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Методическая разработка урока биологии для 5 класса</w:t>
      </w:r>
    </w:p>
    <w:p>
      <w:pPr>
        <w:suppressAutoHyphens w:val="true"/>
        <w:spacing w:before="0" w:after="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Тема учебного занятия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Грибы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живые существа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Материал рассчитан на два урока. Включает в себя разные виды деятельности при изучении темы, закреплении материала, рефлексивный модуль.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УМК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И.Н. Пономарева, И.В. Николаева, О.А. Корнилова.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Цель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знакомство с отличительными признаками в строении и процессах жизнедеятельности грибов, их многообразии и значении в природе, человека. (через практическую деятельность).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Задачи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Приобретение знаний учащимися об особенностях строения, процессов жизнедеятельности и средообразующей роли грибов, их значении для человека.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Овладение умениями проводить исследования с использованием биологического оборудования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лабораторная работа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Изучение дрожжей и плесневых грибов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Освоение приёмов работы с биологической информацией, в том числе о современных достижениях в области биологии, её анализ и критическое оценивание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работа с текстами, схемами). 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Планируемые результаты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Личностные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: </w:t>
      </w:r>
    </w:p>
    <w:p>
      <w:pPr>
        <w:numPr>
          <w:ilvl w:val="0"/>
          <w:numId w:val="4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 научной любознательности через работу с натуральными объектами и микроскопами;</w:t>
      </w:r>
    </w:p>
    <w:p>
      <w:pPr>
        <w:numPr>
          <w:ilvl w:val="0"/>
          <w:numId w:val="4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ответственное отношение к своему здоровью, знанию отличительных признаков съедобных и несъедобных грибов.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Метапредметные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numPr>
          <w:ilvl w:val="0"/>
          <w:numId w:val="6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выявлять и характеризовать существенные признаки Царства грибов как объектов живой природы; </w:t>
      </w:r>
    </w:p>
    <w:p>
      <w:pPr>
        <w:numPr>
          <w:ilvl w:val="0"/>
          <w:numId w:val="6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проводить (по алгоритму) лабораторную работу в парах;</w:t>
      </w:r>
    </w:p>
    <w:p>
      <w:pPr>
        <w:numPr>
          <w:ilvl w:val="0"/>
          <w:numId w:val="6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воспринимать и формулировать суждения, выражать эмоции в процессе выполнения лабораторной работы.</w:t>
      </w:r>
    </w:p>
    <w:p>
      <w:pPr>
        <w:numPr>
          <w:ilvl w:val="0"/>
          <w:numId w:val="6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выражать себя (свою точку зрения) в устных и письменных текстах; </w:t>
      </w:r>
    </w:p>
    <w:p>
      <w:pPr>
        <w:suppressAutoHyphens w:val="true"/>
        <w:spacing w:before="0" w:after="0" w:line="276"/>
        <w:ind w:right="0" w:left="14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Предметные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: 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иметь представление о строении и процессах жизнедеятельности грибов 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применять биологические термины и понятия (в том числе: живые тела, биология, микология, клетка, организм, движение, питание, дыхание, рост, размножение, развитие, среда обитания,); 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различать грибы по внешнему виду (изображениям и микропрепаратам), схемам и описаниям; </w:t>
      </w:r>
    </w:p>
    <w:p>
      <w:pPr>
        <w:numPr>
          <w:ilvl w:val="0"/>
          <w:numId w:val="9"/>
        </w:numPr>
        <w:suppressAutoHyphens w:val="true"/>
        <w:spacing w:before="0" w:after="0" w:line="276"/>
        <w:ind w:right="0" w:left="142" w:hanging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выделять значение грибов в природе и жизни человека.</w:t>
      </w:r>
    </w:p>
    <w:p>
      <w:pPr>
        <w:suppressAutoHyphens w:val="true"/>
        <w:spacing w:before="0" w:after="0" w:line="276"/>
        <w:ind w:right="0" w:left="142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76"/>
        <w:ind w:right="0" w:left="142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Основные понятия: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царства живой природы, растения, животные, грибы, процессы жизнедеятельности, строение, многообразие грибов, шляпочные, плесневые, одноклеточные, паразиты, симбиоз, съедобные и несъедобные грибы.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Учебное содержание и виды организации учебной деятельности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993"/>
        <w:gridCol w:w="3118"/>
        <w:gridCol w:w="2213"/>
        <w:gridCol w:w="2182"/>
        <w:gridCol w:w="2430"/>
      </w:tblGrid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Этапы занятия</w:t>
            </w: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Основное содержание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Виды деятельности уч-ся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Методы, приемы, формы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Формирование УУД</w:t>
            </w: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Актуализация знаний</w:t>
            </w: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Фронтальная беседа</w:t>
            </w: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4"/>
                <w:shd w:fill="FFFFFF" w:val="clear"/>
              </w:rPr>
              <w:t xml:space="preserve">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Что такое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Царство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как понятие в биологии?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Какие Царства живой природы мы уже изучили?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О каком царстве живых существ идет речь: Ребусы по теме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Грибы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»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Решение ребусов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Формулируют тему урока. Запись темы в тетради.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Фронтальная беседа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,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разгадывают ребусы. 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Личностные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Смыслообразование,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Познавательные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Целеполагание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Использование знаково-символических средств.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Изучение материала</w:t>
            </w: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Характерные признаки грибов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группах по карточкам с изображением разных растений, животных, грибов.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Выделение отличительные признаки грибов. Запись в тетради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парах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с карточками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Познавательные УДД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Анализ, синтез, сравнение, обобщение.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Осознанное и произвольное построение письменного и речевого, знакового  высказывания.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Коммуникативные УУД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Аргументация своего мнения.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Учет мнений др уч-ся.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Личностные УДД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Осознание ответственности за совместно выполненное задание.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Отличие грибов от растений и животных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текстами по выделению сходных отличительных признаков грибов и растений, грибов и животных. Дополнение полученной информации от изображений.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парах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с текстами.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Заполнение сравнительной таблицы. Представление своих наработок в устном выступлении.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Строение шляпочных грибов: плодовое тело (шляпка и ножка, грибница (мицелий).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материалом презентации: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зарисовки в тетр: строение гриба, трубчатые и пластинчатые.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комплектом карточек (с начала урока выданных): разделить грибы на трубчатые и пластинчатые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Индивидуальная работа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в тетр.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парах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по классификации грибов,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со смарт-доской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.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4.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Процессы жизнедеятельности грибов: гетеротрофность (сапротрофы, паразиты, хищники, симбионты), размножение (споры, часть грибницы, половое), рост и развитие.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записи в тетради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Индивидуальная работа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в тетради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5.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Классификация и многообразие грибов (одноклеточные, многоклеточные, шляпочные, паразиты, плесневые)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комплектом карточек (с начала урока выданных): разделить грибы по признакам.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парах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по классификации грибов,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со смарт-доской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6.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Лабораторная работа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Изучение дрожжей и плесневых грибов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»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На общем столе выбрать (по желанию) объекты для изучения: микроскоп, готовые микропрепараты грибов; лупа и живые объекты разных плесневых грибов; картинки и пластилин, бумага, др подручные средства для создания макета пеницилла, мукора, колонии дрожжей.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парах с микроскопом по изучению готовых микропрепаратов.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группах по изучению живых объеков грибов с помощью лупы.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в группе по изготовлению макетов грибов. Представление результатов.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7.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Роль грибов: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 природе (симбионты, паразиты, разлагают вещества почвы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плодородие, участвуют в круговороте веществ)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 жизни человека (пища (съедобные), лекарственные препараты и витамины, дрожжи, порча продуктов, болезни)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материалом учебника (парагр.14) или видео с сайта РЭШ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Записи в тетр.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Индивидуальная работа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Фронтальная работа с видеоматериалом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Зкрепление материала. </w:t>
            </w: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заданиями: схемы, высказывания, схематичные рисунки, Памятка.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Уч-ся на общем столе выбирают комплекты заданий (по желанию) выполняют их и проводят самопроверку по готовым ключам.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Памятку для грибника учащиеся составляют на ПК и представляют всему классу. 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Индивидуальная и парная работа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Представление Памятки грибнику. Обсуждение в классе.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Личностные: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 Самоанализ работы, результатов деятельности.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FFFFFF" w:val="clear"/>
              </w:rPr>
              <w:t xml:space="preserve"> Коммуникативные УУД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1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FFFFFF" w:val="clear"/>
              </w:rPr>
              <w:t xml:space="preserve">Аргументация своего мнения. 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Рефлексия</w:t>
            </w:r>
          </w:p>
        </w:tc>
        <w:tc>
          <w:tcPr>
            <w:tcW w:w="31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Заполнение Талицы по теме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Работа с печатными Рефлексивными заготовками (раздаточный материал)</w:t>
            </w:r>
          </w:p>
        </w:tc>
        <w:tc>
          <w:tcPr>
            <w:tcW w:w="2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FFFFFF" w:val="clear"/>
              </w:rPr>
              <w:t xml:space="preserve">Индивидуальная работа</w:t>
            </w:r>
          </w:p>
        </w:tc>
        <w:tc>
          <w:tcPr>
            <w:tcW w:w="2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u w:val="single"/>
                <w:shd w:fill="auto" w:val="clear"/>
              </w:rPr>
              <w:t xml:space="preserve">Личностные: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4"/>
                <w:shd w:fill="auto" w:val="clear"/>
              </w:rPr>
              <w:t xml:space="preserve"> Самоанализ работы, результатов деятельности</w:t>
            </w:r>
          </w:p>
        </w:tc>
      </w:tr>
    </w:tbl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Подборка учебных заданий к этапам занятия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Актуализация знаний.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Ребусы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170" w:dyaOrig="2085">
          <v:rect xmlns:o="urn:schemas-microsoft-com:office:office" xmlns:v="urn:schemas-microsoft-com:vml" id="rectole0000000000" style="width:208.500000pt;height:104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object w:dxaOrig="6600" w:dyaOrig="3300">
          <v:rect xmlns:o="urn:schemas-microsoft-com:office:office" xmlns:v="urn:schemas-microsoft-com:vml" id="rectole0000000001" style="width:330.000000pt;height:165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Изучение нового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Карточки для работы по делению грибов на группы (комплект на каждую парту)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object w:dxaOrig="4353" w:dyaOrig="6074">
          <v:rect xmlns:o="urn:schemas-microsoft-com:office:office" xmlns:v="urn:schemas-microsoft-com:vml" id="rectole0000000002" style="width:217.650000pt;height:303.7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Карточки для работы по делению объектов живой природы на царства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object w:dxaOrig="9091" w:dyaOrig="6438">
          <v:rect xmlns:o="urn:schemas-microsoft-com:office:office" xmlns:v="urn:schemas-microsoft-com:vml" id="rectole0000000003" style="width:454.550000pt;height:321.9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Можно раздать разные карточки с отдельными представителями и раскладывать их в соответствии данному образцу.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Текст по сравнительной характеристике Растений, Животных и Грибов.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Царство Грибы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одна из самых больших групп организмов. В ней около 100тыс известных видов. Грибы занимают особое положение в живом мире: они не являются ни растениями, ни животными, однако имеют черты сходства с представителями обоих царств. В этом и заключается своеобразие грибов. Им характерна неподвижность, постоянный рост, а клетки имеют дополнительные прочные стенки. Интересно, что грибы питаются готовыми органическими веществами, а значит, являются гетеротрофами. Уникальность заключается еще и в том, что тело гриба, называемое грибницей, представлено гифами (тонкие ветвящиеся нити) и плодовое тело, в котором образуются особые клетки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споры, используемые грибом для размножения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Лабораторная работа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Изучение дрожжей и плесневых грибов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»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Рассмотрите под микроскопом препарат живых дрожжей. Найдите округлые мелкие клетки. 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Зарисуйте 10-12 клеток и подпишите цитоплазму, клеточную стенку. Стенка грибов построена из хитина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особого вещества, похожего на целлюлозу. Укажите, что стенка клетки из хитина и НЕ ЗАБУДЬТЕ озаглавить рисунок.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ВНИМАНИЕ! Ядро в клетках дрожжей есть, как и у всех грибов, но ядро очень маленькое и его под нашим микроскопом не видно.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Изучите под микроскопом участок плесневого гриба. Найдите мицелий (грибницу), нити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гифы, из которых мицелий состоит, головки со спорами и выпускающиеся споры.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Зарисуйте небольшой участок мицелия, сделайте подписи. Не забудьте указать цитоплазму гиф и клеточную стенку из хитина.</w:t>
      </w: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Диагностические материалы для оценивания результатов обучения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1).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Подпиши части гриба. 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ab/>
      </w:r>
      <w:r>
        <w:object w:dxaOrig="7653" w:dyaOrig="2976">
          <v:rect xmlns:o="urn:schemas-microsoft-com:office:office" xmlns:v="urn:schemas-microsoft-com:vml" id="rectole0000000004" style="width:382.650000pt;height:148.8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Охарактеризуй его: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Шляпочный/ плесневый; Пластинчатый/трубчатый; паразит/самостоятельный.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FFFFFF" w:val="clear"/>
        </w:rPr>
        <w:t xml:space="preserve">предметный результат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)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2).</w:t>
      </w:r>
      <w:r>
        <w:rPr>
          <w:rFonts w:ascii="Arial" w:hAnsi="Arial" w:cs="Arial" w:eastAsia="Arial"/>
          <w:i/>
          <w:color w:val="181818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181818"/>
          <w:spacing w:val="0"/>
          <w:position w:val="0"/>
          <w:sz w:val="28"/>
          <w:shd w:fill="FFFFFF" w:val="clear"/>
        </w:rPr>
        <w:t xml:space="preserve">Покажи взаимную выгоду от микоризы для гриба и растения.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  <w:t xml:space="preserve">(предметный, личностный результат)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object w:dxaOrig="5709" w:dyaOrig="3928">
          <v:rect xmlns:o="urn:schemas-microsoft-com:office:office" xmlns:v="urn:schemas-microsoft-com:vml" id="rectole0000000005" style="width:285.450000pt;height:196.4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С какими растениями образуют микоризу грибы: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Подберезовик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с__________________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Подосиновик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с 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Поддубовик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с 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Маслята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с 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181818"/>
          <w:spacing w:val="0"/>
          <w:position w:val="0"/>
          <w:sz w:val="28"/>
          <w:shd w:fill="FFFFFF" w:val="clear"/>
        </w:rPr>
        <w:t xml:space="preserve">3).</w:t>
      </w:r>
      <w:r>
        <w:rPr>
          <w:rFonts w:ascii="Times New Roman" w:hAnsi="Times New Roman" w:cs="Times New Roman" w:eastAsia="Times New Roman"/>
          <w:i/>
          <w:color w:val="181818"/>
          <w:spacing w:val="0"/>
          <w:position w:val="0"/>
          <w:sz w:val="28"/>
          <w:shd w:fill="FFFFFF" w:val="clear"/>
        </w:rPr>
        <w:t xml:space="preserve">Дополни простейшую схему взаимоотношений живых организмов и среды их обитания, связанных между собой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  <w:t xml:space="preserve">предметный,  метапредметный результат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РАСТЕНИЯ (создатели) -------- ________(потребители)--------- ___________ (разрушители)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Солнечный свет</w:t>
        <w:tab/>
        <w:tab/>
        <w:tab/>
        <w:t xml:space="preserve">почва</w:t>
        <w:tab/>
        <w:tab/>
        <w:tab/>
        <w:tab/>
        <w:t xml:space="preserve">вода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4).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Выдели: Верные и неверные высказывания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FFFFFF" w:val="clear"/>
        </w:rPr>
        <w:t xml:space="preserve">предметный результат)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Грибы не имеют хлоропластов и других пластид.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Гифы - это корни.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Все грибы растут в лесах.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Грибы имеют грибницу, состоящую из белых тонких нитей (гифов).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Все грибы - это многоклеточные организмы.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Тело шляпочного гриба состоит из переплетенных нитей (гифов).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Все грибы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паразиты.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 клеточных стенках грибов, как в покровах тела раков, насекомых, имеется органическое вещество- хитин.</w:t>
      </w:r>
    </w:p>
    <w:p>
      <w:pPr>
        <w:spacing w:before="0" w:after="135" w:line="240"/>
        <w:ind w:right="0" w:left="0" w:firstLine="0"/>
        <w:jc w:val="left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Грибы питаются готовыми органическими веществами.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Среди грибов встречаются как одноклеточные, так и многоклеточные.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Прочитайте текст. Ответьте на вопросы, доказывая свой ответ текстом (можно выделять нужные места текста маркером) (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u w:val="single"/>
          <w:shd w:fill="FFFFFF" w:val="clear"/>
        </w:rPr>
        <w:t xml:space="preserve">метапредметный результат</w:t>
      </w: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)</w:t>
      </w:r>
    </w:p>
    <w:p>
      <w:pPr>
        <w:spacing w:before="0" w:after="135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u w:val="single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u w:val="single"/>
          <w:shd w:fill="FFFFFF" w:val="clear"/>
        </w:rPr>
        <w:t xml:space="preserve">Выращивание шампиньонов.</w:t>
      </w:r>
    </w:p>
    <w:p>
      <w:pPr>
        <w:spacing w:before="0" w:after="135" w:line="240"/>
        <w:ind w:right="0" w:left="0" w:firstLine="708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Первое упоминание о выращивании шампиньонов в Европе найдено в монастырской летописи 1550 года. Вначале для шампиньонов делали грядки в тенистых местах и поливали их водой, в которой замачивали шляпки. Потом перешли под землю. Еще в начале 18 века в Париже для разведения грибов было приспособлено около двух тысяч помещений в бывших каменоломнях. В наши дни этот гриб выращивают в Южной и Северной Америке, Европе, Австралии, Азии, Африке. Мировой урожай шампиньонов перевалил за 4 миллиона тонн. </w:t>
      </w:r>
    </w:p>
    <w:p>
      <w:pPr>
        <w:spacing w:before="0" w:after="135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ab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 большие плоские емкости кладут ровным слоем смесь навоза или куриного помета с нарубленной соломой, обильно поливают и раскладывают по верху кусочки мицелия (грибницы). В шампиньоннице должно быть тепло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24-25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градусов. Через 2 недели грибница разрастается по всей толще, ее засыпают сверху слоем торфа. Торф не уплотняют, чтобы хорошо проходил воздух. А еще через неделю температуру снижают до 15 градусов и через полмесяца собирают урожай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до 40 кг плодовых тел с каждого квадратного метра!!</w:t>
      </w:r>
    </w:p>
    <w:p>
      <w:pPr>
        <w:spacing w:before="0" w:after="135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А) Откуда шампиньон берет энергию на рост и развитие?</w:t>
      </w:r>
    </w:p>
    <w:p>
      <w:pPr>
        <w:spacing w:before="0" w:after="135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Б) Какой у шампиньона тип питания (автотрофное/гетеротрофное)?</w:t>
      </w:r>
    </w:p>
    <w:p>
      <w:pPr>
        <w:spacing w:before="0" w:after="135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В) Чем питается шампиньон?</w:t>
      </w:r>
    </w:p>
    <w:p>
      <w:pPr>
        <w:spacing w:before="0" w:after="135" w:line="24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Г) Как гриб размножается?</w:t>
      </w:r>
    </w:p>
    <w:p>
      <w:pPr>
        <w:spacing w:before="0" w:after="135" w:line="240"/>
        <w:ind w:right="0" w:left="0" w:firstLine="0"/>
        <w:jc w:val="both"/>
        <w:rPr>
          <w:rFonts w:ascii="Arial" w:hAnsi="Arial" w:cs="Arial" w:eastAsia="Arial"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Д) Мицелий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это…..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  <w:t xml:space="preserve">Чтобы предупредить отравление грибами, необходимо соблюдать определенные правила. </w:t>
      </w:r>
      <w:r>
        <w:rPr>
          <w:rFonts w:ascii="Times New Roman" w:hAnsi="Times New Roman" w:cs="Times New Roman" w:eastAsia="Times New Roman"/>
          <w:i/>
          <w:color w:val="181818"/>
          <w:spacing w:val="0"/>
          <w:position w:val="0"/>
          <w:sz w:val="28"/>
          <w:shd w:fill="FFFFFF" w:val="clear"/>
        </w:rPr>
        <w:t xml:space="preserve">Используя свои знания и жизненный опыт, составь ПАМЯТКУ ГРИБНИКУ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181818"/>
          <w:spacing w:val="0"/>
          <w:position w:val="0"/>
          <w:sz w:val="28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  <w:t xml:space="preserve">личностный результат)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u w:val="single"/>
          <w:shd w:fill="FFFFFF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FFFFFF" w:val="clear"/>
        </w:rPr>
        <w:t xml:space="preserve">Рефлексивная заготовка для самооценки учащимся по работе над темой </w:t>
      </w:r>
      <w:r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FFFFFF" w:val="clear"/>
        </w:rPr>
        <w:t xml:space="preserve">Грибы</w:t>
      </w:r>
      <w:r>
        <w:rPr>
          <w:rFonts w:ascii="Times New Roman" w:hAnsi="Times New Roman" w:cs="Times New Roman" w:eastAsia="Times New Roman"/>
          <w:b/>
          <w:color w:val="181818"/>
          <w:spacing w:val="0"/>
          <w:position w:val="0"/>
          <w:sz w:val="28"/>
          <w:shd w:fill="FFFFFF" w:val="clear"/>
        </w:rPr>
        <w:t xml:space="preserve">»</w:t>
      </w:r>
    </w:p>
    <w:tbl>
      <w:tblPr/>
      <w:tblGrid>
        <w:gridCol w:w="3115"/>
        <w:gridCol w:w="3115"/>
        <w:gridCol w:w="3115"/>
      </w:tblGrid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Результаты, которых нужно достичь, изучив тему </w:t>
            </w: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Грибы</w:t>
            </w: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Моя оценка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Отлично, хорошо, трудно)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Что могу поправить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(узнать, научиться, понаблюдать, рассмотреть….)</w:t>
            </w: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Базовый уровень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Приводить примеры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трубчатых и пластинчатых, съедобных и несъедобных (в том числе, ядовитых), плесневых  гирбов.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Характеризовать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сущность и значение микоризы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Знать термины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 создатели, потребители, разрушители, симбиоз и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понимать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 их значение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181818"/>
                <w:spacing w:val="0"/>
                <w:position w:val="0"/>
                <w:sz w:val="28"/>
                <w:shd w:fill="auto" w:val="clear"/>
              </w:rPr>
              <w:t xml:space="preserve">Продвинутый уровень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представлять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, как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работают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дрожжи при использовании их в хлебопечении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называть этапы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 разрушения древесины, опавших листьев растений.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i/>
                <w:color w:val="181818"/>
                <w:spacing w:val="0"/>
                <w:position w:val="0"/>
                <w:sz w:val="28"/>
                <w:shd w:fill="auto" w:val="clear"/>
              </w:rPr>
              <w:t xml:space="preserve">описывать процесс</w:t>
            </w:r>
            <w:r>
              <w:rPr>
                <w:rFonts w:ascii="Times New Roman" w:hAnsi="Times New Roman" w:cs="Times New Roman" w:eastAsia="Times New Roman"/>
                <w:color w:val="181818"/>
                <w:spacing w:val="0"/>
                <w:position w:val="0"/>
                <w:sz w:val="28"/>
                <w:shd w:fill="auto" w:val="clear"/>
              </w:rPr>
              <w:t xml:space="preserve"> развития плесневого гриба</w:t>
            </w: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181818"/>
          <w:spacing w:val="0"/>
          <w:position w:val="0"/>
          <w:sz w:val="28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4">
    <w:abstractNumId w:val="12"/>
  </w:num>
  <w:num w:numId="6">
    <w:abstractNumId w:val="6"/>
  </w:num>
  <w:num w:numId="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styles.xml" Id="docRId13" Type="http://schemas.openxmlformats.org/officeDocument/2006/relationships/styles" /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5.bin" Id="docRId1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5.wmf" Id="docRId11" Type="http://schemas.openxmlformats.org/officeDocument/2006/relationships/image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numbering.xml" Id="docRId12" Type="http://schemas.openxmlformats.org/officeDocument/2006/relationships/numbering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/Relationships>
</file>