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0E57" w:rsidRPr="00E20E57" w:rsidRDefault="00E20E57" w:rsidP="00E20E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E20E57">
        <w:rPr>
          <w:rFonts w:ascii="Arial" w:eastAsia="Times New Roman" w:hAnsi="Arial" w:cs="Arial"/>
          <w:b/>
          <w:bCs/>
          <w:i/>
          <w:iCs/>
          <w:color w:val="2C2D2E"/>
          <w:sz w:val="27"/>
          <w:szCs w:val="27"/>
          <w:lang w:eastAsia="ru-RU"/>
        </w:rPr>
        <w:t>Добрый день, уважаемые коллеги!</w:t>
      </w:r>
    </w:p>
    <w:p w:rsidR="00E20E57" w:rsidRPr="00E20E57" w:rsidRDefault="00E20E57" w:rsidP="00E20E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E20E57">
        <w:rPr>
          <w:rFonts w:ascii="Arial" w:eastAsia="Times New Roman" w:hAnsi="Arial" w:cs="Arial"/>
          <w:b/>
          <w:bCs/>
          <w:i/>
          <w:iCs/>
          <w:color w:val="2C2D2E"/>
          <w:sz w:val="27"/>
          <w:szCs w:val="27"/>
          <w:lang w:eastAsia="ru-RU"/>
        </w:rPr>
        <w:t>Осталось две недели, чтобы подать заявку на XII краевой межведомственный конкурс «Молодые в библиотечном деле»</w:t>
      </w:r>
      <w:bookmarkStart w:id="0" w:name="_GoBack"/>
      <w:bookmarkEnd w:id="0"/>
    </w:p>
    <w:p w:rsidR="00E20E57" w:rsidRPr="00E20E57" w:rsidRDefault="00E20E57" w:rsidP="00E20E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E20E5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</w:t>
      </w:r>
    </w:p>
    <w:p w:rsidR="00E20E57" w:rsidRPr="00E20E57" w:rsidRDefault="00E20E57" w:rsidP="00E20E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E20E57">
        <w:rPr>
          <w:rFonts w:ascii="Arial" w:eastAsia="Times New Roman" w:hAnsi="Arial" w:cs="Arial"/>
          <w:color w:val="2C2D2E"/>
          <w:sz w:val="24"/>
          <w:szCs w:val="24"/>
          <w:lang w:eastAsia="ru-RU"/>
        </w:rPr>
        <w:t>Ознакомиться с Положением о конкурсе можно </w:t>
      </w:r>
      <w:hyperlink r:id="rId5" w:tgtFrame="_blank" w:history="1">
        <w:r w:rsidRPr="00E20E57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по ссылке</w:t>
        </w:r>
      </w:hyperlink>
      <w:r w:rsidRPr="00E20E57">
        <w:rPr>
          <w:rFonts w:ascii="Arial" w:eastAsia="Times New Roman" w:hAnsi="Arial" w:cs="Arial"/>
          <w:color w:val="2C2D2E"/>
          <w:sz w:val="24"/>
          <w:szCs w:val="24"/>
          <w:lang w:eastAsia="ru-RU"/>
        </w:rPr>
        <w:t>, а с порядком проведения на 2024 год </w:t>
      </w:r>
      <w:hyperlink r:id="rId6" w:tgtFrame="_blank" w:history="1">
        <w:r w:rsidRPr="00E20E57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можно здесь</w:t>
        </w:r>
      </w:hyperlink>
      <w:r w:rsidRPr="00E20E57">
        <w:rPr>
          <w:rFonts w:ascii="Arial" w:eastAsia="Times New Roman" w:hAnsi="Arial" w:cs="Arial"/>
          <w:color w:val="2C2D2E"/>
          <w:sz w:val="24"/>
          <w:szCs w:val="24"/>
          <w:lang w:eastAsia="ru-RU"/>
        </w:rPr>
        <w:t>.</w:t>
      </w:r>
    </w:p>
    <w:p w:rsidR="00E20E57" w:rsidRPr="00E20E57" w:rsidRDefault="00E20E57" w:rsidP="00E20E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E20E5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</w:t>
      </w:r>
    </w:p>
    <w:p w:rsidR="00E20E57" w:rsidRPr="00E20E57" w:rsidRDefault="00E20E57" w:rsidP="00E20E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E20E57">
        <w:rPr>
          <w:rFonts w:ascii="Arial" w:eastAsia="Times New Roman" w:hAnsi="Arial" w:cs="Arial"/>
          <w:b/>
          <w:bCs/>
          <w:color w:val="2C2D2E"/>
          <w:sz w:val="24"/>
          <w:szCs w:val="24"/>
          <w:u w:val="single"/>
          <w:lang w:eastAsia="ru-RU"/>
        </w:rPr>
        <w:t>Этапы проведения конкурса:</w:t>
      </w:r>
    </w:p>
    <w:p w:rsidR="00E20E57" w:rsidRPr="00E20E57" w:rsidRDefault="00E20E57" w:rsidP="00E20E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E20E57">
        <w:rPr>
          <w:rFonts w:ascii="Arial" w:eastAsia="Times New Roman" w:hAnsi="Arial" w:cs="Arial"/>
          <w:b/>
          <w:bCs/>
          <w:color w:val="2C2D2E"/>
          <w:sz w:val="24"/>
          <w:szCs w:val="24"/>
          <w:lang w:eastAsia="ru-RU"/>
        </w:rPr>
        <w:t>1-й этап: </w:t>
      </w:r>
      <w:r w:rsidRPr="00E20E57">
        <w:rPr>
          <w:rFonts w:ascii="Arial" w:eastAsia="Times New Roman" w:hAnsi="Arial" w:cs="Arial"/>
          <w:color w:val="2C2D2E"/>
          <w:sz w:val="24"/>
          <w:szCs w:val="24"/>
          <w:lang w:eastAsia="ru-RU"/>
        </w:rPr>
        <w:t>Приём конкурсных материалов </w:t>
      </w:r>
      <w:r w:rsidRPr="00E20E57">
        <w:rPr>
          <w:rFonts w:ascii="Arial" w:eastAsia="Times New Roman" w:hAnsi="Arial" w:cs="Arial"/>
          <w:b/>
          <w:bCs/>
          <w:color w:val="2C2D2E"/>
          <w:sz w:val="24"/>
          <w:szCs w:val="24"/>
          <w:lang w:eastAsia="ru-RU"/>
        </w:rPr>
        <w:t>до 2 сентября 2024 года;</w:t>
      </w:r>
    </w:p>
    <w:p w:rsidR="00E20E57" w:rsidRPr="00E20E57" w:rsidRDefault="00E20E57" w:rsidP="00E20E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E20E57">
        <w:rPr>
          <w:rFonts w:ascii="Arial" w:eastAsia="Times New Roman" w:hAnsi="Arial" w:cs="Arial"/>
          <w:b/>
          <w:bCs/>
          <w:color w:val="2C2D2E"/>
          <w:sz w:val="24"/>
          <w:szCs w:val="24"/>
          <w:lang w:eastAsia="ru-RU"/>
        </w:rPr>
        <w:t>2-й этап: </w:t>
      </w:r>
      <w:r w:rsidRPr="00E20E57">
        <w:rPr>
          <w:rFonts w:ascii="Arial" w:eastAsia="Times New Roman" w:hAnsi="Arial" w:cs="Arial"/>
          <w:color w:val="2C2D2E"/>
          <w:sz w:val="24"/>
          <w:szCs w:val="24"/>
          <w:lang w:eastAsia="ru-RU"/>
        </w:rPr>
        <w:t>Оценка конкурсных материалов жюри и определение победителей Конкурса </w:t>
      </w:r>
      <w:r w:rsidRPr="00E20E57">
        <w:rPr>
          <w:rFonts w:ascii="Arial" w:eastAsia="Times New Roman" w:hAnsi="Arial" w:cs="Arial"/>
          <w:b/>
          <w:bCs/>
          <w:color w:val="2C2D2E"/>
          <w:sz w:val="24"/>
          <w:szCs w:val="24"/>
          <w:lang w:eastAsia="ru-RU"/>
        </w:rPr>
        <w:t>до 14 октября 2024 года;</w:t>
      </w:r>
    </w:p>
    <w:p w:rsidR="00E20E57" w:rsidRPr="00E20E57" w:rsidRDefault="00E20E57" w:rsidP="00E20E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E20E57">
        <w:rPr>
          <w:rFonts w:ascii="Arial" w:eastAsia="Times New Roman" w:hAnsi="Arial" w:cs="Arial"/>
          <w:b/>
          <w:bCs/>
          <w:color w:val="2C2D2E"/>
          <w:sz w:val="24"/>
          <w:szCs w:val="24"/>
          <w:lang w:eastAsia="ru-RU"/>
        </w:rPr>
        <w:t>3-й этап: </w:t>
      </w:r>
      <w:r w:rsidRPr="00E20E57">
        <w:rPr>
          <w:rFonts w:ascii="Arial" w:eastAsia="Times New Roman" w:hAnsi="Arial" w:cs="Arial"/>
          <w:color w:val="2C2D2E"/>
          <w:sz w:val="24"/>
          <w:szCs w:val="24"/>
          <w:lang w:eastAsia="ru-RU"/>
        </w:rPr>
        <w:t>Объявление победителей Конкурса </w:t>
      </w:r>
      <w:r w:rsidRPr="00E20E57">
        <w:rPr>
          <w:rFonts w:ascii="Arial" w:eastAsia="Times New Roman" w:hAnsi="Arial" w:cs="Arial"/>
          <w:b/>
          <w:bCs/>
          <w:color w:val="2C2D2E"/>
          <w:sz w:val="24"/>
          <w:szCs w:val="24"/>
          <w:lang w:eastAsia="ru-RU"/>
        </w:rPr>
        <w:t>не позднее 25 ноября 2024 года;</w:t>
      </w:r>
    </w:p>
    <w:p w:rsidR="00E20E57" w:rsidRPr="00E20E57" w:rsidRDefault="00E20E57" w:rsidP="00E20E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E20E57">
        <w:rPr>
          <w:rFonts w:ascii="Arial" w:eastAsia="Times New Roman" w:hAnsi="Arial" w:cs="Arial"/>
          <w:b/>
          <w:bCs/>
          <w:color w:val="2C2D2E"/>
          <w:sz w:val="24"/>
          <w:szCs w:val="24"/>
          <w:lang w:eastAsia="ru-RU"/>
        </w:rPr>
        <w:t>4-й этап: </w:t>
      </w:r>
      <w:r w:rsidRPr="00E20E57">
        <w:rPr>
          <w:rFonts w:ascii="Arial" w:eastAsia="Times New Roman" w:hAnsi="Arial" w:cs="Arial"/>
          <w:color w:val="2C2D2E"/>
          <w:sz w:val="24"/>
          <w:szCs w:val="24"/>
          <w:lang w:eastAsia="ru-RU"/>
        </w:rPr>
        <w:t>Проведение XIV краевой научно-практической конференции «Новые технологии в библиотечно-информационной практике и подготовке кадров» </w:t>
      </w:r>
      <w:r w:rsidRPr="00E20E57">
        <w:rPr>
          <w:rFonts w:ascii="Arial" w:eastAsia="Times New Roman" w:hAnsi="Arial" w:cs="Arial"/>
          <w:b/>
          <w:bCs/>
          <w:color w:val="2C2D2E"/>
          <w:sz w:val="24"/>
          <w:szCs w:val="24"/>
          <w:lang w:eastAsia="ru-RU"/>
        </w:rPr>
        <w:t>(ноябрь 2024 года).</w:t>
      </w:r>
    </w:p>
    <w:p w:rsidR="00E20E57" w:rsidRPr="00E20E57" w:rsidRDefault="00E20E57" w:rsidP="00E20E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E20E57">
        <w:rPr>
          <w:rFonts w:ascii="Arial" w:eastAsia="Times New Roman" w:hAnsi="Arial" w:cs="Arial"/>
          <w:color w:val="2C2D2E"/>
          <w:sz w:val="23"/>
          <w:szCs w:val="23"/>
          <w:lang w:eastAsia="ru-RU"/>
        </w:rPr>
        <w:br/>
      </w:r>
      <w:r w:rsidRPr="00E20E57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С уважением, </w:t>
      </w:r>
      <w:proofErr w:type="spellStart"/>
      <w:r w:rsidRPr="00E20E57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Гостева</w:t>
      </w:r>
      <w:proofErr w:type="spellEnd"/>
      <w:r w:rsidRPr="00E20E57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 Татьяна Витальевна,</w:t>
      </w:r>
    </w:p>
    <w:p w:rsidR="00E20E57" w:rsidRPr="00E20E57" w:rsidRDefault="00E20E57" w:rsidP="00E20E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E20E57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Методист отдела научно-исследовательской и методической работы ГКБУК «ПГКУБ им. А. М. Горького»</w:t>
      </w:r>
    </w:p>
    <w:p w:rsidR="00E20E57" w:rsidRPr="00E20E57" w:rsidRDefault="00E20E57" w:rsidP="00E20E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E20E57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телефон +7 (342) 236 08 05</w:t>
      </w:r>
    </w:p>
    <w:p w:rsidR="009777CC" w:rsidRDefault="009777CC"/>
    <w:sectPr w:rsidR="009777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0E57"/>
    <w:rsid w:val="009777CC"/>
    <w:rsid w:val="00E20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20E57"/>
    <w:rPr>
      <w:b/>
      <w:bCs/>
    </w:rPr>
  </w:style>
  <w:style w:type="character" w:styleId="a4">
    <w:name w:val="Emphasis"/>
    <w:basedOn w:val="a0"/>
    <w:uiPriority w:val="20"/>
    <w:qFormat/>
    <w:rsid w:val="00E20E57"/>
    <w:rPr>
      <w:i/>
      <w:iCs/>
    </w:rPr>
  </w:style>
  <w:style w:type="character" w:styleId="a5">
    <w:name w:val="Hyperlink"/>
    <w:basedOn w:val="a0"/>
    <w:uiPriority w:val="99"/>
    <w:semiHidden/>
    <w:unhideWhenUsed/>
    <w:rsid w:val="00E20E57"/>
    <w:rPr>
      <w:color w:val="0000FF"/>
      <w:u w:val="single"/>
    </w:rPr>
  </w:style>
  <w:style w:type="character" w:customStyle="1" w:styleId="js-phone-number">
    <w:name w:val="js-phone-number"/>
    <w:basedOn w:val="a0"/>
    <w:rsid w:val="00E20E5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20E57"/>
    <w:rPr>
      <w:b/>
      <w:bCs/>
    </w:rPr>
  </w:style>
  <w:style w:type="character" w:styleId="a4">
    <w:name w:val="Emphasis"/>
    <w:basedOn w:val="a0"/>
    <w:uiPriority w:val="20"/>
    <w:qFormat/>
    <w:rsid w:val="00E20E57"/>
    <w:rPr>
      <w:i/>
      <w:iCs/>
    </w:rPr>
  </w:style>
  <w:style w:type="character" w:styleId="a5">
    <w:name w:val="Hyperlink"/>
    <w:basedOn w:val="a0"/>
    <w:uiPriority w:val="99"/>
    <w:semiHidden/>
    <w:unhideWhenUsed/>
    <w:rsid w:val="00E20E57"/>
    <w:rPr>
      <w:color w:val="0000FF"/>
      <w:u w:val="single"/>
    </w:rPr>
  </w:style>
  <w:style w:type="character" w:customStyle="1" w:styleId="js-phone-number">
    <w:name w:val="js-phone-number"/>
    <w:basedOn w:val="a0"/>
    <w:rsid w:val="00E20E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028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65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7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7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37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16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297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30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74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062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298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157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3044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5682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841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21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873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747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06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gorkilib.ru/pdf/%D0%9C%D0%BE%D0%BB%D0%BE%D0%B4%D1%8B%D0%B5_%D0%B2_%D0%B1%D0%B8%D0%B1%D0%BB%D0%B8%D0%BE%D1%82%D0%B5%D1%87%D0%BD%D0%BE%D0%BC_%D0%B4%D0%B5%D0%BB%D0%B5_2024.pdf" TargetMode="External"/><Relationship Id="rId5" Type="http://schemas.openxmlformats.org/officeDocument/2006/relationships/hyperlink" Target="https://www.gorkilib.ru/pdf/%D0%9F%D0%BE%D0%BB%D0%BE%D0%B6%D0%B5%D0%BD%D0%B8%D0%B5%E2%84%96100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Мальщукова Ирина Вениаминовна</dc:creator>
  <cp:lastModifiedBy>Мальщукова Ирина Вениаминовна</cp:lastModifiedBy>
  <cp:revision>1</cp:revision>
  <dcterms:created xsi:type="dcterms:W3CDTF">2024-08-16T09:49:00Z</dcterms:created>
  <dcterms:modified xsi:type="dcterms:W3CDTF">2024-08-16T09:50:00Z</dcterms:modified>
</cp:coreProperties>
</file>