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021" w:rsidRPr="00B27021" w:rsidRDefault="00B27021" w:rsidP="00B27021">
      <w:pPr>
        <w:shd w:val="clear" w:color="auto" w:fill="FFFFFF"/>
        <w:spacing w:after="144" w:line="240" w:lineRule="auto"/>
        <w:outlineLvl w:val="0"/>
        <w:rPr>
          <w:rFonts w:ascii="inherit" w:eastAsia="Times New Roman" w:hAnsi="inherit" w:cs="Arial"/>
          <w:color w:val="3B4255"/>
          <w:kern w:val="36"/>
          <w:sz w:val="23"/>
          <w:szCs w:val="23"/>
          <w:lang w:eastAsia="ru-RU"/>
        </w:rPr>
      </w:pPr>
      <w:r w:rsidRPr="00B27021">
        <w:rPr>
          <w:rFonts w:ascii="inherit" w:eastAsia="Times New Roman" w:hAnsi="inherit" w:cs="Arial"/>
          <w:color w:val="3B4255"/>
          <w:kern w:val="36"/>
          <w:sz w:val="23"/>
          <w:szCs w:val="23"/>
          <w:lang w:eastAsia="ru-RU"/>
        </w:rPr>
        <w:t>VIII Всероссийский съезд работников дошкольного образования объединил более 24 тысяч специалистов</w:t>
      </w:r>
    </w:p>
    <w:p w:rsidR="00B27021" w:rsidRPr="00B27021" w:rsidRDefault="00B27021" w:rsidP="00B27021">
      <w:pPr>
        <w:shd w:val="clear" w:color="auto" w:fill="FFFFFF"/>
        <w:spacing w:line="288" w:lineRule="atLeast"/>
        <w:jc w:val="both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B2702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В Москве на площадке Московского педагогического государственного университета (МПГУ) прошел VIII Всероссийский съезд работников дошкольного образования, организованный Минпросвещения России. Участниками мероприятия стали более 400 делегатов в очном формате, в </w:t>
      </w:r>
      <w:proofErr w:type="spellStart"/>
      <w:r w:rsidRPr="00B2702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онлайн-формате</w:t>
      </w:r>
      <w:proofErr w:type="spellEnd"/>
      <w:r w:rsidRPr="00B2702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к нему присоединилось более 24 тысяч человек из 89 субъектов Российской Федерации, а также Республики Беларусь, Республики Абхазия, Республики Южная Осетия.</w:t>
      </w:r>
    </w:p>
    <w:p w:rsidR="00B27021" w:rsidRPr="00B27021" w:rsidRDefault="00B27021" w:rsidP="00B270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r>
        <w:rPr>
          <w:rFonts w:ascii="Arial" w:eastAsia="Times New Roman" w:hAnsi="Arial" w:cs="Arial"/>
          <w:noProof/>
          <w:color w:val="212529"/>
          <w:sz w:val="15"/>
          <w:szCs w:val="15"/>
          <w:lang w:eastAsia="ru-RU"/>
        </w:rPr>
        <w:drawing>
          <wp:inline distT="0" distB="0" distL="0" distR="0">
            <wp:extent cx="5461254" cy="3560064"/>
            <wp:effectExtent l="19050" t="0" r="6096" b="0"/>
            <wp:docPr id="1" name="Рисунок 1" descr="https://edu.gov.ru/uploads/media/photo/2024/12/06/e4670cb384f37ad8a89d_20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gov.ru/uploads/media/photo/2024/12/06/e4670cb384f37ad8a89d_2000x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604" cy="3563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7021" w:rsidRPr="00B27021" w:rsidRDefault="00B27021" w:rsidP="00B27021">
      <w:pPr>
        <w:shd w:val="clear" w:color="auto" w:fill="FFFFFF"/>
        <w:spacing w:after="144" w:line="240" w:lineRule="auto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r w:rsidRPr="00B27021">
        <w:rPr>
          <w:rFonts w:ascii="Arial" w:eastAsia="Times New Roman" w:hAnsi="Arial" w:cs="Arial"/>
          <w:color w:val="212529"/>
          <w:sz w:val="11"/>
          <w:szCs w:val="11"/>
          <w:lang w:eastAsia="ru-RU"/>
        </w:rPr>
        <w:t>Пресс-служба МПГУ</w:t>
      </w:r>
    </w:p>
    <w:p w:rsidR="00B27021" w:rsidRPr="00B27021" w:rsidRDefault="00B27021" w:rsidP="00B270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r w:rsidRPr="00B27021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В съезде приняли участие представители органов исполнительной власти субъектов РФ, работники системы дополнительного, среднего профессионального и высшего образования, представители научного сообщества, педагоги и родители дошкольников.</w:t>
      </w:r>
    </w:p>
    <w:p w:rsidR="00B27021" w:rsidRPr="00B27021" w:rsidRDefault="00B27021" w:rsidP="00B27021">
      <w:pPr>
        <w:shd w:val="clear" w:color="auto" w:fill="FFFFFF"/>
        <w:spacing w:before="96" w:after="0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r w:rsidRPr="00B27021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Работа съезда началась с пленарного заседания на тему «Государственная политика в сфере дошкольного образования: реализация потенциала каждого ребенка», которое </w:t>
      </w:r>
      <w:hyperlink r:id="rId5" w:tgtFrame="_blank" w:history="1">
        <w:r w:rsidRPr="00B27021">
          <w:rPr>
            <w:rFonts w:ascii="Arial" w:eastAsia="Times New Roman" w:hAnsi="Arial" w:cs="Arial"/>
            <w:color w:val="154EC9"/>
            <w:sz w:val="15"/>
            <w:lang w:eastAsia="ru-RU"/>
          </w:rPr>
          <w:t>открыл Министр просвещения РФ Сергей Кравцов</w:t>
        </w:r>
      </w:hyperlink>
      <w:r w:rsidRPr="00B27021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. Он рассказал о важности повышения значимости дошкольного образования и обсудил с участниками съезда необходимость сохранения единого образовательного пространства в детских садах.</w:t>
      </w:r>
    </w:p>
    <w:p w:rsidR="00B27021" w:rsidRPr="00B27021" w:rsidRDefault="00B27021" w:rsidP="00B27021">
      <w:pPr>
        <w:shd w:val="clear" w:color="auto" w:fill="FFFFFF"/>
        <w:spacing w:before="96" w:after="0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r w:rsidRPr="00B27021">
        <w:rPr>
          <w:rFonts w:ascii="Arial" w:eastAsia="Times New Roman" w:hAnsi="Arial" w:cs="Arial"/>
          <w:i/>
          <w:iCs/>
          <w:color w:val="212529"/>
          <w:sz w:val="15"/>
          <w:lang w:eastAsia="ru-RU"/>
        </w:rPr>
        <w:t>«Дошкольное образование – важный этап воспитания и развития ребенка. Очень многое в формировании личности, мировоззрения закладывается именно в возрасте до шести-семи лет. Поэтому от того, насколько качественно система дошкольного образования вместе с родителями организовывает воспитание детей и создает условия для их гармоничного развития, во многом зависит будущее подрастающего поколения. Сегодня необходимо повысить значимость этой сферы», – подчеркнул глава Минпросвещения России.</w:t>
      </w:r>
    </w:p>
    <w:p w:rsidR="00B27021" w:rsidRPr="00B27021" w:rsidRDefault="00B27021" w:rsidP="00B27021">
      <w:pPr>
        <w:shd w:val="clear" w:color="auto" w:fill="FFFFFF"/>
        <w:spacing w:before="96" w:after="0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r w:rsidRPr="00B27021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Сергей Кравцов также сообщил, что по поручению Президента РФ ведется подготовка Стратегии развития образования до 2036 года с перспективой до 2040 года. Одна из 14 рабочих групп, которые занимаются разработкой программного документа, отвечает за вопросы системы дошкольного образования, ее возглавила директор Института развития, здоровья и адаптации ребенка Елена Приступа. Сергей Кравцов призвал участников съезда присоединиться к обсуждению Стратегии, внести свои предложения по развитию этой сферы.</w:t>
      </w:r>
    </w:p>
    <w:p w:rsidR="00B27021" w:rsidRPr="00B27021" w:rsidRDefault="00B27021" w:rsidP="00B27021">
      <w:pPr>
        <w:shd w:val="clear" w:color="auto" w:fill="FFFFFF"/>
        <w:spacing w:before="96" w:after="0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proofErr w:type="gramStart"/>
      <w:r w:rsidRPr="00B27021">
        <w:rPr>
          <w:rFonts w:ascii="Arial" w:eastAsia="Times New Roman" w:hAnsi="Arial" w:cs="Arial"/>
          <w:color w:val="212529"/>
          <w:sz w:val="15"/>
          <w:szCs w:val="15"/>
          <w:lang w:eastAsia="ru-RU"/>
        </w:rPr>
        <w:t xml:space="preserve">Участников съезда приветствовали депутат Государственной Думы, член Комитета Государственной Думы по просвещению, руководитель Всероссийской общественной организации «Воспитатели России» Лариса </w:t>
      </w:r>
      <w:proofErr w:type="spellStart"/>
      <w:r w:rsidRPr="00B27021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Тутова</w:t>
      </w:r>
      <w:proofErr w:type="spellEnd"/>
      <w:r w:rsidRPr="00B27021">
        <w:rPr>
          <w:rFonts w:ascii="Arial" w:eastAsia="Times New Roman" w:hAnsi="Arial" w:cs="Arial"/>
          <w:color w:val="212529"/>
          <w:sz w:val="15"/>
          <w:szCs w:val="15"/>
          <w:lang w:eastAsia="ru-RU"/>
        </w:rPr>
        <w:t xml:space="preserve">, председатель Комитета Совета Федерации по науке, образованию и культуре Лилия </w:t>
      </w:r>
      <w:proofErr w:type="spellStart"/>
      <w:r w:rsidRPr="00B27021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Гумерова</w:t>
      </w:r>
      <w:proofErr w:type="spellEnd"/>
      <w:r w:rsidRPr="00B27021">
        <w:rPr>
          <w:rFonts w:ascii="Arial" w:eastAsia="Times New Roman" w:hAnsi="Arial" w:cs="Arial"/>
          <w:color w:val="212529"/>
          <w:sz w:val="15"/>
          <w:szCs w:val="15"/>
          <w:lang w:eastAsia="ru-RU"/>
        </w:rPr>
        <w:t xml:space="preserve">, председатель Общероссийского Профсоюза образования Жанна </w:t>
      </w:r>
      <w:proofErr w:type="spellStart"/>
      <w:r w:rsidRPr="00B27021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Садовникова</w:t>
      </w:r>
      <w:proofErr w:type="spellEnd"/>
      <w:r w:rsidRPr="00B27021">
        <w:rPr>
          <w:rFonts w:ascii="Arial" w:eastAsia="Times New Roman" w:hAnsi="Arial" w:cs="Arial"/>
          <w:color w:val="212529"/>
          <w:sz w:val="15"/>
          <w:szCs w:val="15"/>
          <w:lang w:eastAsia="ru-RU"/>
        </w:rPr>
        <w:t xml:space="preserve">, Министр просвещения и языковой политики Республики Абхазия </w:t>
      </w:r>
      <w:proofErr w:type="spellStart"/>
      <w:r w:rsidRPr="00B27021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Инал</w:t>
      </w:r>
      <w:proofErr w:type="spellEnd"/>
      <w:r w:rsidRPr="00B27021">
        <w:rPr>
          <w:rFonts w:ascii="Arial" w:eastAsia="Times New Roman" w:hAnsi="Arial" w:cs="Arial"/>
          <w:color w:val="212529"/>
          <w:sz w:val="15"/>
          <w:szCs w:val="15"/>
          <w:lang w:eastAsia="ru-RU"/>
        </w:rPr>
        <w:t xml:space="preserve"> </w:t>
      </w:r>
      <w:proofErr w:type="spellStart"/>
      <w:r w:rsidRPr="00B27021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Габлия</w:t>
      </w:r>
      <w:proofErr w:type="spellEnd"/>
      <w:r w:rsidRPr="00B27021">
        <w:rPr>
          <w:rFonts w:ascii="Arial" w:eastAsia="Times New Roman" w:hAnsi="Arial" w:cs="Arial"/>
          <w:color w:val="212529"/>
          <w:sz w:val="15"/>
          <w:szCs w:val="15"/>
          <w:lang w:eastAsia="ru-RU"/>
        </w:rPr>
        <w:t xml:space="preserve">, Министр образования и науки Республики Южная Осетия Аслан </w:t>
      </w:r>
      <w:proofErr w:type="spellStart"/>
      <w:r w:rsidRPr="00B27021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Лолаев</w:t>
      </w:r>
      <w:proofErr w:type="spellEnd"/>
      <w:r w:rsidRPr="00B27021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, Министр просвещения Приднестровской Молдавской Республики</w:t>
      </w:r>
      <w:proofErr w:type="gramEnd"/>
      <w:r w:rsidRPr="00B27021">
        <w:rPr>
          <w:rFonts w:ascii="Arial" w:eastAsia="Times New Roman" w:hAnsi="Arial" w:cs="Arial"/>
          <w:color w:val="212529"/>
          <w:sz w:val="15"/>
          <w:szCs w:val="15"/>
          <w:lang w:eastAsia="ru-RU"/>
        </w:rPr>
        <w:t xml:space="preserve"> Светлана Иванишина, ректор ФГБОУ </w:t>
      </w:r>
      <w:proofErr w:type="gramStart"/>
      <w:r w:rsidRPr="00B27021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ВО</w:t>
      </w:r>
      <w:proofErr w:type="gramEnd"/>
      <w:r w:rsidRPr="00B27021">
        <w:rPr>
          <w:rFonts w:ascii="Arial" w:eastAsia="Times New Roman" w:hAnsi="Arial" w:cs="Arial"/>
          <w:color w:val="212529"/>
          <w:sz w:val="15"/>
          <w:szCs w:val="15"/>
          <w:lang w:eastAsia="ru-RU"/>
        </w:rPr>
        <w:t xml:space="preserve"> «Российский государственный педагогический университет им. А. И. Герцена» Сергей Тарасов, директор департамента по работе с образовательными организациями Российского общества «Знание» Альбина Бикбулатова.</w:t>
      </w:r>
    </w:p>
    <w:p w:rsidR="00B27021" w:rsidRPr="00B27021" w:rsidRDefault="00B27021" w:rsidP="00B27021">
      <w:pPr>
        <w:shd w:val="clear" w:color="auto" w:fill="FFFFFF"/>
        <w:spacing w:before="96" w:after="0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r w:rsidRPr="00B27021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В формате тематических дискуссионных площадок делегаты съезда обсудили вопросы формирования духовно-нравственных, культурных и гражданско-патриотических ценностей у дошкольников, а также особенности работы с детьми с ограничениями по здоровью и инвалидностью.</w:t>
      </w:r>
    </w:p>
    <w:p w:rsidR="00B27021" w:rsidRPr="00B27021" w:rsidRDefault="00B27021" w:rsidP="00B27021">
      <w:pPr>
        <w:shd w:val="clear" w:color="auto" w:fill="FFFFFF"/>
        <w:spacing w:before="96" w:after="0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r w:rsidRPr="00B27021">
        <w:rPr>
          <w:rFonts w:ascii="Arial" w:eastAsia="Times New Roman" w:hAnsi="Arial" w:cs="Arial"/>
          <w:color w:val="212529"/>
          <w:sz w:val="15"/>
          <w:szCs w:val="15"/>
          <w:lang w:eastAsia="ru-RU"/>
        </w:rPr>
        <w:t xml:space="preserve">Кроме того, речь шла о непрерывной подготовке и развитии педагога дошкольного образования, обеспечении комфортной среды для труда воспитателя, традиционных семейных ценностях в дошкольном образовании, просвещении родителей и оказании им консультативной помощи, формировании института осознанного и ответственного </w:t>
      </w:r>
      <w:proofErr w:type="spellStart"/>
      <w:r w:rsidRPr="00B27021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родительства</w:t>
      </w:r>
      <w:proofErr w:type="spellEnd"/>
      <w:r w:rsidRPr="00B27021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.</w:t>
      </w:r>
    </w:p>
    <w:p w:rsidR="00B27021" w:rsidRPr="00B27021" w:rsidRDefault="00B27021" w:rsidP="00B27021">
      <w:pPr>
        <w:shd w:val="clear" w:color="auto" w:fill="FFFFFF"/>
        <w:spacing w:before="96" w:after="0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r w:rsidRPr="00B27021">
        <w:rPr>
          <w:rFonts w:ascii="Arial" w:eastAsia="Times New Roman" w:hAnsi="Arial" w:cs="Arial"/>
          <w:color w:val="212529"/>
          <w:sz w:val="15"/>
          <w:szCs w:val="15"/>
          <w:lang w:eastAsia="ru-RU"/>
        </w:rPr>
        <w:t xml:space="preserve">В рамках тематического </w:t>
      </w:r>
      <w:proofErr w:type="spellStart"/>
      <w:r w:rsidRPr="00B27021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дискурса</w:t>
      </w:r>
      <w:proofErr w:type="spellEnd"/>
      <w:r w:rsidRPr="00B27021">
        <w:rPr>
          <w:rFonts w:ascii="Arial" w:eastAsia="Times New Roman" w:hAnsi="Arial" w:cs="Arial"/>
          <w:color w:val="212529"/>
          <w:sz w:val="15"/>
          <w:szCs w:val="15"/>
          <w:lang w:eastAsia="ru-RU"/>
        </w:rPr>
        <w:t xml:space="preserve"> на дискуссионных площадках участникам предложили рассмотреть и выработать решения по важным вопросам, таким как создание национального цифрового (</w:t>
      </w:r>
      <w:proofErr w:type="spellStart"/>
      <w:r w:rsidRPr="00B27021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медиа</w:t>
      </w:r>
      <w:proofErr w:type="spellEnd"/>
      <w:r w:rsidRPr="00B27021">
        <w:rPr>
          <w:rFonts w:ascii="Arial" w:eastAsia="Times New Roman" w:hAnsi="Arial" w:cs="Arial"/>
          <w:color w:val="212529"/>
          <w:sz w:val="15"/>
          <w:szCs w:val="15"/>
          <w:lang w:eastAsia="ru-RU"/>
        </w:rPr>
        <w:t xml:space="preserve">) </w:t>
      </w:r>
      <w:proofErr w:type="spellStart"/>
      <w:r w:rsidRPr="00B27021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контента</w:t>
      </w:r>
      <w:proofErr w:type="spellEnd"/>
      <w:r w:rsidRPr="00B27021">
        <w:rPr>
          <w:rFonts w:ascii="Arial" w:eastAsia="Times New Roman" w:hAnsi="Arial" w:cs="Arial"/>
          <w:color w:val="212529"/>
          <w:sz w:val="15"/>
          <w:szCs w:val="15"/>
          <w:lang w:eastAsia="ru-RU"/>
        </w:rPr>
        <w:t xml:space="preserve"> для детей дошкольного возраста, а также повышение престижа профессии педагога дошкольного образования. Участники обсуждали способы эффективной трансляции семейных ценностей в современном дошкольном образовании, необходимость создания Всероссийского методического портфеля </w:t>
      </w:r>
      <w:r w:rsidRPr="00B27021">
        <w:rPr>
          <w:rFonts w:ascii="Arial" w:eastAsia="Times New Roman" w:hAnsi="Arial" w:cs="Arial"/>
          <w:color w:val="212529"/>
          <w:sz w:val="15"/>
          <w:szCs w:val="15"/>
          <w:lang w:eastAsia="ru-RU"/>
        </w:rPr>
        <w:lastRenderedPageBreak/>
        <w:t>и подходы к его наполнению. Особое внимание было уделено роли межведомственного взаимодействия в поддержке детей целевых групп, таких как дети с особыми образовательными потребностями, мигранты и билингвы, длительно болеющие дети и дети из семей участников СВО. Участникам также предложили оценить значимость компонентов национальной системы качества дошкольного образования.</w:t>
      </w:r>
    </w:p>
    <w:p w:rsidR="00B27021" w:rsidRPr="00B27021" w:rsidRDefault="00B27021" w:rsidP="00B27021">
      <w:pPr>
        <w:shd w:val="clear" w:color="auto" w:fill="FFFFFF"/>
        <w:spacing w:before="96" w:after="0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r w:rsidRPr="00B27021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Дискуссионные площадки были посвящены и вопросам оптимизации системы управления дошкольной образовательной организацией, обеспечения качества образования и устойчивого развития каждого педагогического коллектива, а также лучшим практикам реализации задач в условиях единого образовательного пространства и глобальных вызовов.</w:t>
      </w:r>
    </w:p>
    <w:p w:rsidR="00B27021" w:rsidRPr="00B27021" w:rsidRDefault="00B27021" w:rsidP="00B27021">
      <w:pPr>
        <w:shd w:val="clear" w:color="auto" w:fill="FFFFFF"/>
        <w:spacing w:before="96" w:after="0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r w:rsidRPr="00B27021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Все участники активно включились в обсуждение, делясь своими мнениями и профессиональным опытом.</w:t>
      </w:r>
    </w:p>
    <w:p w:rsidR="00B27021" w:rsidRPr="00B27021" w:rsidRDefault="00B27021" w:rsidP="00B27021">
      <w:pPr>
        <w:shd w:val="clear" w:color="auto" w:fill="FFFFFF"/>
        <w:spacing w:before="96" w:after="0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r w:rsidRPr="00B27021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В дни работы съезда в главном корпусе МПГУ были организованы выставочные зоны «Игровая продукция отечественных производителей», «Книга детства» и «Детство в изобразительном искусстве».</w:t>
      </w:r>
    </w:p>
    <w:p w:rsidR="00B27021" w:rsidRPr="00B27021" w:rsidRDefault="00B27021" w:rsidP="00B27021">
      <w:pPr>
        <w:shd w:val="clear" w:color="auto" w:fill="FFFFFF"/>
        <w:spacing w:before="96" w:after="144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r w:rsidRPr="00B27021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Записи выступлений на дискуссионных площадках доступны на </w:t>
      </w:r>
      <w:hyperlink r:id="rId6" w:tgtFrame="_blank" w:history="1">
        <w:r w:rsidRPr="00B27021">
          <w:rPr>
            <w:rFonts w:ascii="Arial" w:eastAsia="Times New Roman" w:hAnsi="Arial" w:cs="Arial"/>
            <w:color w:val="154EC9"/>
            <w:sz w:val="15"/>
            <w:lang w:eastAsia="ru-RU"/>
          </w:rPr>
          <w:t>сайте съезда</w:t>
        </w:r>
      </w:hyperlink>
      <w:r w:rsidRPr="00B27021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. По итогам работы принят проект резолюции, в котором даны предложения и рекомендации Минпросвещения России, органам исполнительной власти субъектов РФ и образовательным организациям. Материалы, представленные делегатами, планируется включить в единый электронный сборник.</w:t>
      </w:r>
    </w:p>
    <w:p w:rsidR="0075206A" w:rsidRDefault="00B27021"/>
    <w:sectPr w:rsidR="0075206A" w:rsidSect="008D5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B27021"/>
    <w:rsid w:val="007A36B0"/>
    <w:rsid w:val="008D57A6"/>
    <w:rsid w:val="00B27021"/>
    <w:rsid w:val="00C514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7A6"/>
  </w:style>
  <w:style w:type="paragraph" w:styleId="1">
    <w:name w:val="heading 1"/>
    <w:basedOn w:val="a"/>
    <w:link w:val="10"/>
    <w:uiPriority w:val="9"/>
    <w:qFormat/>
    <w:rsid w:val="00B270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70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27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27021"/>
    <w:rPr>
      <w:color w:val="0000FF"/>
      <w:u w:val="single"/>
    </w:rPr>
  </w:style>
  <w:style w:type="character" w:styleId="a5">
    <w:name w:val="Emphasis"/>
    <w:basedOn w:val="a0"/>
    <w:uiPriority w:val="20"/>
    <w:qFormat/>
    <w:rsid w:val="00B2702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270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70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4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032393">
          <w:marLeft w:val="-144"/>
          <w:marRight w:val="-144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85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68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630139">
          <w:marLeft w:val="-144"/>
          <w:marRight w:val="-14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786128">
              <w:marLeft w:val="0"/>
              <w:marRight w:val="0"/>
              <w:marTop w:val="0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18817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86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099230">
                      <w:marLeft w:val="0"/>
                      <w:marRight w:val="0"/>
                      <w:marTop w:val="144"/>
                      <w:marBottom w:val="14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90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rzar.ru/vserossijskij-sezd-rabotnikov-do/" TargetMode="External"/><Relationship Id="rId5" Type="http://schemas.openxmlformats.org/officeDocument/2006/relationships/hyperlink" Target="https://edu.gov.ru/press/9187/sergey-kravcov-neobhodimo-povysit-znachimost-sistemy-doshkolnogo-obrazovaniya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830</Words>
  <Characters>4731</Characters>
  <Application>Microsoft Office Word</Application>
  <DocSecurity>0</DocSecurity>
  <Lines>39</Lines>
  <Paragraphs>11</Paragraphs>
  <ScaleCrop>false</ScaleCrop>
  <Company>ИРО ПК</Company>
  <LinksUpToDate>false</LinksUpToDate>
  <CharactersWithSpaces>5550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Peretjagina-AG</dc:creator>
  <cp:lastModifiedBy>Peretjagina-AG</cp:lastModifiedBy>
  <cp:revision>1</cp:revision>
  <dcterms:created xsi:type="dcterms:W3CDTF">2024-12-12T04:35:00Z</dcterms:created>
  <dcterms:modified xsi:type="dcterms:W3CDTF">2024-12-12T04:37:00Z</dcterms:modified>
</cp:coreProperties>
</file>