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DB3" w:rsidRPr="004E4A9C" w:rsidRDefault="00605DB3" w:rsidP="00605DB3">
      <w:pPr>
        <w:jc w:val="center"/>
        <w:rPr>
          <w:rFonts w:ascii="Times New Roman" w:hAnsi="Times New Roman" w:cs="Times New Roman"/>
          <w:sz w:val="28"/>
        </w:rPr>
      </w:pPr>
    </w:p>
    <w:p w:rsidR="00D52B27" w:rsidRDefault="00605DB3" w:rsidP="00D52B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Жуланова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Вячеславовна</w:t>
      </w:r>
      <w:r w:rsidR="00D52B2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05DB3" w:rsidRDefault="00D52B27" w:rsidP="00D52B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УР</w:t>
      </w:r>
    </w:p>
    <w:p w:rsidR="00D52B27" w:rsidRDefault="00605DB3" w:rsidP="00D52B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МАОУ «СОШ с УИОП № 3» </w:t>
      </w:r>
    </w:p>
    <w:p w:rsidR="00605DB3" w:rsidRPr="00C00411" w:rsidRDefault="00605DB3" w:rsidP="00D52B2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Березниковского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</w:t>
      </w:r>
    </w:p>
    <w:p w:rsidR="00D52B27" w:rsidRDefault="00D52B27" w:rsidP="00D52B27">
      <w:pPr>
        <w:tabs>
          <w:tab w:val="left" w:pos="3675"/>
          <w:tab w:val="center" w:pos="728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05DB3" w:rsidRDefault="00D52B27" w:rsidP="00D52B27">
      <w:pPr>
        <w:tabs>
          <w:tab w:val="left" w:pos="3675"/>
          <w:tab w:val="center" w:pos="72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5DB3" w:rsidRPr="00D52B27">
        <w:rPr>
          <w:rFonts w:ascii="Times New Roman" w:hAnsi="Times New Roman" w:cs="Times New Roman"/>
          <w:b/>
          <w:sz w:val="28"/>
          <w:szCs w:val="28"/>
        </w:rPr>
        <w:t>Слагаемые системы ка</w:t>
      </w:r>
      <w:r>
        <w:rPr>
          <w:rFonts w:ascii="Times New Roman" w:hAnsi="Times New Roman" w:cs="Times New Roman"/>
          <w:b/>
          <w:sz w:val="28"/>
          <w:szCs w:val="28"/>
        </w:rPr>
        <w:t>чественного образования в школе</w:t>
      </w:r>
    </w:p>
    <w:p w:rsidR="00D52B27" w:rsidRPr="00D52B27" w:rsidRDefault="00D52B27" w:rsidP="00D52B27">
      <w:pPr>
        <w:tabs>
          <w:tab w:val="left" w:pos="3675"/>
          <w:tab w:val="center" w:pos="728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05DB3" w:rsidRPr="00D52B27" w:rsidRDefault="00605DB3" w:rsidP="00605D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B27">
        <w:rPr>
          <w:rFonts w:ascii="Times New Roman" w:hAnsi="Times New Roman" w:cs="Times New Roman"/>
          <w:sz w:val="28"/>
          <w:szCs w:val="28"/>
        </w:rPr>
        <w:t>Если говорить о качестве в образовании необходимо определиться с тем что измеряем и как это делать. Что необходимо измерять написано в Федеральном государственном стандарте, а как измерять определяет каждое образовательное учреждение исходя из имеющихся ресурсов.</w:t>
      </w:r>
    </w:p>
    <w:p w:rsidR="00605DB3" w:rsidRDefault="00605DB3" w:rsidP="00605D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Успех человека зависит не столько от объема знаний, сколько от их качества, а также от умения пользоваться этими знаниями при решении проблем. Качество работы образовательного учреждения охватывает все стороны образовательной деятельности: качество результатов, качество процесса, качество управления. </w:t>
      </w:r>
    </w:p>
    <w:p w:rsidR="00605DB3" w:rsidRDefault="00605DB3" w:rsidP="00605D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определить качество результатов, необходимо ответить на вопросы ради чего? и зачем? Объектом здесь будет выступать ученик, его здоровье, личностные результаты (уровень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социализированности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воспитанности, уровень учебно-познавательной мотивации, уровень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ценностей ЗОЖ),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результаты (уровень реализации регулятивных, познавательных, коммуникативных УУД, ИКТ-компетентности), предметные результаты (качество и динамика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подтверждение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результатам внешней независимой оценки, уровень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обучаемости, участие и победы в предметных конкурсах, олимпиадах). Обычно с данным показателем у образовательных организаций не возникает проблем. Существует много методик, диагностик для определения качества результатов обучения. Здесь можно посоветовать использовать такой показатель, как степень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учащихся (СОУ)</w:t>
      </w:r>
      <w:r w:rsidRPr="00A529C7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5DB3" w:rsidRPr="00BE402E" w:rsidRDefault="00605DB3" w:rsidP="00605DB3">
      <w:pPr>
        <w:spacing w:after="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СОУ=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m:rPr>
                  <m:nor/>
                </m:rPr>
                <w:rPr>
                  <w:rFonts w:ascii="Cambria Math" w:hAnsi="Cambria Math" w:cs="Times New Roman"/>
                  <w:sz w:val="28"/>
                  <w:szCs w:val="28"/>
                </w:rPr>
                <m:t>"5"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*100%+"</m:t>
              </m:r>
              <m:r>
                <m:rPr>
                  <m:nor/>
                </m:rPr>
                <w:rPr>
                  <w:rFonts w:ascii="Cambria Math" w:hAnsi="Cambria Math" w:cs="Times New Roman"/>
                  <w:sz w:val="28"/>
                  <w:szCs w:val="28"/>
                </w:rPr>
                <m:t>4"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*64%+"3"*36%+"2"*16%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"5"+"4"+"3"+"2"</m:t>
              </m:r>
            </m:den>
          </m:f>
        </m:oMath>
      </m:oMathPara>
    </w:p>
    <w:p w:rsidR="00605DB3" w:rsidRPr="00262625" w:rsidRDefault="00605DB3" w:rsidP="00605D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Вычисление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начале и в конце определенного периода обучения, показывает на сколько изменилась </w:t>
      </w:r>
      <w:r w:rsidRPr="00262625">
        <w:rPr>
          <w:rStyle w:val="extended-textshort"/>
          <w:rFonts w:ascii="Times New Roman" w:hAnsi="Times New Roman" w:cs="Times New Roman"/>
          <w:sz w:val="28"/>
          <w:szCs w:val="28"/>
        </w:rPr>
        <w:t>совокупность определенных знаний умений и навыков, усвоенных учащимися</w:t>
      </w:r>
      <w:r>
        <w:rPr>
          <w:rStyle w:val="extended-textshort"/>
          <w:rFonts w:ascii="Times New Roman" w:hAnsi="Times New Roman" w:cs="Times New Roman"/>
          <w:sz w:val="28"/>
          <w:szCs w:val="28"/>
        </w:rPr>
        <w:t xml:space="preserve">. Данный показатель более точно показывает этот аспект, чем качество обучения. Так, например, в начале четверти, учащиеся писали работу 10 человек на «4», 10 человек на «2». При этом качество обучения равно 50 %, СОУ=40%. В конце четверти, учащиеся пишут работу 5 человек на «5», 5 человек на  «4» и 10 человек на «3». Качество обучения осталось прежним, а вот СОУ=59%. Если рассматривать работу учителя с позиции качества обучения, то он практически не работал, его деятельность не видна. А по показателю СОУ администрация видит значительный прорыв в позиции качество результатов обучения. </w:t>
      </w:r>
    </w:p>
    <w:p w:rsidR="00605DB3" w:rsidRDefault="00605DB3" w:rsidP="00605D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качества процессов обучения являются уроки, образовательные события, качество ресурсов и условий: обучающей предметной деятельности; системы воспитательной работы с детьми и родителями; научно-методической системы школы;</w:t>
      </w:r>
      <w:r w:rsidRPr="004E6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компетентность учителей. В современной школе основным элементом учебного процесса остается урок. Реализовать оценивание качества учебного занятия возможно с помощью следующей формы, которая отражает все основные аспекты деятельности педагога по ФГОС </w:t>
      </w:r>
      <w:r w:rsidRPr="00DD57C1">
        <w:rPr>
          <w:rFonts w:ascii="Times New Roman" w:hAnsi="Times New Roman" w:cs="Times New Roman"/>
          <w:sz w:val="28"/>
          <w:szCs w:val="28"/>
        </w:rPr>
        <w:t>[2]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14992" w:type="dxa"/>
        <w:tblLook w:val="04A0" w:firstRow="1" w:lastRow="0" w:firstColumn="1" w:lastColumn="0" w:noHBand="0" w:noVBand="1"/>
      </w:tblPr>
      <w:tblGrid>
        <w:gridCol w:w="2802"/>
        <w:gridCol w:w="12190"/>
      </w:tblGrid>
      <w:tr w:rsidR="00605DB3" w:rsidTr="00D52B27">
        <w:tc>
          <w:tcPr>
            <w:tcW w:w="2802" w:type="dxa"/>
          </w:tcPr>
          <w:p w:rsidR="00605DB3" w:rsidRPr="004029F4" w:rsidRDefault="00605DB3" w:rsidP="00263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Компетенции учителя</w:t>
            </w:r>
          </w:p>
        </w:tc>
        <w:tc>
          <w:tcPr>
            <w:tcW w:w="12190" w:type="dxa"/>
          </w:tcPr>
          <w:p w:rsidR="00605DB3" w:rsidRDefault="00605DB3" w:rsidP="00263A6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Критерии оценки урока</w:t>
            </w:r>
          </w:p>
          <w:p w:rsidR="00605DB3" w:rsidRPr="004029F4" w:rsidRDefault="00605DB3" w:rsidP="00263A6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0-нет, 1-</w:t>
            </w:r>
            <w:r w:rsidRPr="00235619">
              <w:rPr>
                <w:b/>
                <w:i/>
              </w:rPr>
              <w:t xml:space="preserve"> </w:t>
            </w: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есть резервы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2-оптимальный уровень </w:t>
            </w:r>
          </w:p>
        </w:tc>
      </w:tr>
      <w:tr w:rsidR="00605DB3" w:rsidTr="00D52B27">
        <w:tc>
          <w:tcPr>
            <w:tcW w:w="2802" w:type="dxa"/>
            <w:vMerge w:val="restart"/>
          </w:tcPr>
          <w:p w:rsidR="00605DB3" w:rsidRPr="004029F4" w:rsidRDefault="00605DB3" w:rsidP="00263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предметно-методологическая</w:t>
            </w:r>
          </w:p>
        </w:tc>
        <w:tc>
          <w:tcPr>
            <w:tcW w:w="12190" w:type="dxa"/>
          </w:tcPr>
          <w:p w:rsidR="00605DB3" w:rsidRPr="004029F4" w:rsidRDefault="00605DB3" w:rsidP="00263A68">
            <w:pPr>
              <w:tabs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1.   Требования Стандартов к предметному содержанию</w:t>
            </w:r>
          </w:p>
        </w:tc>
      </w:tr>
      <w:tr w:rsidR="00605DB3" w:rsidTr="00D52B27">
        <w:tc>
          <w:tcPr>
            <w:tcW w:w="2802" w:type="dxa"/>
            <w:vMerge/>
          </w:tcPr>
          <w:p w:rsidR="00605DB3" w:rsidRPr="004029F4" w:rsidRDefault="00605DB3" w:rsidP="00263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0" w:type="dxa"/>
          </w:tcPr>
          <w:p w:rsidR="00605DB3" w:rsidRPr="004029F4" w:rsidRDefault="00605DB3" w:rsidP="00263A68">
            <w:pPr>
              <w:tabs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2.   Развитие личностной сферы ученика средствами предмета</w:t>
            </w:r>
          </w:p>
        </w:tc>
      </w:tr>
      <w:tr w:rsidR="00605DB3" w:rsidTr="00D52B27">
        <w:tc>
          <w:tcPr>
            <w:tcW w:w="2802" w:type="dxa"/>
            <w:vMerge/>
          </w:tcPr>
          <w:p w:rsidR="00605DB3" w:rsidRPr="004029F4" w:rsidRDefault="00605DB3" w:rsidP="00263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0" w:type="dxa"/>
          </w:tcPr>
          <w:p w:rsidR="00605DB3" w:rsidRPr="004029F4" w:rsidRDefault="00605DB3" w:rsidP="00263A68">
            <w:pPr>
              <w:tabs>
                <w:tab w:val="left" w:pos="851"/>
                <w:tab w:val="left" w:pos="1134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3.   Использование заданий, развивающих УУД на уроках предмета</w:t>
            </w:r>
          </w:p>
        </w:tc>
      </w:tr>
      <w:tr w:rsidR="00605DB3" w:rsidTr="00D52B27">
        <w:tc>
          <w:tcPr>
            <w:tcW w:w="2802" w:type="dxa"/>
            <w:vMerge w:val="restart"/>
            <w:vAlign w:val="center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психолого-педагогическая</w:t>
            </w:r>
          </w:p>
        </w:tc>
        <w:tc>
          <w:tcPr>
            <w:tcW w:w="12190" w:type="dxa"/>
          </w:tcPr>
          <w:p w:rsidR="00605DB3" w:rsidRPr="004029F4" w:rsidRDefault="00605DB3" w:rsidP="00263A68">
            <w:pPr>
              <w:tabs>
                <w:tab w:val="left" w:pos="331"/>
                <w:tab w:val="left" w:pos="1134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4.     Учет  и развитие мотивации и психофизиологической сферы учащихся</w:t>
            </w:r>
          </w:p>
        </w:tc>
      </w:tr>
      <w:tr w:rsidR="00605DB3" w:rsidTr="00D52B27">
        <w:tc>
          <w:tcPr>
            <w:tcW w:w="2802" w:type="dxa"/>
            <w:vMerge/>
            <w:vAlign w:val="center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0" w:type="dxa"/>
          </w:tcPr>
          <w:p w:rsidR="00605DB3" w:rsidRPr="004029F4" w:rsidRDefault="00605DB3" w:rsidP="00263A68">
            <w:pPr>
              <w:tabs>
                <w:tab w:val="left" w:pos="851"/>
                <w:tab w:val="left" w:pos="1134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5.    Обеспечение целевой психолого-педагогической поддержки обучающихся</w:t>
            </w:r>
          </w:p>
        </w:tc>
      </w:tr>
      <w:tr w:rsidR="00605DB3" w:rsidTr="00D52B27">
        <w:tc>
          <w:tcPr>
            <w:tcW w:w="2802" w:type="dxa"/>
            <w:vAlign w:val="center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валеологическая</w:t>
            </w:r>
            <w:proofErr w:type="spellEnd"/>
          </w:p>
        </w:tc>
        <w:tc>
          <w:tcPr>
            <w:tcW w:w="12190" w:type="dxa"/>
          </w:tcPr>
          <w:p w:rsidR="00605DB3" w:rsidRPr="004029F4" w:rsidRDefault="00605DB3" w:rsidP="00263A68">
            <w:pPr>
              <w:tabs>
                <w:tab w:val="left" w:pos="851"/>
                <w:tab w:val="left" w:pos="1134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 xml:space="preserve">6.    Требования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ЗСС</w:t>
            </w: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 xml:space="preserve"> в содержании, структуре урока, в работе с оборудованием и учете данных о детях с ОВЗ </w:t>
            </w:r>
          </w:p>
        </w:tc>
      </w:tr>
      <w:tr w:rsidR="00605DB3" w:rsidTr="00D52B27">
        <w:tc>
          <w:tcPr>
            <w:tcW w:w="2802" w:type="dxa"/>
            <w:vAlign w:val="center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коммуникативная</w:t>
            </w:r>
          </w:p>
        </w:tc>
        <w:tc>
          <w:tcPr>
            <w:tcW w:w="12190" w:type="dxa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 xml:space="preserve">7.    Стиль и формы педагогического взаимодействия на уроке </w:t>
            </w:r>
          </w:p>
        </w:tc>
      </w:tr>
      <w:tr w:rsidR="00605DB3" w:rsidTr="00D52B27">
        <w:tc>
          <w:tcPr>
            <w:tcW w:w="2802" w:type="dxa"/>
            <w:vMerge w:val="restart"/>
            <w:vAlign w:val="center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управленческая</w:t>
            </w:r>
          </w:p>
        </w:tc>
        <w:tc>
          <w:tcPr>
            <w:tcW w:w="12190" w:type="dxa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8.    Управление организацией учебной деятельности обучающихся через систему оценивания</w:t>
            </w:r>
          </w:p>
        </w:tc>
      </w:tr>
      <w:tr w:rsidR="00605DB3" w:rsidTr="00D52B27">
        <w:tc>
          <w:tcPr>
            <w:tcW w:w="2802" w:type="dxa"/>
            <w:vMerge/>
          </w:tcPr>
          <w:p w:rsidR="00605DB3" w:rsidRPr="004029F4" w:rsidRDefault="00605DB3" w:rsidP="00263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0" w:type="dxa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9.  Управление собственной обучающей деятельностью</w:t>
            </w:r>
          </w:p>
        </w:tc>
      </w:tr>
      <w:tr w:rsidR="00605DB3" w:rsidTr="00D52B27">
        <w:tc>
          <w:tcPr>
            <w:tcW w:w="2802" w:type="dxa"/>
          </w:tcPr>
          <w:p w:rsidR="00605DB3" w:rsidRPr="004029F4" w:rsidRDefault="00605DB3" w:rsidP="00263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90" w:type="dxa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10.Результативность урока:</w:t>
            </w:r>
          </w:p>
        </w:tc>
      </w:tr>
      <w:tr w:rsidR="00605DB3" w:rsidTr="00D52B27">
        <w:tc>
          <w:tcPr>
            <w:tcW w:w="14992" w:type="dxa"/>
            <w:gridSpan w:val="2"/>
          </w:tcPr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 xml:space="preserve">Качество урока   </w:t>
            </w:r>
            <w:r w:rsidRPr="004029F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_Сумма баллов х 100%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  <w:p w:rsidR="00605DB3" w:rsidRPr="004029F4" w:rsidRDefault="00605DB3" w:rsidP="00263A6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Pr="004029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605DB3" w:rsidRDefault="00605DB3" w:rsidP="00605D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качество урока 100%-85% это оптимальный уровень, 81%-60%- допустимый уровень, 59%-50%-критический уровень, менее 50%-недопустимый уровень. По этой таблице также можно отследить какая компетентность учителя западает.</w:t>
      </w:r>
    </w:p>
    <w:p w:rsidR="00605DB3" w:rsidRDefault="00605DB3" w:rsidP="00605D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не будет полной если не определить, как управлять. Ведь если управленческая функция равна нулю, то и вся деятельность не имеет смысла. Здесь необходимо учитывать уровень качества </w:t>
      </w:r>
      <w:r w:rsidRPr="003B14E9">
        <w:rPr>
          <w:rFonts w:ascii="Times New Roman" w:hAnsi="Times New Roman" w:cs="Times New Roman"/>
          <w:sz w:val="28"/>
          <w:szCs w:val="28"/>
        </w:rPr>
        <w:t>образовательной програ</w:t>
      </w:r>
      <w:r>
        <w:rPr>
          <w:rFonts w:ascii="Times New Roman" w:hAnsi="Times New Roman" w:cs="Times New Roman"/>
          <w:sz w:val="28"/>
          <w:szCs w:val="28"/>
        </w:rPr>
        <w:t xml:space="preserve">ммы школы; </w:t>
      </w:r>
      <w:r w:rsidRPr="003B14E9">
        <w:rPr>
          <w:rFonts w:ascii="Times New Roman" w:hAnsi="Times New Roman" w:cs="Times New Roman"/>
          <w:sz w:val="28"/>
          <w:szCs w:val="28"/>
        </w:rPr>
        <w:t>управл</w:t>
      </w:r>
      <w:r>
        <w:rPr>
          <w:rFonts w:ascii="Times New Roman" w:hAnsi="Times New Roman" w:cs="Times New Roman"/>
          <w:sz w:val="28"/>
          <w:szCs w:val="28"/>
        </w:rPr>
        <w:t xml:space="preserve">ения образовательным процессом; </w:t>
      </w:r>
      <w:r w:rsidRPr="003B14E9">
        <w:rPr>
          <w:rFonts w:ascii="Times New Roman" w:hAnsi="Times New Roman" w:cs="Times New Roman"/>
          <w:sz w:val="28"/>
          <w:szCs w:val="28"/>
        </w:rPr>
        <w:t>управления реализацией требований государственных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B14E9">
        <w:rPr>
          <w:rFonts w:ascii="Times New Roman" w:hAnsi="Times New Roman" w:cs="Times New Roman"/>
          <w:sz w:val="28"/>
          <w:szCs w:val="28"/>
        </w:rPr>
        <w:t>управления материально-технической базой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B14E9">
        <w:rPr>
          <w:rFonts w:ascii="Times New Roman" w:hAnsi="Times New Roman" w:cs="Times New Roman"/>
          <w:sz w:val="28"/>
          <w:szCs w:val="28"/>
        </w:rPr>
        <w:t>управления профессиональным ростом педагогов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B14E9">
        <w:rPr>
          <w:rFonts w:ascii="Times New Roman" w:hAnsi="Times New Roman" w:cs="Times New Roman"/>
          <w:sz w:val="28"/>
          <w:szCs w:val="28"/>
        </w:rPr>
        <w:t>компетентность субъектов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4E9">
        <w:rPr>
          <w:rFonts w:ascii="Times New Roman" w:hAnsi="Times New Roman" w:cs="Times New Roman"/>
          <w:sz w:val="28"/>
          <w:szCs w:val="28"/>
        </w:rPr>
        <w:t>(администрации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и учителей</w:t>
      </w:r>
      <w:r w:rsidRPr="003B14E9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DB3" w:rsidRPr="00701CFB" w:rsidRDefault="00605DB3" w:rsidP="00605DB3">
      <w:pPr>
        <w:pStyle w:val="a5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Вышеизложенные </w:t>
      </w:r>
      <w:r w:rsidRPr="00701CFB">
        <w:rPr>
          <w:rFonts w:ascii="Times New Roman" w:hAnsi="Times New Roman" w:cs="Times New Roman"/>
          <w:sz w:val="28"/>
          <w:szCs w:val="28"/>
        </w:rPr>
        <w:t>ф</w:t>
      </w:r>
      <w:r w:rsidRPr="00701CFB">
        <w:rPr>
          <w:rFonts w:ascii="Times New Roman" w:hAnsi="Times New Roman" w:cs="Times New Roman"/>
          <w:bCs/>
          <w:sz w:val="28"/>
          <w:szCs w:val="28"/>
        </w:rPr>
        <w:t>акторы формирования качественного образовательного процесса</w:t>
      </w:r>
      <w:r>
        <w:rPr>
          <w:rFonts w:ascii="Times New Roman" w:hAnsi="Times New Roman" w:cs="Times New Roman"/>
          <w:bCs/>
          <w:sz w:val="28"/>
          <w:szCs w:val="28"/>
        </w:rPr>
        <w:t xml:space="preserve"> важны, так как прописаны во ФГОС и должны оцениваться в системе. А</w:t>
      </w:r>
      <w:r w:rsidRPr="00DD57C1">
        <w:rPr>
          <w:rFonts w:ascii="Times New Roman" w:hAnsi="Times New Roman" w:cs="Times New Roman"/>
          <w:sz w:val="28"/>
          <w:szCs w:val="28"/>
        </w:rPr>
        <w:t xml:space="preserve"> как это делать определяет каждое образовательное учреждение исходя из имеющихся ресурсов.</w:t>
      </w:r>
    </w:p>
    <w:p w:rsidR="00605DB3" w:rsidRDefault="00605DB3" w:rsidP="00605DB3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605DB3" w:rsidRDefault="00605DB3" w:rsidP="00605DB3">
      <w:pPr>
        <w:pStyle w:val="a5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о определение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3B5343">
        <w:rPr>
          <w:rFonts w:ascii="Times New Roman" w:hAnsi="Times New Roman" w:cs="Times New Roman"/>
          <w:sz w:val="28"/>
          <w:szCs w:val="28"/>
        </w:rPr>
        <w:t>//</w:t>
      </w:r>
      <w:r w:rsidRPr="003B534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534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3F27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D50162">
          <w:rPr>
            <w:rStyle w:val="a7"/>
            <w:rFonts w:ascii="Times New Roman" w:hAnsi="Times New Roman" w:cs="Times New Roman"/>
            <w:sz w:val="28"/>
            <w:szCs w:val="28"/>
          </w:rPr>
          <w:t>https://studbooks.net/1884181/pedagogika/izuchenie_opredelenie_stepeni_obuchennosti_uchaschihsya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534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конкретная страница в интернете</w:t>
      </w:r>
      <w:r w:rsidRPr="003B5343">
        <w:rPr>
          <w:rFonts w:ascii="Times New Roman" w:hAnsi="Times New Roman" w:cs="Times New Roman"/>
          <w:sz w:val="28"/>
          <w:szCs w:val="28"/>
        </w:rPr>
        <w:t>]</w:t>
      </w:r>
    </w:p>
    <w:p w:rsidR="00605DB3" w:rsidRPr="00B47E7C" w:rsidRDefault="00605DB3" w:rsidP="00605DB3">
      <w:pPr>
        <w:pStyle w:val="a5"/>
        <w:numPr>
          <w:ilvl w:val="0"/>
          <w:numId w:val="1"/>
        </w:numPr>
        <w:spacing w:before="100" w:beforeAutospacing="1" w:after="100" w:afterAutospacing="1" w:line="360" w:lineRule="auto"/>
        <w:ind w:left="284" w:hanging="284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47E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Анализ урока по карте </w:t>
      </w:r>
      <w:proofErr w:type="spellStart"/>
      <w:r w:rsidRPr="00B47E7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Галеевой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3B5343">
        <w:rPr>
          <w:rFonts w:ascii="Times New Roman" w:hAnsi="Times New Roman" w:cs="Times New Roman"/>
          <w:sz w:val="28"/>
          <w:szCs w:val="28"/>
        </w:rPr>
        <w:t>//</w:t>
      </w:r>
      <w:r w:rsidRPr="003B534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B534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D70EE9">
          <w:rPr>
            <w:rStyle w:val="a7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https://infourok.ru/analiz-uroka-po-karte-galeevoy-3672434.html</w:t>
        </w:r>
      </w:hyperlink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3B5343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конкретная страница в интернете</w:t>
      </w:r>
      <w:r w:rsidRPr="003B5343">
        <w:rPr>
          <w:rFonts w:ascii="Times New Roman" w:hAnsi="Times New Roman" w:cs="Times New Roman"/>
          <w:sz w:val="28"/>
          <w:szCs w:val="28"/>
        </w:rPr>
        <w:t>]</w:t>
      </w:r>
    </w:p>
    <w:p w:rsidR="00153E3D" w:rsidRDefault="00153E3D"/>
    <w:sectPr w:rsidR="00153E3D" w:rsidSect="00F36E8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A0D49"/>
    <w:multiLevelType w:val="hybridMultilevel"/>
    <w:tmpl w:val="BA3E7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40"/>
    <w:rsid w:val="00153E3D"/>
    <w:rsid w:val="00605DB3"/>
    <w:rsid w:val="00653940"/>
    <w:rsid w:val="00D5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E5AC"/>
  <w15:docId w15:val="{865FAB62-0E6B-4A54-A372-CCF97C3BD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D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605DB3"/>
    <w:rPr>
      <w:rFonts w:ascii="Times New Roman" w:eastAsia="Times New Roman" w:hAnsi="Times New Roman" w:cs="Times New Roman"/>
      <w:sz w:val="28"/>
      <w:szCs w:val="28"/>
    </w:rPr>
  </w:style>
  <w:style w:type="paragraph" w:customStyle="1" w:styleId="a4">
    <w:name w:val="Другое"/>
    <w:basedOn w:val="a"/>
    <w:link w:val="a3"/>
    <w:rsid w:val="00605DB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605DB3"/>
    <w:pPr>
      <w:ind w:left="720"/>
      <w:contextualSpacing/>
    </w:pPr>
  </w:style>
  <w:style w:type="character" w:customStyle="1" w:styleId="extended-textshort">
    <w:name w:val="extended-text__short"/>
    <w:basedOn w:val="a0"/>
    <w:rsid w:val="00605DB3"/>
  </w:style>
  <w:style w:type="table" w:styleId="a6">
    <w:name w:val="Table Grid"/>
    <w:basedOn w:val="a1"/>
    <w:uiPriority w:val="39"/>
    <w:rsid w:val="00605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05DB3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05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5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analiz-uroka-po-karte-galeevoy-3672434.html" TargetMode="External"/><Relationship Id="rId5" Type="http://schemas.openxmlformats.org/officeDocument/2006/relationships/hyperlink" Target="https://studbooks.net/1884181/pedagogika/izuchenie_opredelenie_stepeni_obuchennosti_uchaschihs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795</Words>
  <Characters>4535</Characters>
  <Application>Microsoft Office Word</Application>
  <DocSecurity>0</DocSecurity>
  <Lines>37</Lines>
  <Paragraphs>10</Paragraphs>
  <ScaleCrop>false</ScaleCrop>
  <Company/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</dc:creator>
  <cp:keywords/>
  <dc:description/>
  <cp:lastModifiedBy>User</cp:lastModifiedBy>
  <cp:revision>3</cp:revision>
  <dcterms:created xsi:type="dcterms:W3CDTF">2022-10-17T09:54:00Z</dcterms:created>
  <dcterms:modified xsi:type="dcterms:W3CDTF">2022-10-25T06:02:00Z</dcterms:modified>
</cp:coreProperties>
</file>