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5E" w:rsidRPr="00670392" w:rsidRDefault="00003B5E" w:rsidP="00003B5E">
      <w:pPr>
        <w:rPr>
          <w:rFonts w:asciiTheme="majorHAnsi" w:eastAsiaTheme="minorHAnsi" w:hAnsiTheme="majorHAnsi"/>
          <w:b/>
          <w:i/>
          <w:sz w:val="28"/>
          <w:szCs w:val="28"/>
        </w:rPr>
      </w:pPr>
      <w:r w:rsidRPr="00670392">
        <w:rPr>
          <w:rFonts w:asciiTheme="majorHAnsi" w:eastAsiaTheme="minorHAnsi" w:hAnsiTheme="majorHAnsi"/>
          <w:b/>
          <w:i/>
          <w:sz w:val="28"/>
          <w:szCs w:val="28"/>
        </w:rPr>
        <w:t>"Примерная основная образовательная программа основного общего образования" одобрена решением федерального учебно-методического объединения по общему образованию (протокол от 8 апреля 2015 г. № 1/15)</w:t>
      </w:r>
    </w:p>
    <w:p w:rsidR="00003B5E" w:rsidRPr="00670392" w:rsidRDefault="00003B5E" w:rsidP="00FD5C06">
      <w:pPr>
        <w:pStyle w:val="2"/>
        <w:rPr>
          <w:rFonts w:asciiTheme="majorHAnsi" w:hAnsiTheme="majorHAnsi"/>
        </w:rPr>
      </w:pPr>
      <w:bookmarkStart w:id="0" w:name="_GoBack"/>
      <w:bookmarkEnd w:id="0"/>
    </w:p>
    <w:p w:rsidR="00FD5C06" w:rsidRPr="00670392" w:rsidRDefault="00FD5C06" w:rsidP="00FD5C06">
      <w:pPr>
        <w:pStyle w:val="2"/>
        <w:rPr>
          <w:rFonts w:asciiTheme="majorHAnsi" w:hAnsiTheme="majorHAnsi"/>
        </w:rPr>
      </w:pPr>
      <w:r w:rsidRPr="00670392">
        <w:rPr>
          <w:rFonts w:asciiTheme="majorHAnsi" w:hAnsiTheme="majorHAnsi"/>
        </w:rPr>
        <w:t>1.2.5. Предметные результат</w:t>
      </w:r>
      <w:proofErr w:type="gramStart"/>
      <w:r w:rsidRPr="00670392">
        <w:rPr>
          <w:rFonts w:asciiTheme="majorHAnsi" w:hAnsiTheme="majorHAnsi"/>
        </w:rPr>
        <w:t>ы ООО</w:t>
      </w:r>
      <w:proofErr w:type="gramEnd"/>
    </w:p>
    <w:p w:rsidR="00FD5C06" w:rsidRPr="00670392" w:rsidRDefault="00FD5C06" w:rsidP="00FD5C06">
      <w:pPr>
        <w:pStyle w:val="4"/>
        <w:rPr>
          <w:rFonts w:asciiTheme="majorHAnsi" w:hAnsiTheme="majorHAnsi"/>
        </w:rPr>
      </w:pPr>
      <w:bookmarkStart w:id="1" w:name="_Toc409691640"/>
      <w:bookmarkStart w:id="2" w:name="_Toc410653963"/>
      <w:bookmarkStart w:id="3" w:name="_Toc414553149"/>
      <w:r w:rsidRPr="00670392">
        <w:rPr>
          <w:rFonts w:asciiTheme="majorHAnsi" w:hAnsiTheme="majorHAnsi"/>
        </w:rPr>
        <w:t>1.2.5.10. Физика</w:t>
      </w:r>
      <w:bookmarkEnd w:id="1"/>
      <w:bookmarkEnd w:id="2"/>
      <w:bookmarkEnd w:id="3"/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научится: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соблюдать правила безопасности и охраны труда при работе с учебным и лабораторным оборудованием;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  <w:u w:val="single"/>
        </w:rPr>
        <w:t>Примечание</w:t>
      </w:r>
      <w:r w:rsidRPr="00670392">
        <w:rPr>
          <w:rFonts w:asciiTheme="majorHAnsi" w:hAnsiTheme="majorHAnsi"/>
          <w:sz w:val="28"/>
          <w:szCs w:val="28"/>
        </w:rPr>
        <w:t>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понимать роль эксперимента в получении научной информации;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proofErr w:type="gramStart"/>
      <w:r w:rsidRPr="00670392">
        <w:rPr>
          <w:rFonts w:asciiTheme="majorHAnsi" w:hAnsiTheme="majorHAnsi"/>
          <w:sz w:val="28"/>
          <w:szCs w:val="28"/>
        </w:rPr>
        <w:t xml:space="preserve">проводить прямые измерения физических величин: время, расстояние, масса тела, объем, сила, температура, атмосферное давление, влажность воздуха, напряжение, сила тока, радиационный фон (с использованием дозиметра); при этом выбирать оптимальный </w:t>
      </w:r>
      <w:r w:rsidRPr="00670392">
        <w:rPr>
          <w:rFonts w:asciiTheme="majorHAnsi" w:hAnsiTheme="majorHAnsi"/>
          <w:sz w:val="28"/>
          <w:szCs w:val="28"/>
        </w:rPr>
        <w:lastRenderedPageBreak/>
        <w:t>способ измерения и использовать простейшие методы оценки погрешностей измерений.</w:t>
      </w:r>
      <w:proofErr w:type="gramEnd"/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  <w:u w:val="single"/>
        </w:rPr>
        <w:t>Примечание</w:t>
      </w:r>
      <w:r w:rsidRPr="00670392">
        <w:rPr>
          <w:rFonts w:asciiTheme="majorHAnsi" w:hAnsiTheme="majorHAnsi"/>
          <w:sz w:val="28"/>
          <w:szCs w:val="28"/>
        </w:rPr>
        <w:t>. Любая учебная программа должна обеспечивать овладение прямыми измерениями всех перечисленных физических величин.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получит возможность научиться: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lastRenderedPageBreak/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Механические явления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научится: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proofErr w:type="gramStart"/>
      <w:r w:rsidRPr="00670392">
        <w:rPr>
          <w:rFonts w:asciiTheme="majorHAnsi" w:hAnsiTheme="majorHAnsi"/>
          <w:sz w:val="28"/>
          <w:szCs w:val="28"/>
        </w:rPr>
        <w:t xml:space="preserve"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свободное падение тел, равномерное движение по окружности, инерция, взаимодействие тел, реактивное движение, передача давления твердыми телами, жидкостями и газами, атмосферное давление, плавание тел, равновесие твердых тел, имеющих </w:t>
      </w:r>
      <w:r w:rsidRPr="00670392">
        <w:rPr>
          <w:rFonts w:asciiTheme="majorHAnsi" w:hAnsiTheme="majorHAnsi"/>
          <w:sz w:val="28"/>
          <w:szCs w:val="28"/>
        </w:rPr>
        <w:lastRenderedPageBreak/>
        <w:t>закрепленную ось вращения, колебательное движение</w:t>
      </w:r>
      <w:proofErr w:type="gramEnd"/>
      <w:r w:rsidRPr="00670392">
        <w:rPr>
          <w:rFonts w:asciiTheme="majorHAnsi" w:hAnsiTheme="majorHAnsi"/>
          <w:sz w:val="28"/>
          <w:szCs w:val="28"/>
        </w:rPr>
        <w:t>, резонанс, волновое движение (звук);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proofErr w:type="gramStart"/>
      <w:r w:rsidRPr="00670392">
        <w:rPr>
          <w:rFonts w:asciiTheme="majorHAnsi" w:hAnsiTheme="majorHAnsi"/>
          <w:sz w:val="28"/>
          <w:szCs w:val="28"/>
        </w:rPr>
        <w:t>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плотность вещества, сила (сила тяжести, сила упругости, сила трения), давление, импульс тела,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трения, амплитуда, период и частота колебаний, длина волны и скорость ее распространения;</w:t>
      </w:r>
      <w:proofErr w:type="gramEnd"/>
      <w:r w:rsidRPr="00670392">
        <w:rPr>
          <w:rFonts w:asciiTheme="majorHAnsi" w:hAnsiTheme="majorHAnsi"/>
          <w:sz w:val="28"/>
          <w:szCs w:val="28"/>
        </w:rPr>
        <w:t xml:space="preserve">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 xml:space="preserve"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силы), I, II и III законы Ньютона, закон сохранения импульса, закон Гука, закон Паскаля, закон Архимеда; при этом различать словесную формулировку закона и его математическое выражение; 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различать основные признаки изученных физических моделей: материальная точка, инерциальная система отсчета;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proofErr w:type="gramStart"/>
      <w:r w:rsidRPr="00670392">
        <w:rPr>
          <w:rFonts w:asciiTheme="majorHAnsi" w:hAnsiTheme="majorHAnsi"/>
          <w:sz w:val="28"/>
          <w:szCs w:val="28"/>
        </w:rPr>
        <w:t xml:space="preserve">решать задачи, используя физические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ускорение, масса тела, плотность вещества, сила, давление, импульс тела, кинетическая энергия, потенциальная </w:t>
      </w:r>
      <w:r w:rsidRPr="00670392">
        <w:rPr>
          <w:rFonts w:asciiTheme="majorHAnsi" w:hAnsiTheme="majorHAnsi"/>
          <w:sz w:val="28"/>
          <w:szCs w:val="28"/>
        </w:rPr>
        <w:lastRenderedPageBreak/>
        <w:t>энергия, механическая работа, механическая мощность, КПД простого механизма, сила трения скольжения, коэффициент</w:t>
      </w:r>
      <w:proofErr w:type="gramEnd"/>
      <w:r w:rsidRPr="00670392">
        <w:rPr>
          <w:rFonts w:asciiTheme="majorHAnsi" w:hAnsiTheme="majorHAnsi"/>
          <w:sz w:val="28"/>
          <w:szCs w:val="28"/>
        </w:rPr>
        <w:t xml:space="preserve"> трения, амплитуда, период и частота колебаний, длина волны и скорость ее распространения):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получит возможность научиться: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proofErr w:type="gramStart"/>
      <w:r w:rsidRPr="00670392">
        <w:rPr>
          <w:rFonts w:asciiTheme="majorHAnsi" w:hAnsiTheme="majorHAnsi"/>
          <w:i/>
          <w:sz w:val="28"/>
          <w:szCs w:val="28"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  <w:proofErr w:type="gramEnd"/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Архимеда и др.);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Тепловые явления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научится: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 xml:space="preserve">распознавать тепловые явления и объяснять на базе имеющихся знаний основные свойства или условия протекания этих явлений: </w:t>
      </w:r>
      <w:r w:rsidRPr="00670392">
        <w:rPr>
          <w:rFonts w:asciiTheme="majorHAnsi" w:hAnsiTheme="majorHAnsi"/>
          <w:sz w:val="28"/>
          <w:szCs w:val="28"/>
        </w:rPr>
        <w:lastRenderedPageBreak/>
        <w:t xml:space="preserve">диффузия, изменение объема тел при нагревании (охлаждении), большая сжимаемость газов, малая сжимаемость жидкостей и твердых тел; </w:t>
      </w:r>
      <w:proofErr w:type="gramStart"/>
      <w:r w:rsidRPr="00670392">
        <w:rPr>
          <w:rFonts w:asciiTheme="majorHAnsi" w:hAnsiTheme="majorHAnsi"/>
          <w:sz w:val="28"/>
          <w:szCs w:val="28"/>
        </w:rPr>
        <w:t>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  <w:proofErr w:type="gramEnd"/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proofErr w:type="gramStart"/>
      <w:r w:rsidRPr="00670392">
        <w:rPr>
          <w:rFonts w:asciiTheme="majorHAnsi" w:hAnsiTheme="majorHAnsi"/>
          <w:sz w:val="28"/>
          <w:szCs w:val="28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различать основные признаки изученных физических моделей строения газов, жидкостей и твердых тел;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приводить примеры практического использования физических знаний о тепловых явлениях;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proofErr w:type="gramStart"/>
      <w:r w:rsidRPr="00670392">
        <w:rPr>
          <w:rFonts w:asciiTheme="majorHAnsi" w:hAnsiTheme="majorHAnsi"/>
          <w:sz w:val="28"/>
          <w:szCs w:val="28"/>
        </w:rPr>
        <w:t xml:space="preserve">решать задачи, используя закон сохранения энергии в тепловых процессах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</w:t>
      </w:r>
      <w:r w:rsidRPr="00670392">
        <w:rPr>
          <w:rFonts w:asciiTheme="majorHAnsi" w:hAnsiTheme="majorHAnsi"/>
          <w:sz w:val="28"/>
          <w:szCs w:val="28"/>
        </w:rPr>
        <w:lastRenderedPageBreak/>
        <w:t>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</w:t>
      </w:r>
      <w:proofErr w:type="gramEnd"/>
      <w:r w:rsidRPr="00670392">
        <w:rPr>
          <w:rFonts w:asciiTheme="majorHAnsi" w:hAnsiTheme="majorHAnsi"/>
          <w:sz w:val="28"/>
          <w:szCs w:val="28"/>
        </w:rPr>
        <w:t xml:space="preserve"> физической величины.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получит возможность научиться: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 xml:space="preserve">использовать знания </w:t>
      </w:r>
      <w:proofErr w:type="gramStart"/>
      <w:r w:rsidRPr="00670392">
        <w:rPr>
          <w:rFonts w:asciiTheme="majorHAnsi" w:hAnsiTheme="majorHAnsi"/>
          <w:i/>
          <w:sz w:val="28"/>
          <w:szCs w:val="28"/>
        </w:rPr>
        <w:t>о тепловых явлениях в повседневной жизни для обеспечения безопасности при обращении с приборами</w:t>
      </w:r>
      <w:proofErr w:type="gramEnd"/>
      <w:r w:rsidRPr="00670392">
        <w:rPr>
          <w:rFonts w:asciiTheme="majorHAnsi" w:hAnsiTheme="majorHAnsi"/>
          <w:i/>
          <w:sz w:val="28"/>
          <w:szCs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Электрические и магнитные явления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научится: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proofErr w:type="gramStart"/>
      <w:r w:rsidRPr="00670392">
        <w:rPr>
          <w:rFonts w:asciiTheme="majorHAnsi" w:hAnsiTheme="majorHAnsi"/>
          <w:sz w:val="28"/>
          <w:szCs w:val="28"/>
        </w:rPr>
        <w:t xml:space="preserve">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магнитное),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частицу, электромагнитные волны, прямолинейное распространение света, отражение и преломление </w:t>
      </w:r>
      <w:r w:rsidRPr="00670392">
        <w:rPr>
          <w:rFonts w:asciiTheme="majorHAnsi" w:hAnsiTheme="majorHAnsi"/>
          <w:sz w:val="28"/>
          <w:szCs w:val="28"/>
        </w:rPr>
        <w:lastRenderedPageBreak/>
        <w:t>света, дисперсия</w:t>
      </w:r>
      <w:proofErr w:type="gramEnd"/>
      <w:r w:rsidRPr="00670392">
        <w:rPr>
          <w:rFonts w:asciiTheme="majorHAnsi" w:hAnsiTheme="majorHAnsi"/>
          <w:sz w:val="28"/>
          <w:szCs w:val="28"/>
        </w:rPr>
        <w:t xml:space="preserve"> света.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использовать оптические схемы для построения изображений в плоском зеркале и собирающей линзе.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 xml:space="preserve">описывать изученные свойства тел и электромагнитные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света; при </w:t>
      </w:r>
      <w:proofErr w:type="gramStart"/>
      <w:r w:rsidRPr="00670392">
        <w:rPr>
          <w:rFonts w:asciiTheme="majorHAnsi" w:hAnsiTheme="majorHAnsi"/>
          <w:sz w:val="28"/>
          <w:szCs w:val="28"/>
        </w:rPr>
        <w:t>описании</w:t>
      </w:r>
      <w:proofErr w:type="gramEnd"/>
      <w:r w:rsidRPr="00670392">
        <w:rPr>
          <w:rFonts w:asciiTheme="majorHAnsi" w:hAnsiTheme="majorHAnsi"/>
          <w:sz w:val="28"/>
          <w:szCs w:val="28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Джоуля-Ленца,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 xml:space="preserve">приводить примеры практического использования физических знаний </w:t>
      </w:r>
      <w:proofErr w:type="gramStart"/>
      <w:r w:rsidRPr="00670392">
        <w:rPr>
          <w:rFonts w:asciiTheme="majorHAnsi" w:hAnsiTheme="majorHAnsi"/>
          <w:sz w:val="28"/>
          <w:szCs w:val="28"/>
        </w:rPr>
        <w:t>о</w:t>
      </w:r>
      <w:proofErr w:type="gramEnd"/>
      <w:r w:rsidRPr="00670392">
        <w:rPr>
          <w:rFonts w:asciiTheme="majorHAnsi" w:hAnsiTheme="majorHAnsi"/>
          <w:sz w:val="28"/>
          <w:szCs w:val="28"/>
        </w:rPr>
        <w:t xml:space="preserve"> электромагнитных явлениях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proofErr w:type="gramStart"/>
      <w:r w:rsidRPr="00670392">
        <w:rPr>
          <w:rFonts w:asciiTheme="majorHAnsi" w:hAnsiTheme="majorHAnsi"/>
          <w:sz w:val="28"/>
          <w:szCs w:val="28"/>
        </w:rPr>
        <w:t xml:space="preserve">решать задачи, используя физические законы (закон Ома для участка цепи, закон Джоуля-Ленца,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напряжение, электрическое сопротивление, удельное </w:t>
      </w:r>
      <w:r w:rsidRPr="00670392">
        <w:rPr>
          <w:rFonts w:asciiTheme="majorHAnsi" w:hAnsiTheme="majorHAnsi"/>
          <w:sz w:val="28"/>
          <w:szCs w:val="28"/>
        </w:rPr>
        <w:lastRenderedPageBreak/>
        <w:t>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света, формулы расчета электрического сопротивления при</w:t>
      </w:r>
      <w:proofErr w:type="gramEnd"/>
      <w:r w:rsidRPr="00670392">
        <w:rPr>
          <w:rFonts w:asciiTheme="majorHAnsi" w:hAnsiTheme="majorHAnsi"/>
          <w:sz w:val="28"/>
          <w:szCs w:val="28"/>
        </w:rPr>
        <w:t xml:space="preserve"> </w:t>
      </w:r>
      <w:proofErr w:type="gramStart"/>
      <w:r w:rsidRPr="00670392">
        <w:rPr>
          <w:rFonts w:asciiTheme="majorHAnsi" w:hAnsiTheme="majorHAnsi"/>
          <w:sz w:val="28"/>
          <w:szCs w:val="28"/>
        </w:rPr>
        <w:t>последовательном и параллельном соединении проводников):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  <w:proofErr w:type="gramEnd"/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получит возможность научиться: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 xml:space="preserve">использовать знания </w:t>
      </w:r>
      <w:proofErr w:type="gramStart"/>
      <w:r w:rsidRPr="00670392">
        <w:rPr>
          <w:rFonts w:asciiTheme="majorHAnsi" w:hAnsiTheme="majorHAnsi"/>
          <w:i/>
          <w:sz w:val="28"/>
          <w:szCs w:val="28"/>
        </w:rPr>
        <w:t>об электромагнитных явлениях в повседневной жизни для обеспечения безопасности при обращении с приборами</w:t>
      </w:r>
      <w:proofErr w:type="gramEnd"/>
      <w:r w:rsidRPr="00670392">
        <w:rPr>
          <w:rFonts w:asciiTheme="majorHAnsi" w:hAnsiTheme="majorHAnsi"/>
          <w:i/>
          <w:sz w:val="28"/>
          <w:szCs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Джоуля-Ленца и др.);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Квантовые явления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научится: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lastRenderedPageBreak/>
        <w:t xml:space="preserve">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</w:t>
      </w:r>
      <w:proofErr w:type="gramStart"/>
      <w:r w:rsidRPr="00670392">
        <w:rPr>
          <w:rFonts w:asciiTheme="majorHAnsi" w:hAnsiTheme="majorHAnsi"/>
          <w:sz w:val="28"/>
          <w:szCs w:val="28"/>
        </w:rPr>
        <w:t>γ-</w:t>
      </w:r>
      <w:proofErr w:type="gramEnd"/>
      <w:r w:rsidRPr="00670392">
        <w:rPr>
          <w:rFonts w:asciiTheme="majorHAnsi" w:hAnsiTheme="majorHAnsi"/>
          <w:sz w:val="28"/>
          <w:szCs w:val="28"/>
        </w:rPr>
        <w:t>излучения, возникновение линейчатого спектра излучения атома;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величинами, вычислять значение физической величины;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атомом, при этом различать словесную формулировку закона и его математическое выражение;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различать основные признаки планетарной модели атома, нуклонной модели атомного ядра;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приводить примеры проявления в природе и практического использования радиоактивности, ядерных и термоядерных реакций, спектрального анализа.</w:t>
      </w:r>
    </w:p>
    <w:p w:rsidR="00FD5C06" w:rsidRPr="00670392" w:rsidRDefault="00FD5C06" w:rsidP="00FD5C06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получит возможность научиться: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соотносить энергию связи атомных ядер с дефектом массы;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 xml:space="preserve">приводить примеры влияния радиоактивных излучений на живые </w:t>
      </w:r>
      <w:r w:rsidRPr="00670392">
        <w:rPr>
          <w:rFonts w:asciiTheme="majorHAnsi" w:hAnsiTheme="majorHAnsi"/>
          <w:i/>
          <w:sz w:val="28"/>
          <w:szCs w:val="28"/>
        </w:rPr>
        <w:lastRenderedPageBreak/>
        <w:t>организмы; понимать принцип действия дозиметра и различать условия его использования;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Элементы астрономии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научится: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указывать названия планет Солнечной системы; различать основные признаки суточного вращения звездного неба, движения Луны, Солнца и планет относительно звезд;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sz w:val="28"/>
          <w:szCs w:val="28"/>
        </w:rPr>
      </w:pPr>
      <w:r w:rsidRPr="00670392">
        <w:rPr>
          <w:rFonts w:asciiTheme="majorHAnsi" w:hAnsiTheme="majorHAnsi"/>
          <w:sz w:val="28"/>
          <w:szCs w:val="28"/>
        </w:rPr>
        <w:t>понимать различия между гелиоцентрической и геоцентрической системами мира;</w:t>
      </w:r>
    </w:p>
    <w:p w:rsidR="00FD5C06" w:rsidRPr="00670392" w:rsidRDefault="00FD5C06" w:rsidP="00FD5C0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ajorHAnsi" w:hAnsiTheme="majorHAnsi"/>
          <w:b/>
          <w:sz w:val="28"/>
          <w:szCs w:val="28"/>
        </w:rPr>
      </w:pPr>
      <w:r w:rsidRPr="00670392">
        <w:rPr>
          <w:rFonts w:asciiTheme="majorHAnsi" w:hAnsiTheme="majorHAnsi"/>
          <w:b/>
          <w:sz w:val="28"/>
          <w:szCs w:val="28"/>
        </w:rPr>
        <w:t>Выпускник получит возможность научиться: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различать основные характеристики звезд (размер, цвет, температура) соотносить цвет звезды с ее температурой;</w:t>
      </w:r>
    </w:p>
    <w:p w:rsidR="00FD5C06" w:rsidRPr="00670392" w:rsidRDefault="00FD5C06" w:rsidP="00FD5C0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Theme="majorHAnsi" w:hAnsiTheme="majorHAnsi"/>
          <w:i/>
          <w:sz w:val="28"/>
          <w:szCs w:val="28"/>
        </w:rPr>
      </w:pPr>
      <w:r w:rsidRPr="00670392">
        <w:rPr>
          <w:rFonts w:asciiTheme="majorHAnsi" w:hAnsiTheme="majorHAnsi"/>
          <w:i/>
          <w:sz w:val="28"/>
          <w:szCs w:val="28"/>
        </w:rPr>
        <w:t>различать гипотезы о происхождении Солнечной системы.</w:t>
      </w:r>
    </w:p>
    <w:p w:rsidR="00FD5C06" w:rsidRPr="00670392" w:rsidRDefault="00FD5C06" w:rsidP="00FD5C06">
      <w:pPr>
        <w:spacing w:after="0" w:line="360" w:lineRule="auto"/>
        <w:ind w:firstLine="709"/>
        <w:jc w:val="both"/>
        <w:rPr>
          <w:rFonts w:asciiTheme="majorHAnsi" w:hAnsiTheme="majorHAnsi"/>
          <w:sz w:val="28"/>
          <w:szCs w:val="28"/>
        </w:rPr>
      </w:pPr>
    </w:p>
    <w:p w:rsidR="001E1034" w:rsidRPr="00670392" w:rsidRDefault="00670392">
      <w:pPr>
        <w:rPr>
          <w:rFonts w:asciiTheme="majorHAnsi" w:hAnsiTheme="majorHAnsi"/>
        </w:rPr>
      </w:pPr>
    </w:p>
    <w:sectPr w:rsidR="001E1034" w:rsidRPr="00670392" w:rsidSect="00903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D5C06"/>
    <w:rsid w:val="00003B5E"/>
    <w:rsid w:val="001D2A87"/>
    <w:rsid w:val="00352A1E"/>
    <w:rsid w:val="00670392"/>
    <w:rsid w:val="0090341F"/>
    <w:rsid w:val="00FD5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06"/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FD5C06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D5C06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5C06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D5C06"/>
    <w:rPr>
      <w:rFonts w:ascii="Times New Roman" w:eastAsia="Times New Roman" w:hAnsi="Times New Roman" w:cs="Times New Roman"/>
      <w:b/>
      <w:bCs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06"/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FD5C06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D5C06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5C06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D5C06"/>
    <w:rPr>
      <w:rFonts w:ascii="Times New Roman" w:eastAsia="Times New Roman" w:hAnsi="Times New Roman" w:cs="Times New Roman"/>
      <w:b/>
      <w:bCs/>
      <w:i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2467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16502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Jakovleva-NG</cp:lastModifiedBy>
  <cp:revision>2</cp:revision>
  <dcterms:created xsi:type="dcterms:W3CDTF">2019-05-16T06:08:00Z</dcterms:created>
  <dcterms:modified xsi:type="dcterms:W3CDTF">2019-05-16T06:08:00Z</dcterms:modified>
</cp:coreProperties>
</file>