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14D" w:rsidRPr="002E414D" w:rsidRDefault="002E414D" w:rsidP="002E41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14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Краевой конкурс по организации методической работы </w:t>
      </w:r>
      <w:r w:rsidRPr="002E414D">
        <w:rPr>
          <w:rFonts w:ascii="Times New Roman" w:hAnsi="Times New Roman" w:cs="Times New Roman"/>
          <w:b/>
          <w:bCs/>
          <w:iCs/>
          <w:sz w:val="28"/>
          <w:szCs w:val="28"/>
        </w:rPr>
        <w:br/>
        <w:t>на муниципальном и институциональном уровнях</w:t>
      </w:r>
    </w:p>
    <w:p w:rsidR="002E414D" w:rsidRPr="002E414D" w:rsidRDefault="002E414D" w:rsidP="002E41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14D">
        <w:rPr>
          <w:rFonts w:ascii="Times New Roman" w:hAnsi="Times New Roman" w:cs="Times New Roman"/>
          <w:b/>
          <w:bCs/>
          <w:iCs/>
          <w:sz w:val="28"/>
          <w:szCs w:val="28"/>
        </w:rPr>
        <w:t>«МЕТОДИСТ - 2018»</w:t>
      </w:r>
    </w:p>
    <w:p w:rsidR="009126AF" w:rsidRDefault="009126AF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AF" w:rsidRDefault="009126AF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14D" w:rsidRDefault="002E414D" w:rsidP="002E414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E414D" w:rsidRDefault="002E414D" w:rsidP="002E414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E414D" w:rsidRDefault="002E414D" w:rsidP="002E414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E414D" w:rsidRDefault="002E414D" w:rsidP="002E414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E414D" w:rsidRDefault="002E414D" w:rsidP="002E414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E414D" w:rsidRDefault="002E414D" w:rsidP="002E414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04F17" w:rsidRDefault="002E414D" w:rsidP="002E414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Номинация «Образовательный проект»</w:t>
      </w:r>
    </w:p>
    <w:p w:rsidR="002E414D" w:rsidRDefault="002E414D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14D" w:rsidRDefault="002E414D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14D" w:rsidRDefault="002E414D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14D" w:rsidRDefault="002E414D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AF" w:rsidRPr="00B04F17" w:rsidRDefault="009126AF" w:rsidP="009126AF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04F17">
        <w:rPr>
          <w:rFonts w:ascii="Times New Roman" w:hAnsi="Times New Roman" w:cs="Times New Roman"/>
          <w:b/>
          <w:sz w:val="40"/>
          <w:szCs w:val="40"/>
        </w:rPr>
        <w:t xml:space="preserve">ПРОЕКТ </w:t>
      </w:r>
      <w:r w:rsidR="00B04F17" w:rsidRPr="00B04F17">
        <w:rPr>
          <w:rFonts w:ascii="Times New Roman" w:hAnsi="Times New Roman" w:cs="Times New Roman"/>
          <w:b/>
          <w:sz w:val="40"/>
          <w:szCs w:val="40"/>
        </w:rPr>
        <w:t>СТАЖ</w:t>
      </w:r>
      <w:r w:rsidR="003F5210">
        <w:rPr>
          <w:rFonts w:ascii="Times New Roman" w:hAnsi="Times New Roman" w:cs="Times New Roman"/>
          <w:b/>
          <w:sz w:val="40"/>
          <w:szCs w:val="40"/>
        </w:rPr>
        <w:t>ИРОВОЧНОЙ</w:t>
      </w:r>
      <w:r w:rsidRPr="00B04F17">
        <w:rPr>
          <w:rFonts w:ascii="Times New Roman" w:hAnsi="Times New Roman" w:cs="Times New Roman"/>
          <w:b/>
          <w:sz w:val="40"/>
          <w:szCs w:val="40"/>
        </w:rPr>
        <w:t xml:space="preserve"> ПЛОЩАДКИ</w:t>
      </w:r>
    </w:p>
    <w:p w:rsidR="009126AF" w:rsidRPr="00B04F17" w:rsidRDefault="009126AF" w:rsidP="00B04F17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04F17">
        <w:rPr>
          <w:rFonts w:ascii="Times New Roman" w:hAnsi="Times New Roman" w:cs="Times New Roman"/>
          <w:b/>
          <w:sz w:val="40"/>
          <w:szCs w:val="40"/>
        </w:rPr>
        <w:t>«</w:t>
      </w:r>
      <w:r w:rsidR="00B04F17" w:rsidRPr="00B04F17">
        <w:rPr>
          <w:rFonts w:ascii="Times New Roman" w:hAnsi="Times New Roman" w:cs="Times New Roman"/>
          <w:b/>
          <w:sz w:val="40"/>
          <w:szCs w:val="40"/>
        </w:rPr>
        <w:t>МОБИЛЬНОЕ ОБУЧЕНИЕ</w:t>
      </w:r>
      <w:r w:rsidRPr="00B04F17">
        <w:rPr>
          <w:rFonts w:ascii="Times New Roman" w:hAnsi="Times New Roman" w:cs="Times New Roman"/>
          <w:b/>
          <w:sz w:val="40"/>
          <w:szCs w:val="40"/>
        </w:rPr>
        <w:t>»</w:t>
      </w:r>
    </w:p>
    <w:p w:rsidR="009126AF" w:rsidRDefault="009126AF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AF" w:rsidRDefault="009126AF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AF" w:rsidRPr="009126AF" w:rsidRDefault="002E414D" w:rsidP="009126AF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Разработчик и р</w:t>
      </w:r>
      <w:r w:rsidR="009126AF" w:rsidRPr="009126AF">
        <w:rPr>
          <w:rFonts w:ascii="Times New Roman" w:hAnsi="Times New Roman" w:cs="Times New Roman"/>
          <w:b/>
          <w:sz w:val="28"/>
          <w:szCs w:val="28"/>
        </w:rPr>
        <w:t>уководитель проекта</w:t>
      </w:r>
      <w:r w:rsidR="009126AF" w:rsidRPr="009126AF">
        <w:rPr>
          <w:rFonts w:ascii="Times New Roman" w:hAnsi="Times New Roman" w:cs="Times New Roman"/>
          <w:sz w:val="28"/>
          <w:szCs w:val="28"/>
        </w:rPr>
        <w:t>:</w:t>
      </w:r>
    </w:p>
    <w:p w:rsidR="00B04F17" w:rsidRDefault="00B04F17" w:rsidP="009126AF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Ретунская Жанна Сергеевна</w:t>
      </w:r>
      <w:r w:rsidR="009126AF" w:rsidRPr="009126AF">
        <w:rPr>
          <w:rFonts w:ascii="Times New Roman" w:hAnsi="Times New Roman" w:cs="Times New Roman"/>
          <w:sz w:val="28"/>
          <w:szCs w:val="28"/>
        </w:rPr>
        <w:t>,</w:t>
      </w:r>
    </w:p>
    <w:p w:rsidR="009126AF" w:rsidRDefault="00B04F17" w:rsidP="009126AF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9126AF" w:rsidRPr="009126AF"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а по </w:t>
      </w:r>
      <w:r w:rsidR="002E414D">
        <w:rPr>
          <w:rFonts w:ascii="Times New Roman" w:hAnsi="Times New Roman" w:cs="Times New Roman"/>
          <w:sz w:val="28"/>
          <w:szCs w:val="28"/>
        </w:rPr>
        <w:t>научно-методической работе</w:t>
      </w:r>
      <w:r w:rsidR="009126AF" w:rsidRPr="009126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414D" w:rsidRDefault="009126AF" w:rsidP="00B04F17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 w:rsidRPr="009126AF">
        <w:rPr>
          <w:rFonts w:ascii="Times New Roman" w:hAnsi="Times New Roman" w:cs="Times New Roman"/>
          <w:sz w:val="28"/>
          <w:szCs w:val="28"/>
        </w:rPr>
        <w:t>МАОУ «Гим</w:t>
      </w:r>
      <w:r w:rsidR="00B04F17">
        <w:rPr>
          <w:rFonts w:ascii="Times New Roman" w:hAnsi="Times New Roman" w:cs="Times New Roman"/>
          <w:sz w:val="28"/>
          <w:szCs w:val="28"/>
        </w:rPr>
        <w:t>назия №2»</w:t>
      </w:r>
    </w:p>
    <w:p w:rsidR="009126AF" w:rsidRPr="00B04F17" w:rsidRDefault="002E414D" w:rsidP="00B04F17">
      <w:pPr>
        <w:spacing w:after="0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Соликамска</w:t>
      </w:r>
    </w:p>
    <w:p w:rsidR="009126AF" w:rsidRDefault="009126AF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AF" w:rsidRDefault="009126AF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AF" w:rsidRDefault="009126AF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AF" w:rsidRDefault="009126AF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AF" w:rsidRDefault="009126AF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AF" w:rsidRDefault="009126AF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AF" w:rsidRDefault="009126AF" w:rsidP="009126A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126AF" w:rsidRDefault="009126AF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AF" w:rsidRDefault="009126AF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C23" w:rsidRDefault="00277C23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7C23" w:rsidRDefault="00277C23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AF" w:rsidRDefault="002E414D" w:rsidP="009126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Пермь, 2018</w:t>
      </w:r>
    </w:p>
    <w:p w:rsidR="009126AF" w:rsidRDefault="00BF1061" w:rsidP="004557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DF38BF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5C4FC9" w:rsidRDefault="005C4FC9" w:rsidP="004557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C4FC9">
        <w:rPr>
          <w:rFonts w:ascii="Times New Roman" w:hAnsi="Times New Roman" w:cs="Times New Roman"/>
          <w:sz w:val="28"/>
          <w:szCs w:val="28"/>
        </w:rPr>
        <w:t>1. Обоснование актуальности и новизны проекта……………………</w:t>
      </w:r>
      <w:r>
        <w:rPr>
          <w:rFonts w:ascii="Times New Roman" w:hAnsi="Times New Roman" w:cs="Times New Roman"/>
          <w:sz w:val="28"/>
          <w:szCs w:val="28"/>
        </w:rPr>
        <w:t>………...</w:t>
      </w:r>
      <w:r w:rsidRPr="005C4FC9">
        <w:rPr>
          <w:rFonts w:ascii="Times New Roman" w:hAnsi="Times New Roman" w:cs="Times New Roman"/>
          <w:sz w:val="28"/>
          <w:szCs w:val="28"/>
        </w:rPr>
        <w:t>….</w:t>
      </w:r>
      <w:r w:rsidR="002E414D">
        <w:rPr>
          <w:rFonts w:ascii="Times New Roman" w:hAnsi="Times New Roman" w:cs="Times New Roman"/>
          <w:sz w:val="28"/>
          <w:szCs w:val="28"/>
        </w:rPr>
        <w:t>3</w:t>
      </w:r>
    </w:p>
    <w:p w:rsidR="00DF38BF" w:rsidRPr="005C4FC9" w:rsidRDefault="00E31AEF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38BF">
        <w:rPr>
          <w:rFonts w:ascii="Times New Roman" w:hAnsi="Times New Roman" w:cs="Times New Roman"/>
          <w:sz w:val="28"/>
          <w:szCs w:val="28"/>
        </w:rPr>
        <w:t xml:space="preserve">. Стратегия и механизмы </w:t>
      </w:r>
      <w:r>
        <w:rPr>
          <w:rFonts w:ascii="Times New Roman" w:hAnsi="Times New Roman" w:cs="Times New Roman"/>
          <w:sz w:val="28"/>
          <w:szCs w:val="28"/>
        </w:rPr>
        <w:t>реализации проекта</w:t>
      </w:r>
      <w:r w:rsidR="005C4FC9">
        <w:rPr>
          <w:rFonts w:ascii="Times New Roman" w:hAnsi="Times New Roman" w:cs="Times New Roman"/>
          <w:sz w:val="28"/>
          <w:szCs w:val="28"/>
        </w:rPr>
        <w:t>………………………………..…10</w:t>
      </w:r>
    </w:p>
    <w:p w:rsidR="00DF38BF" w:rsidRDefault="00E31AEF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38BF">
        <w:rPr>
          <w:rFonts w:ascii="Times New Roman" w:hAnsi="Times New Roman" w:cs="Times New Roman"/>
          <w:sz w:val="28"/>
          <w:szCs w:val="28"/>
        </w:rPr>
        <w:t xml:space="preserve">.1. </w:t>
      </w:r>
      <w:r w:rsidRPr="00E31AEF">
        <w:rPr>
          <w:rFonts w:ascii="Times New Roman" w:hAnsi="Times New Roman" w:cs="Times New Roman"/>
          <w:sz w:val="28"/>
          <w:szCs w:val="28"/>
        </w:rPr>
        <w:t xml:space="preserve">Модель деятельности стажировочной площадки </w:t>
      </w:r>
      <w:r>
        <w:rPr>
          <w:rFonts w:ascii="Times New Roman" w:hAnsi="Times New Roman" w:cs="Times New Roman"/>
          <w:sz w:val="28"/>
          <w:szCs w:val="28"/>
        </w:rPr>
        <w:t>..</w:t>
      </w:r>
      <w:r w:rsidR="005C4FC9">
        <w:rPr>
          <w:rFonts w:ascii="Times New Roman" w:hAnsi="Times New Roman" w:cs="Times New Roman"/>
          <w:sz w:val="28"/>
          <w:szCs w:val="28"/>
        </w:rPr>
        <w:t>…………………....1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F38BF" w:rsidRDefault="00E31AEF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F38BF">
        <w:rPr>
          <w:rFonts w:ascii="Times New Roman" w:hAnsi="Times New Roman" w:cs="Times New Roman"/>
          <w:sz w:val="28"/>
          <w:szCs w:val="28"/>
        </w:rPr>
        <w:t>.2. Этапы реализации проекта</w:t>
      </w:r>
      <w:r w:rsidR="005C4FC9">
        <w:rPr>
          <w:rFonts w:ascii="Times New Roman" w:hAnsi="Times New Roman" w:cs="Times New Roman"/>
          <w:sz w:val="28"/>
          <w:szCs w:val="28"/>
        </w:rPr>
        <w:t>…………………………………………...….1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C4FC9" w:rsidRPr="005C4FC9" w:rsidRDefault="00E31AEF" w:rsidP="004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38BF">
        <w:rPr>
          <w:rFonts w:ascii="Times New Roman" w:hAnsi="Times New Roman" w:cs="Times New Roman"/>
          <w:sz w:val="28"/>
          <w:szCs w:val="28"/>
        </w:rPr>
        <w:t>. Рабочий план реализации проекта</w:t>
      </w:r>
      <w:r w:rsidR="005C4FC9">
        <w:rPr>
          <w:rFonts w:ascii="Times New Roman" w:hAnsi="Times New Roman" w:cs="Times New Roman"/>
          <w:sz w:val="28"/>
          <w:szCs w:val="28"/>
        </w:rPr>
        <w:t>…………</w:t>
      </w:r>
      <w:r w:rsidR="008B299D">
        <w:rPr>
          <w:rFonts w:ascii="Times New Roman" w:hAnsi="Times New Roman" w:cs="Times New Roman"/>
          <w:sz w:val="28"/>
          <w:szCs w:val="28"/>
        </w:rPr>
        <w:t>……………</w:t>
      </w:r>
      <w:r w:rsidR="005C4FC9">
        <w:rPr>
          <w:rFonts w:ascii="Times New Roman" w:hAnsi="Times New Roman" w:cs="Times New Roman"/>
          <w:sz w:val="28"/>
          <w:szCs w:val="28"/>
        </w:rPr>
        <w:t>……………………</w:t>
      </w:r>
      <w:r w:rsidR="005C4FC9" w:rsidRPr="005C4FC9">
        <w:rPr>
          <w:rFonts w:ascii="Times New Roman" w:hAnsi="Times New Roman" w:cs="Times New Roman"/>
          <w:sz w:val="28"/>
          <w:szCs w:val="28"/>
        </w:rPr>
        <w:t>13</w:t>
      </w:r>
    </w:p>
    <w:p w:rsidR="00DF38BF" w:rsidRPr="005C4FC9" w:rsidRDefault="00E31AEF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F38BF">
        <w:rPr>
          <w:rFonts w:ascii="Times New Roman" w:hAnsi="Times New Roman" w:cs="Times New Roman"/>
          <w:sz w:val="28"/>
          <w:szCs w:val="28"/>
        </w:rPr>
        <w:t>. Ожидаемые результаты</w:t>
      </w:r>
      <w:r w:rsidR="005C4FC9">
        <w:rPr>
          <w:rFonts w:ascii="Times New Roman" w:hAnsi="Times New Roman" w:cs="Times New Roman"/>
          <w:sz w:val="28"/>
          <w:szCs w:val="28"/>
        </w:rPr>
        <w:t>………………………………………………………….15</w:t>
      </w:r>
    </w:p>
    <w:p w:rsidR="00DF38BF" w:rsidRDefault="00E31AEF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F38BF">
        <w:rPr>
          <w:rFonts w:ascii="Times New Roman" w:hAnsi="Times New Roman" w:cs="Times New Roman"/>
          <w:sz w:val="28"/>
          <w:szCs w:val="28"/>
        </w:rPr>
        <w:t>. Ресурсное обеспечение реализации проекта</w:t>
      </w:r>
      <w:r w:rsidR="005C4FC9">
        <w:rPr>
          <w:rFonts w:ascii="Times New Roman" w:hAnsi="Times New Roman" w:cs="Times New Roman"/>
          <w:sz w:val="28"/>
          <w:szCs w:val="28"/>
        </w:rPr>
        <w:t>…………………………………..16</w:t>
      </w:r>
    </w:p>
    <w:p w:rsidR="00DF38BF" w:rsidRDefault="00E31AEF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F38BF">
        <w:rPr>
          <w:rFonts w:ascii="Times New Roman" w:hAnsi="Times New Roman" w:cs="Times New Roman"/>
          <w:sz w:val="28"/>
          <w:szCs w:val="28"/>
        </w:rPr>
        <w:t>. Управление реализацией проекта и мониторинг его эффективности</w:t>
      </w:r>
      <w:r w:rsidR="005C4FC9">
        <w:rPr>
          <w:rFonts w:ascii="Times New Roman" w:hAnsi="Times New Roman" w:cs="Times New Roman"/>
          <w:sz w:val="28"/>
          <w:szCs w:val="28"/>
        </w:rPr>
        <w:t>………..18</w:t>
      </w:r>
    </w:p>
    <w:p w:rsidR="00DF38BF" w:rsidRDefault="00E31AEF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F38BF">
        <w:rPr>
          <w:rFonts w:ascii="Times New Roman" w:hAnsi="Times New Roman" w:cs="Times New Roman"/>
          <w:sz w:val="28"/>
          <w:szCs w:val="28"/>
        </w:rPr>
        <w:t>.1. Управление реализацией проекта</w:t>
      </w:r>
      <w:r w:rsidR="005C4FC9">
        <w:rPr>
          <w:rFonts w:ascii="Times New Roman" w:hAnsi="Times New Roman" w:cs="Times New Roman"/>
          <w:sz w:val="28"/>
          <w:szCs w:val="28"/>
        </w:rPr>
        <w:t>……………………………………….18</w:t>
      </w:r>
    </w:p>
    <w:p w:rsidR="00DF38BF" w:rsidRDefault="00E31AEF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F38BF">
        <w:rPr>
          <w:rFonts w:ascii="Times New Roman" w:hAnsi="Times New Roman" w:cs="Times New Roman"/>
          <w:sz w:val="28"/>
          <w:szCs w:val="28"/>
        </w:rPr>
        <w:t>.2. Мониторинг</w:t>
      </w:r>
      <w:r w:rsidR="00DF38BF" w:rsidRPr="00DF38BF">
        <w:rPr>
          <w:rFonts w:ascii="Times New Roman" w:hAnsi="Times New Roman" w:cs="Times New Roman"/>
          <w:sz w:val="28"/>
          <w:szCs w:val="28"/>
        </w:rPr>
        <w:t xml:space="preserve"> </w:t>
      </w:r>
      <w:r w:rsidR="00DF38BF">
        <w:rPr>
          <w:rFonts w:ascii="Times New Roman" w:hAnsi="Times New Roman" w:cs="Times New Roman"/>
          <w:sz w:val="28"/>
          <w:szCs w:val="28"/>
        </w:rPr>
        <w:t>эффективности</w:t>
      </w:r>
      <w:r w:rsidR="004570BC" w:rsidRPr="004570BC">
        <w:rPr>
          <w:rFonts w:ascii="Times New Roman" w:hAnsi="Times New Roman" w:cs="Times New Roman"/>
          <w:sz w:val="28"/>
          <w:szCs w:val="28"/>
        </w:rPr>
        <w:t xml:space="preserve"> </w:t>
      </w:r>
      <w:r w:rsidR="004570BC">
        <w:rPr>
          <w:rFonts w:ascii="Times New Roman" w:hAnsi="Times New Roman" w:cs="Times New Roman"/>
          <w:sz w:val="28"/>
          <w:szCs w:val="28"/>
        </w:rPr>
        <w:t>проекта</w:t>
      </w:r>
      <w:r w:rsidR="005C4FC9">
        <w:rPr>
          <w:rFonts w:ascii="Times New Roman" w:hAnsi="Times New Roman" w:cs="Times New Roman"/>
          <w:sz w:val="28"/>
          <w:szCs w:val="28"/>
        </w:rPr>
        <w:t>………………………………...…19</w:t>
      </w:r>
    </w:p>
    <w:p w:rsidR="00E31AEF" w:rsidRDefault="00E31AEF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Pr="00E31AEF">
        <w:rPr>
          <w:rFonts w:ascii="Times New Roman" w:hAnsi="Times New Roman" w:cs="Times New Roman"/>
          <w:sz w:val="28"/>
          <w:szCs w:val="28"/>
        </w:rPr>
        <w:t>Критерии эф</w:t>
      </w:r>
      <w:r w:rsidR="003567BD">
        <w:rPr>
          <w:rFonts w:ascii="Times New Roman" w:hAnsi="Times New Roman" w:cs="Times New Roman"/>
          <w:sz w:val="28"/>
          <w:szCs w:val="28"/>
        </w:rPr>
        <w:t>фективности и жизнеспособности п</w:t>
      </w:r>
      <w:r w:rsidRPr="00E31AEF">
        <w:rPr>
          <w:rFonts w:ascii="Times New Roman" w:hAnsi="Times New Roman" w:cs="Times New Roman"/>
          <w:sz w:val="28"/>
          <w:szCs w:val="28"/>
        </w:rPr>
        <w:t>роекта</w:t>
      </w:r>
      <w:r>
        <w:rPr>
          <w:rFonts w:ascii="Times New Roman" w:hAnsi="Times New Roman" w:cs="Times New Roman"/>
          <w:sz w:val="28"/>
          <w:szCs w:val="28"/>
        </w:rPr>
        <w:t>…………...…20</w:t>
      </w:r>
    </w:p>
    <w:p w:rsidR="005C4FC9" w:rsidRDefault="00E31AEF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570BC">
        <w:rPr>
          <w:rFonts w:ascii="Times New Roman" w:hAnsi="Times New Roman" w:cs="Times New Roman"/>
          <w:sz w:val="28"/>
          <w:szCs w:val="28"/>
        </w:rPr>
        <w:t xml:space="preserve">. </w:t>
      </w:r>
      <w:r w:rsidR="005C4FC9" w:rsidRPr="005C4FC9">
        <w:rPr>
          <w:rFonts w:ascii="Times New Roman" w:hAnsi="Times New Roman" w:cs="Times New Roman"/>
          <w:sz w:val="28"/>
          <w:szCs w:val="28"/>
        </w:rPr>
        <w:t>Анализ рисков и путей их преодоления</w:t>
      </w:r>
      <w:r w:rsidR="005C4FC9">
        <w:rPr>
          <w:rFonts w:ascii="Times New Roman" w:hAnsi="Times New Roman" w:cs="Times New Roman"/>
          <w:sz w:val="28"/>
          <w:szCs w:val="28"/>
        </w:rPr>
        <w:t xml:space="preserve"> ……………………………………….2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570BC" w:rsidRDefault="00E31AEF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02086">
        <w:rPr>
          <w:rFonts w:ascii="Times New Roman" w:hAnsi="Times New Roman" w:cs="Times New Roman"/>
          <w:sz w:val="28"/>
          <w:szCs w:val="28"/>
        </w:rPr>
        <w:t xml:space="preserve">. </w:t>
      </w:r>
      <w:r w:rsidR="004570BC">
        <w:rPr>
          <w:rFonts w:ascii="Times New Roman" w:hAnsi="Times New Roman" w:cs="Times New Roman"/>
          <w:sz w:val="28"/>
          <w:szCs w:val="28"/>
        </w:rPr>
        <w:t>Список литературы</w:t>
      </w:r>
      <w:r w:rsidR="00402086">
        <w:rPr>
          <w:rFonts w:ascii="Times New Roman" w:hAnsi="Times New Roman" w:cs="Times New Roman"/>
          <w:sz w:val="28"/>
          <w:szCs w:val="28"/>
        </w:rPr>
        <w:t>………………………………………………………………2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570BC" w:rsidRDefault="004570BC" w:rsidP="004557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434C7" w:rsidRDefault="00E90BB6" w:rsidP="004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E90B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62DA6" w:rsidRPr="00A62DA6">
        <w:rPr>
          <w:rFonts w:ascii="Times New Roman" w:hAnsi="Times New Roman" w:cs="Times New Roman"/>
          <w:b/>
          <w:sz w:val="28"/>
          <w:szCs w:val="28"/>
        </w:rPr>
        <w:t xml:space="preserve">Обоснование </w:t>
      </w:r>
      <w:r w:rsidR="00355CAF" w:rsidRPr="00A62DA6">
        <w:rPr>
          <w:rFonts w:ascii="Times New Roman" w:hAnsi="Times New Roman" w:cs="Times New Roman"/>
          <w:b/>
          <w:sz w:val="28"/>
          <w:szCs w:val="28"/>
        </w:rPr>
        <w:t xml:space="preserve">актуальности и </w:t>
      </w:r>
      <w:r w:rsidR="00A62DA6" w:rsidRPr="00A62DA6">
        <w:rPr>
          <w:rFonts w:ascii="Times New Roman" w:hAnsi="Times New Roman" w:cs="Times New Roman"/>
          <w:b/>
          <w:sz w:val="28"/>
          <w:szCs w:val="28"/>
        </w:rPr>
        <w:t>новизны проекта</w:t>
      </w:r>
    </w:p>
    <w:p w:rsidR="00A62DA6" w:rsidRDefault="00A62DA6" w:rsidP="004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4C7">
        <w:rPr>
          <w:rFonts w:ascii="Times New Roman" w:hAnsi="Times New Roman" w:cs="Times New Roman"/>
          <w:b/>
          <w:sz w:val="28"/>
          <w:szCs w:val="28"/>
        </w:rPr>
        <w:t>«</w:t>
      </w:r>
      <w:r w:rsidR="00F760E8">
        <w:rPr>
          <w:rFonts w:ascii="Times New Roman" w:hAnsi="Times New Roman" w:cs="Times New Roman"/>
          <w:b/>
          <w:sz w:val="28"/>
          <w:szCs w:val="28"/>
        </w:rPr>
        <w:t>М</w:t>
      </w:r>
      <w:r w:rsidR="00E434C7">
        <w:rPr>
          <w:rFonts w:ascii="Times New Roman" w:hAnsi="Times New Roman" w:cs="Times New Roman"/>
          <w:b/>
          <w:sz w:val="28"/>
          <w:szCs w:val="28"/>
        </w:rPr>
        <w:t>обильное обучение»</w:t>
      </w:r>
    </w:p>
    <w:p w:rsidR="002942C1" w:rsidRDefault="002942C1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38F5" w:rsidRDefault="008E38F5" w:rsidP="004557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модернизации системы образования </w:t>
      </w:r>
      <w:r w:rsidRPr="002942C1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Пермского края, Соликамского городского округа, основанной на реализации </w:t>
      </w:r>
      <w:r w:rsidR="00E241F3" w:rsidRPr="002942C1">
        <w:rPr>
          <w:rFonts w:ascii="Times New Roman" w:hAnsi="Times New Roman" w:cs="Times New Roman"/>
          <w:sz w:val="28"/>
          <w:szCs w:val="28"/>
        </w:rPr>
        <w:t xml:space="preserve"> стратегических приоритет</w:t>
      </w:r>
      <w:r w:rsidR="002942C1">
        <w:rPr>
          <w:rFonts w:ascii="Times New Roman" w:hAnsi="Times New Roman" w:cs="Times New Roman"/>
          <w:sz w:val="28"/>
          <w:szCs w:val="28"/>
        </w:rPr>
        <w:t xml:space="preserve">ов </w:t>
      </w:r>
      <w:r w:rsidR="00E241F3" w:rsidRPr="002942C1">
        <w:rPr>
          <w:rFonts w:ascii="Times New Roman" w:hAnsi="Times New Roman" w:cs="Times New Roman"/>
          <w:sz w:val="28"/>
          <w:szCs w:val="28"/>
        </w:rPr>
        <w:t>развития общего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E241F3" w:rsidRPr="002942C1">
        <w:rPr>
          <w:rFonts w:ascii="Times New Roman" w:hAnsi="Times New Roman" w:cs="Times New Roman"/>
          <w:sz w:val="28"/>
          <w:szCs w:val="28"/>
        </w:rPr>
        <w:t xml:space="preserve"> </w:t>
      </w:r>
      <w:r w:rsidR="002942C1">
        <w:rPr>
          <w:rFonts w:ascii="Times New Roman" w:hAnsi="Times New Roman" w:cs="Times New Roman"/>
          <w:sz w:val="28"/>
          <w:szCs w:val="28"/>
        </w:rPr>
        <w:t>ведущее место занимает инновационная деятельность образовательных организаций</w:t>
      </w:r>
      <w:r w:rsidR="003E3803">
        <w:rPr>
          <w:rFonts w:ascii="Times New Roman" w:hAnsi="Times New Roman" w:cs="Times New Roman"/>
          <w:sz w:val="28"/>
          <w:szCs w:val="28"/>
        </w:rPr>
        <w:t>.</w:t>
      </w:r>
      <w:r w:rsidR="002942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8F2" w:rsidRDefault="00E13004" w:rsidP="004557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 означает, что совершенствование методической работы, </w:t>
      </w:r>
      <w:r w:rsidR="008E38F5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E3803" w:rsidRPr="00294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аправленной на решение вопросов инновационной педагогической практики в образовательных </w:t>
      </w:r>
      <w:r w:rsidR="003E380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организациях</w:t>
      </w:r>
      <w:r w:rsidR="00F6654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E38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E3803" w:rsidRPr="00294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 быть достигнуто, преимущественно, за </w:t>
      </w:r>
      <w:r w:rsidR="008E38F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3E3803" w:rsidRPr="002942C1">
        <w:rPr>
          <w:rFonts w:ascii="Times New Roman" w:eastAsia="Times New Roman" w:hAnsi="Times New Roman" w:cs="Times New Roman"/>
          <w:color w:val="000000"/>
          <w:sz w:val="28"/>
          <w:szCs w:val="28"/>
        </w:rPr>
        <w:t>чет качественного использования потенциальных</w:t>
      </w:r>
      <w:r w:rsidR="00F665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внутренних </w:t>
      </w:r>
      <w:r w:rsidR="008E38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E3803" w:rsidRPr="003E3803">
        <w:rPr>
          <w:rFonts w:ascii="Times New Roman" w:eastAsia="Times New Roman" w:hAnsi="Times New Roman" w:cs="Times New Roman"/>
          <w:sz w:val="28"/>
          <w:szCs w:val="28"/>
        </w:rPr>
        <w:t>озможностей</w:t>
      </w:r>
      <w:r w:rsidR="00F6654D">
        <w:rPr>
          <w:rFonts w:ascii="Times New Roman" w:eastAsia="Times New Roman" w:hAnsi="Times New Roman" w:cs="Times New Roman"/>
          <w:sz w:val="28"/>
          <w:szCs w:val="28"/>
        </w:rPr>
        <w:t xml:space="preserve"> организации: руководителей  </w:t>
      </w:r>
      <w:r w:rsidR="003E380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3E3803" w:rsidRPr="003E3803">
        <w:rPr>
          <w:rFonts w:ascii="Times New Roman" w:eastAsia="Times New Roman" w:hAnsi="Times New Roman" w:cs="Times New Roman"/>
          <w:sz w:val="28"/>
          <w:szCs w:val="28"/>
        </w:rPr>
        <w:t>педагогов,</w:t>
      </w:r>
      <w:r w:rsidR="003E3803" w:rsidRPr="002942C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способных работать по-новому, имеющих желание войти в инновационные процессы, развивающиеся в российском образовании.</w:t>
      </w:r>
      <w:r w:rsidR="00F665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Сегодня действительно многие школы </w:t>
      </w:r>
      <w:r w:rsidR="00B528F2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функционируют</w:t>
      </w:r>
      <w:r w:rsidR="00F665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инновационном режиме; опережая педагогическую дидактику, предлагают собственные пути решения проблем в том или ином направлении. Однако для более эффективной организации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инновационной деятельности, направленной на модернизацию системы образования, для более раннего достижения запланированных результатов разумным будет консолидация усилий образовательных организаций всего методического пространства территории. </w:t>
      </w:r>
      <w:r w:rsidRPr="002942C1">
        <w:rPr>
          <w:rFonts w:ascii="Times New Roman" w:hAnsi="Times New Roman" w:cs="Times New Roman"/>
          <w:sz w:val="28"/>
          <w:szCs w:val="28"/>
        </w:rPr>
        <w:t xml:space="preserve">Достижение нового качества образования в условиях инновационного развития </w:t>
      </w:r>
      <w:r>
        <w:rPr>
          <w:rFonts w:ascii="Times New Roman" w:hAnsi="Times New Roman" w:cs="Times New Roman"/>
          <w:sz w:val="28"/>
          <w:szCs w:val="28"/>
        </w:rPr>
        <w:t>территории должно основывать</w:t>
      </w:r>
      <w:r w:rsidRPr="002942C1">
        <w:rPr>
          <w:rFonts w:ascii="Times New Roman" w:hAnsi="Times New Roman" w:cs="Times New Roman"/>
          <w:sz w:val="28"/>
          <w:szCs w:val="28"/>
        </w:rPr>
        <w:t xml:space="preserve">ся </w:t>
      </w:r>
      <w:r w:rsidRPr="00E13004">
        <w:rPr>
          <w:rFonts w:ascii="Times New Roman" w:hAnsi="Times New Roman" w:cs="Times New Roman"/>
          <w:sz w:val="28"/>
          <w:szCs w:val="28"/>
        </w:rPr>
        <w:t>на принципе открытости образовательных организаций и создании единой образовательной информационной среды.</w:t>
      </w:r>
      <w:r w:rsidR="00B528F2">
        <w:rPr>
          <w:rFonts w:ascii="Times New Roman" w:hAnsi="Times New Roman" w:cs="Times New Roman"/>
          <w:sz w:val="28"/>
          <w:szCs w:val="28"/>
        </w:rPr>
        <w:t xml:space="preserve"> Любая инновационная образовательная организация будет оправдывать срой статус</w:t>
      </w:r>
      <w:r w:rsidR="00B528F2" w:rsidRPr="00B528F2">
        <w:rPr>
          <w:rFonts w:ascii="Times New Roman" w:hAnsi="Times New Roman" w:cs="Times New Roman"/>
          <w:sz w:val="28"/>
          <w:szCs w:val="28"/>
        </w:rPr>
        <w:t xml:space="preserve"> </w:t>
      </w:r>
      <w:r w:rsidR="00B528F2">
        <w:rPr>
          <w:rFonts w:ascii="Times New Roman" w:hAnsi="Times New Roman" w:cs="Times New Roman"/>
          <w:sz w:val="28"/>
          <w:szCs w:val="28"/>
        </w:rPr>
        <w:t xml:space="preserve">только в том случае, если </w:t>
      </w:r>
      <w:r w:rsidR="00B528F2" w:rsidRPr="00B528F2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B528F2">
        <w:rPr>
          <w:rFonts w:ascii="Times New Roman" w:hAnsi="Times New Roman" w:cs="Times New Roman"/>
          <w:sz w:val="28"/>
          <w:szCs w:val="28"/>
        </w:rPr>
        <w:t>функционировать</w:t>
      </w:r>
      <w:r w:rsidR="00B528F2" w:rsidRPr="00B528F2">
        <w:rPr>
          <w:rFonts w:ascii="Times New Roman" w:hAnsi="Times New Roman" w:cs="Times New Roman"/>
          <w:sz w:val="28"/>
          <w:szCs w:val="28"/>
        </w:rPr>
        <w:t xml:space="preserve"> не по </w:t>
      </w:r>
      <w:r w:rsidR="00B528F2">
        <w:rPr>
          <w:rFonts w:ascii="Times New Roman" w:hAnsi="Times New Roman" w:cs="Times New Roman"/>
          <w:sz w:val="28"/>
          <w:szCs w:val="28"/>
        </w:rPr>
        <w:t xml:space="preserve">принципу </w:t>
      </w:r>
      <w:r w:rsidR="00B528F2" w:rsidRPr="00B528F2">
        <w:rPr>
          <w:rFonts w:ascii="Times New Roman" w:hAnsi="Times New Roman" w:cs="Times New Roman"/>
          <w:sz w:val="28"/>
          <w:szCs w:val="28"/>
        </w:rPr>
        <w:t xml:space="preserve"> </w:t>
      </w:r>
      <w:r w:rsidR="00B528F2">
        <w:rPr>
          <w:rFonts w:ascii="Times New Roman" w:hAnsi="Times New Roman" w:cs="Times New Roman"/>
          <w:sz w:val="28"/>
          <w:szCs w:val="28"/>
        </w:rPr>
        <w:t>обособленности</w:t>
      </w:r>
      <w:r w:rsidR="00B528F2" w:rsidRPr="00B528F2">
        <w:rPr>
          <w:rFonts w:ascii="Times New Roman" w:hAnsi="Times New Roman" w:cs="Times New Roman"/>
          <w:sz w:val="28"/>
          <w:szCs w:val="28"/>
        </w:rPr>
        <w:t xml:space="preserve">, а </w:t>
      </w:r>
      <w:r w:rsidR="00B528F2">
        <w:rPr>
          <w:rFonts w:ascii="Times New Roman" w:hAnsi="Times New Roman" w:cs="Times New Roman"/>
          <w:sz w:val="28"/>
          <w:szCs w:val="28"/>
        </w:rPr>
        <w:t xml:space="preserve">по принципу открытости, то есть </w:t>
      </w:r>
      <w:r w:rsidR="00B528F2" w:rsidRPr="00B528F2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B528F2">
        <w:rPr>
          <w:rFonts w:ascii="Times New Roman" w:hAnsi="Times New Roman" w:cs="Times New Roman"/>
          <w:sz w:val="28"/>
          <w:szCs w:val="28"/>
        </w:rPr>
        <w:t>стремиться</w:t>
      </w:r>
      <w:r w:rsidR="00B528F2" w:rsidRPr="00B528F2">
        <w:rPr>
          <w:rFonts w:ascii="Times New Roman" w:hAnsi="Times New Roman" w:cs="Times New Roman"/>
          <w:sz w:val="28"/>
          <w:szCs w:val="28"/>
        </w:rPr>
        <w:t xml:space="preserve"> к сетевому взаимодействию с </w:t>
      </w:r>
      <w:r w:rsidR="00B528F2">
        <w:rPr>
          <w:rFonts w:ascii="Times New Roman" w:hAnsi="Times New Roman" w:cs="Times New Roman"/>
          <w:sz w:val="28"/>
          <w:szCs w:val="28"/>
        </w:rPr>
        <w:t>другими образовательными организациями</w:t>
      </w:r>
      <w:r w:rsidR="00B528F2" w:rsidRPr="00B528F2">
        <w:rPr>
          <w:rFonts w:ascii="Times New Roman" w:hAnsi="Times New Roman" w:cs="Times New Roman"/>
          <w:sz w:val="28"/>
          <w:szCs w:val="28"/>
        </w:rPr>
        <w:t>,</w:t>
      </w:r>
      <w:r w:rsidR="00B528F2">
        <w:rPr>
          <w:rFonts w:ascii="Times New Roman" w:hAnsi="Times New Roman" w:cs="Times New Roman"/>
          <w:sz w:val="28"/>
          <w:szCs w:val="28"/>
        </w:rPr>
        <w:t xml:space="preserve"> к трансляции своего опыта на различных уровнях</w:t>
      </w:r>
      <w:r w:rsidR="00531D79">
        <w:rPr>
          <w:rFonts w:ascii="Times New Roman" w:hAnsi="Times New Roman" w:cs="Times New Roman"/>
          <w:sz w:val="28"/>
          <w:szCs w:val="28"/>
        </w:rPr>
        <w:t>, к развитию</w:t>
      </w:r>
      <w:r w:rsidR="00531D79" w:rsidRPr="00531D79">
        <w:rPr>
          <w:rFonts w:ascii="Times New Roman" w:hAnsi="Times New Roman" w:cs="Times New Roman"/>
          <w:sz w:val="28"/>
          <w:szCs w:val="28"/>
        </w:rPr>
        <w:t xml:space="preserve"> </w:t>
      </w:r>
      <w:r w:rsidR="00531D79" w:rsidRPr="00B528F2">
        <w:rPr>
          <w:rFonts w:ascii="Times New Roman" w:hAnsi="Times New Roman" w:cs="Times New Roman"/>
          <w:sz w:val="28"/>
          <w:szCs w:val="28"/>
        </w:rPr>
        <w:t>многочисленных социальных связей, формальных и неформальных контактов</w:t>
      </w:r>
      <w:r w:rsidR="00B528F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5C3D" w:rsidRDefault="00204813" w:rsidP="004557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МАОУ «Гимназия №2» является сегодня одним из общепризнанных лидеров муниципальной системы образования и системы образования Пермского края. </w:t>
      </w:r>
      <w:r w:rsidRPr="00204813">
        <w:rPr>
          <w:rFonts w:ascii="Times New Roman" w:hAnsi="Times New Roman" w:cs="Times New Roman"/>
          <w:sz w:val="28"/>
          <w:szCs w:val="28"/>
        </w:rPr>
        <w:t xml:space="preserve">Высокая оценка достижений педагогического коллектива </w:t>
      </w:r>
      <w:r>
        <w:rPr>
          <w:rFonts w:ascii="Times New Roman" w:hAnsi="Times New Roman" w:cs="Times New Roman"/>
          <w:sz w:val="28"/>
          <w:szCs w:val="28"/>
        </w:rPr>
        <w:t xml:space="preserve">гимназии </w:t>
      </w:r>
      <w:r w:rsidRPr="00204813">
        <w:rPr>
          <w:rFonts w:ascii="Times New Roman" w:hAnsi="Times New Roman" w:cs="Times New Roman"/>
          <w:sz w:val="28"/>
          <w:szCs w:val="28"/>
        </w:rPr>
        <w:t xml:space="preserve">в целом связана, прежде всего, с четко </w:t>
      </w:r>
      <w:r>
        <w:rPr>
          <w:rFonts w:ascii="Times New Roman" w:hAnsi="Times New Roman" w:cs="Times New Roman"/>
          <w:sz w:val="28"/>
          <w:szCs w:val="28"/>
        </w:rPr>
        <w:t>организованной</w:t>
      </w:r>
      <w:r w:rsidRPr="00204813">
        <w:rPr>
          <w:rFonts w:ascii="Times New Roman" w:hAnsi="Times New Roman" w:cs="Times New Roman"/>
          <w:sz w:val="28"/>
          <w:szCs w:val="28"/>
        </w:rPr>
        <w:t xml:space="preserve"> системой инновационной деятельности и ее активного внедрения в практику работы </w:t>
      </w:r>
      <w:r>
        <w:rPr>
          <w:rFonts w:ascii="Times New Roman" w:hAnsi="Times New Roman" w:cs="Times New Roman"/>
          <w:sz w:val="28"/>
          <w:szCs w:val="28"/>
        </w:rPr>
        <w:t>учреждения</w:t>
      </w:r>
      <w:r w:rsidRPr="002048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4813">
        <w:rPr>
          <w:rFonts w:ascii="Times New Roman" w:hAnsi="Times New Roman" w:cs="Times New Roman"/>
          <w:sz w:val="28"/>
          <w:szCs w:val="28"/>
        </w:rPr>
        <w:t xml:space="preserve">Инновационная деятельность </w:t>
      </w:r>
      <w:r>
        <w:rPr>
          <w:rFonts w:ascii="Times New Roman" w:hAnsi="Times New Roman" w:cs="Times New Roman"/>
          <w:sz w:val="28"/>
          <w:szCs w:val="28"/>
        </w:rPr>
        <w:t>гимназии</w:t>
      </w:r>
      <w:r w:rsidRPr="00204813">
        <w:rPr>
          <w:rFonts w:ascii="Times New Roman" w:hAnsi="Times New Roman" w:cs="Times New Roman"/>
          <w:sz w:val="28"/>
          <w:szCs w:val="28"/>
        </w:rPr>
        <w:t xml:space="preserve"> ориентирована на совершенствование научно-педагогического, учебно-методического, правового,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4813">
        <w:rPr>
          <w:rFonts w:ascii="Times New Roman" w:hAnsi="Times New Roman" w:cs="Times New Roman"/>
          <w:sz w:val="28"/>
          <w:szCs w:val="28"/>
        </w:rPr>
        <w:t>организационного, финан</w:t>
      </w:r>
      <w:r>
        <w:rPr>
          <w:rFonts w:ascii="Times New Roman" w:hAnsi="Times New Roman" w:cs="Times New Roman"/>
          <w:sz w:val="28"/>
          <w:szCs w:val="28"/>
        </w:rPr>
        <w:t>сово-экономического, кадрового потенциала организации</w:t>
      </w:r>
      <w:r w:rsidR="00104116">
        <w:rPr>
          <w:rFonts w:ascii="Times New Roman" w:hAnsi="Times New Roman" w:cs="Times New Roman"/>
          <w:sz w:val="28"/>
          <w:szCs w:val="28"/>
        </w:rPr>
        <w:t xml:space="preserve">, способствующего решению актуальных проблем и достижению </w:t>
      </w:r>
      <w:r w:rsidR="00104116">
        <w:rPr>
          <w:rFonts w:ascii="Times New Roman" w:hAnsi="Times New Roman" w:cs="Times New Roman"/>
          <w:sz w:val="28"/>
          <w:szCs w:val="28"/>
        </w:rPr>
        <w:lastRenderedPageBreak/>
        <w:t>новых образовательных результатов</w:t>
      </w:r>
      <w:r w:rsidRPr="00204813">
        <w:rPr>
          <w:rFonts w:ascii="Times New Roman" w:hAnsi="Times New Roman" w:cs="Times New Roman"/>
          <w:sz w:val="28"/>
          <w:szCs w:val="28"/>
        </w:rPr>
        <w:t>. Она осуществляется в форме реализации инновационных проектов и программ</w:t>
      </w:r>
      <w:r>
        <w:rPr>
          <w:rFonts w:ascii="Times New Roman" w:hAnsi="Times New Roman" w:cs="Times New Roman"/>
          <w:sz w:val="28"/>
          <w:szCs w:val="28"/>
        </w:rPr>
        <w:t xml:space="preserve"> как институционального, так и муниципального и регионального уровн</w:t>
      </w:r>
      <w:r w:rsidR="00D45C3D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04813">
        <w:rPr>
          <w:rFonts w:ascii="Times New Roman" w:hAnsi="Times New Roman" w:cs="Times New Roman"/>
          <w:sz w:val="28"/>
          <w:szCs w:val="28"/>
        </w:rPr>
        <w:t xml:space="preserve"> </w:t>
      </w:r>
      <w:r w:rsidR="00104116">
        <w:rPr>
          <w:rFonts w:ascii="Times New Roman" w:hAnsi="Times New Roman" w:cs="Times New Roman"/>
          <w:sz w:val="28"/>
          <w:szCs w:val="28"/>
        </w:rPr>
        <w:t xml:space="preserve">Гимназия - </w:t>
      </w:r>
    </w:p>
    <w:p w:rsidR="00104116" w:rsidRDefault="00104116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0E57E3">
        <w:rPr>
          <w:rFonts w:ascii="Times New Roman" w:hAnsi="Times New Roman" w:cs="Times New Roman"/>
          <w:sz w:val="28"/>
          <w:szCs w:val="28"/>
        </w:rPr>
        <w:t xml:space="preserve">нновационный центр ПКИПКРО </w:t>
      </w:r>
      <w:r>
        <w:rPr>
          <w:rFonts w:ascii="Times New Roman" w:hAnsi="Times New Roman" w:cs="Times New Roman"/>
          <w:sz w:val="28"/>
          <w:szCs w:val="28"/>
        </w:rPr>
        <w:t xml:space="preserve">по теме </w:t>
      </w:r>
      <w:r w:rsidRPr="000E57E3">
        <w:rPr>
          <w:rFonts w:ascii="Times New Roman" w:hAnsi="Times New Roman" w:cs="Times New Roman"/>
          <w:sz w:val="28"/>
          <w:szCs w:val="28"/>
        </w:rPr>
        <w:t>«Модернизация образовательной системы гимназии как условие развития одаренности</w:t>
      </w:r>
      <w:r w:rsidR="00460F1F">
        <w:rPr>
          <w:rFonts w:ascii="Times New Roman" w:hAnsi="Times New Roman" w:cs="Times New Roman"/>
          <w:sz w:val="28"/>
          <w:szCs w:val="28"/>
        </w:rPr>
        <w:t xml:space="preserve"> </w:t>
      </w:r>
      <w:r w:rsidRPr="000E57E3">
        <w:rPr>
          <w:rFonts w:ascii="Times New Roman" w:hAnsi="Times New Roman" w:cs="Times New Roman"/>
          <w:sz w:val="28"/>
          <w:szCs w:val="28"/>
        </w:rPr>
        <w:t>учащихся» (2010 – 2011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E57E3">
        <w:rPr>
          <w:rFonts w:ascii="Times New Roman" w:hAnsi="Times New Roman" w:cs="Times New Roman"/>
          <w:sz w:val="28"/>
          <w:szCs w:val="28"/>
        </w:rPr>
        <w:t>);</w:t>
      </w:r>
      <w:r w:rsidRPr="001041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116" w:rsidRDefault="00104116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57E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краевая </w:t>
      </w:r>
      <w:r w:rsidRPr="000E57E3">
        <w:rPr>
          <w:rFonts w:ascii="Times New Roman" w:hAnsi="Times New Roman" w:cs="Times New Roman"/>
          <w:sz w:val="28"/>
          <w:szCs w:val="28"/>
        </w:rPr>
        <w:t xml:space="preserve">апробационная площадка </w:t>
      </w:r>
      <w:r>
        <w:rPr>
          <w:rFonts w:ascii="Times New Roman" w:hAnsi="Times New Roman" w:cs="Times New Roman"/>
          <w:sz w:val="28"/>
          <w:szCs w:val="28"/>
        </w:rPr>
        <w:t xml:space="preserve">по теме </w:t>
      </w:r>
      <w:r w:rsidRPr="000E57E3">
        <w:rPr>
          <w:rFonts w:ascii="Times New Roman" w:hAnsi="Times New Roman" w:cs="Times New Roman"/>
          <w:sz w:val="28"/>
          <w:szCs w:val="28"/>
        </w:rPr>
        <w:t>«Введение ФГОС начального общего образования» (2010 – 2011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E57E3">
        <w:rPr>
          <w:rFonts w:ascii="Times New Roman" w:hAnsi="Times New Roman" w:cs="Times New Roman"/>
          <w:sz w:val="28"/>
          <w:szCs w:val="28"/>
        </w:rPr>
        <w:t>);</w:t>
      </w:r>
    </w:p>
    <w:p w:rsidR="00104116" w:rsidRPr="000E57E3" w:rsidRDefault="00104116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Центр</w:t>
      </w:r>
      <w:r w:rsidRPr="000E57E3">
        <w:rPr>
          <w:rFonts w:ascii="Times New Roman" w:hAnsi="Times New Roman" w:cs="Times New Roman"/>
          <w:sz w:val="28"/>
          <w:szCs w:val="28"/>
        </w:rPr>
        <w:t xml:space="preserve"> инновационного опыта </w:t>
      </w:r>
      <w:r>
        <w:rPr>
          <w:rFonts w:ascii="Times New Roman" w:hAnsi="Times New Roman" w:cs="Times New Roman"/>
          <w:sz w:val="28"/>
          <w:szCs w:val="28"/>
        </w:rPr>
        <w:t>университетского округа ПГ</w:t>
      </w:r>
      <w:r w:rsidR="00F83B0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ПУ по теме </w:t>
      </w:r>
      <w:r w:rsidRPr="000E57E3">
        <w:rPr>
          <w:rFonts w:ascii="Times New Roman" w:hAnsi="Times New Roman" w:cs="Times New Roman"/>
          <w:sz w:val="28"/>
          <w:szCs w:val="28"/>
        </w:rPr>
        <w:t xml:space="preserve"> «Инновационные подходы к организации проектной и исследовательской деятельности в образовательном учреждении»</w:t>
      </w:r>
      <w:r>
        <w:rPr>
          <w:rFonts w:ascii="Times New Roman" w:hAnsi="Times New Roman" w:cs="Times New Roman"/>
          <w:sz w:val="28"/>
          <w:szCs w:val="28"/>
        </w:rPr>
        <w:t xml:space="preserve"> (2011-</w:t>
      </w:r>
      <w:r w:rsidR="00460F1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012 годы);</w:t>
      </w:r>
      <w:r w:rsidRPr="000E57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116" w:rsidRDefault="00104116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57E3">
        <w:rPr>
          <w:rFonts w:ascii="Times New Roman" w:hAnsi="Times New Roman" w:cs="Times New Roman"/>
          <w:sz w:val="28"/>
          <w:szCs w:val="28"/>
        </w:rPr>
        <w:t>-</w:t>
      </w:r>
      <w:r w:rsidRPr="00104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</w:t>
      </w:r>
      <w:r w:rsidRPr="000E57E3">
        <w:rPr>
          <w:rFonts w:ascii="Times New Roman" w:hAnsi="Times New Roman" w:cs="Times New Roman"/>
          <w:sz w:val="28"/>
          <w:szCs w:val="28"/>
        </w:rPr>
        <w:t xml:space="preserve"> инновационного опыта </w:t>
      </w:r>
      <w:r>
        <w:rPr>
          <w:rFonts w:ascii="Times New Roman" w:hAnsi="Times New Roman" w:cs="Times New Roman"/>
          <w:sz w:val="28"/>
          <w:szCs w:val="28"/>
        </w:rPr>
        <w:t xml:space="preserve">университетского округа ПГГПУ по теме </w:t>
      </w:r>
      <w:r w:rsidRPr="000E57E3">
        <w:rPr>
          <w:rFonts w:ascii="Times New Roman" w:hAnsi="Times New Roman" w:cs="Times New Roman"/>
          <w:sz w:val="28"/>
          <w:szCs w:val="28"/>
        </w:rPr>
        <w:t>«Инновационные подходы к организации проектно-исследовательской деятельности обучающихся второй и третьей ступеней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041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(2012-</w:t>
      </w:r>
      <w:r w:rsidR="00460F1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014 годы);</w:t>
      </w:r>
    </w:p>
    <w:p w:rsidR="009C0C90" w:rsidRPr="009C0C90" w:rsidRDefault="00104116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0C90">
        <w:rPr>
          <w:rFonts w:ascii="Times New Roman" w:hAnsi="Times New Roman" w:cs="Times New Roman"/>
          <w:sz w:val="28"/>
          <w:szCs w:val="28"/>
        </w:rPr>
        <w:t>опытная педагогическая площадка муниципального уровня по теме «</w:t>
      </w:r>
      <w:r w:rsidR="009C0C90" w:rsidRPr="009C0C90">
        <w:rPr>
          <w:rFonts w:ascii="Times New Roman" w:hAnsi="Times New Roman" w:cs="Times New Roman"/>
          <w:sz w:val="28"/>
          <w:szCs w:val="28"/>
        </w:rPr>
        <w:t>Организация внеурочной деятельности обучающихся второй ступени в условиях подготовки к внедрению ФГОС ООО»</w:t>
      </w:r>
      <w:r w:rsidR="009C0C90">
        <w:rPr>
          <w:rFonts w:ascii="Times New Roman" w:hAnsi="Times New Roman" w:cs="Times New Roman"/>
          <w:sz w:val="28"/>
          <w:szCs w:val="28"/>
        </w:rPr>
        <w:t xml:space="preserve"> (2012-2014 годы).</w:t>
      </w:r>
    </w:p>
    <w:p w:rsidR="00BC4EED" w:rsidRDefault="00F525B7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инновационное образовательной учреждение </w:t>
      </w:r>
      <w:r w:rsidR="00BC7949">
        <w:rPr>
          <w:rFonts w:ascii="Times New Roman" w:hAnsi="Times New Roman" w:cs="Times New Roman"/>
          <w:sz w:val="28"/>
          <w:szCs w:val="28"/>
        </w:rPr>
        <w:t xml:space="preserve">на муниципальном уровне </w:t>
      </w:r>
      <w:r>
        <w:rPr>
          <w:rFonts w:ascii="Times New Roman" w:hAnsi="Times New Roman" w:cs="Times New Roman"/>
          <w:sz w:val="28"/>
          <w:szCs w:val="28"/>
        </w:rPr>
        <w:t>по теме «</w:t>
      </w:r>
      <w:r w:rsidR="00BC7949" w:rsidRPr="00BC7949">
        <w:rPr>
          <w:rFonts w:ascii="Times New Roman" w:hAnsi="Times New Roman" w:cs="Times New Roman"/>
          <w:sz w:val="28"/>
          <w:szCs w:val="28"/>
        </w:rPr>
        <w:t>Гимназия – центр интеграции общего и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C7949">
        <w:rPr>
          <w:rFonts w:ascii="Times New Roman" w:hAnsi="Times New Roman" w:cs="Times New Roman"/>
          <w:sz w:val="28"/>
          <w:szCs w:val="28"/>
        </w:rPr>
        <w:t xml:space="preserve"> (с 2014 года)</w:t>
      </w:r>
      <w:r w:rsidR="00BC4EED">
        <w:rPr>
          <w:rFonts w:ascii="Times New Roman" w:hAnsi="Times New Roman" w:cs="Times New Roman"/>
          <w:sz w:val="28"/>
          <w:szCs w:val="28"/>
        </w:rPr>
        <w:t>;</w:t>
      </w:r>
    </w:p>
    <w:p w:rsidR="00BC4EED" w:rsidRDefault="00BC4EED" w:rsidP="00BC4E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краевая опорная площадка по реализации проекта «Раннее обучение детей английскому языку» (2016 год).</w:t>
      </w:r>
    </w:p>
    <w:p w:rsidR="00BC4EED" w:rsidRDefault="00BC4EED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муниципальный ресурсный центр «Английский для всех» (с 2017года), </w:t>
      </w:r>
    </w:p>
    <w:p w:rsidR="00104116" w:rsidRDefault="00BC4EED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муниципальная стажировочная площадка «Раннее обучение детей английскому языку» (с 2017года)</w:t>
      </w:r>
      <w:r w:rsidR="00BD4AB6">
        <w:rPr>
          <w:rFonts w:ascii="Times New Roman" w:hAnsi="Times New Roman" w:cs="Times New Roman"/>
          <w:sz w:val="28"/>
          <w:szCs w:val="28"/>
        </w:rPr>
        <w:t>.</w:t>
      </w:r>
    </w:p>
    <w:p w:rsidR="002A77E8" w:rsidRDefault="00BD4AB6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Педагогический коллектив гимназии успешно реализует институциональные проекты: «Внутренний аудит образовательной деятельности как способ повышения качества образования», </w:t>
      </w:r>
      <w:r w:rsidR="006B4FB4" w:rsidRPr="006B4FB4">
        <w:rPr>
          <w:rFonts w:ascii="Times New Roman" w:hAnsi="Times New Roman" w:cs="Times New Roman"/>
          <w:sz w:val="28"/>
          <w:szCs w:val="28"/>
        </w:rPr>
        <w:t>«Профессиональная компетентность педагога – путь к успеху ученика»</w:t>
      </w:r>
      <w:r w:rsidR="006B4FB4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«Реализация ФГОС ООО в 5-</w:t>
      </w:r>
      <w:r w:rsidR="00BC4EED">
        <w:rPr>
          <w:rFonts w:ascii="Times New Roman" w:hAnsi="Times New Roman" w:cs="Times New Roman"/>
          <w:sz w:val="28"/>
          <w:szCs w:val="28"/>
        </w:rPr>
        <w:t>8-</w:t>
      </w:r>
      <w:r>
        <w:rPr>
          <w:rFonts w:ascii="Times New Roman" w:hAnsi="Times New Roman" w:cs="Times New Roman"/>
          <w:sz w:val="28"/>
          <w:szCs w:val="28"/>
        </w:rPr>
        <w:t>х классах: от проблем к инновациям»,</w:t>
      </w:r>
      <w:r w:rsidR="006B4FB4">
        <w:rPr>
          <w:rFonts w:ascii="Times New Roman" w:hAnsi="Times New Roman" w:cs="Times New Roman"/>
          <w:sz w:val="28"/>
          <w:szCs w:val="28"/>
        </w:rPr>
        <w:t xml:space="preserve"> «Стратегия смыслового чтения и работа с текстом», </w:t>
      </w:r>
      <w:r w:rsidR="006B4FB4" w:rsidRPr="006B4FB4">
        <w:rPr>
          <w:rFonts w:ascii="Times New Roman" w:hAnsi="Times New Roman" w:cs="Times New Roman"/>
          <w:sz w:val="28"/>
          <w:szCs w:val="28"/>
        </w:rPr>
        <w:t>«</w:t>
      </w:r>
      <w:r w:rsidR="006B4FB4">
        <w:rPr>
          <w:rFonts w:ascii="Times New Roman" w:hAnsi="Times New Roman" w:cs="Times New Roman"/>
          <w:sz w:val="28"/>
          <w:szCs w:val="28"/>
        </w:rPr>
        <w:t>Формула успеха: работа с одаренными детьми</w:t>
      </w:r>
      <w:r w:rsidR="006B4FB4" w:rsidRPr="006B4FB4">
        <w:rPr>
          <w:rFonts w:ascii="Times New Roman" w:hAnsi="Times New Roman" w:cs="Times New Roman"/>
          <w:sz w:val="28"/>
          <w:szCs w:val="28"/>
        </w:rPr>
        <w:t>»</w:t>
      </w:r>
      <w:r w:rsidR="006B4FB4">
        <w:rPr>
          <w:rFonts w:ascii="Times New Roman" w:hAnsi="Times New Roman" w:cs="Times New Roman"/>
          <w:sz w:val="28"/>
          <w:szCs w:val="28"/>
        </w:rPr>
        <w:t>,</w:t>
      </w:r>
      <w:r w:rsidR="006B4FB4" w:rsidRPr="006B4FB4">
        <w:rPr>
          <w:rFonts w:ascii="Times New Roman" w:hAnsi="Times New Roman" w:cs="Times New Roman"/>
          <w:sz w:val="28"/>
          <w:szCs w:val="28"/>
        </w:rPr>
        <w:t xml:space="preserve"> </w:t>
      </w:r>
      <w:r w:rsidR="00650A7A" w:rsidRPr="006B4FB4">
        <w:rPr>
          <w:rFonts w:ascii="Times New Roman" w:hAnsi="Times New Roman" w:cs="Times New Roman"/>
          <w:sz w:val="28"/>
          <w:szCs w:val="28"/>
        </w:rPr>
        <w:t>«Мир, который строим сами»</w:t>
      </w:r>
      <w:r w:rsidR="00650A7A">
        <w:rPr>
          <w:rFonts w:ascii="Times New Roman" w:hAnsi="Times New Roman" w:cs="Times New Roman"/>
          <w:sz w:val="28"/>
          <w:szCs w:val="28"/>
        </w:rPr>
        <w:t>,</w:t>
      </w:r>
      <w:r w:rsidR="00650A7A" w:rsidRPr="006B4FB4">
        <w:rPr>
          <w:rFonts w:ascii="Times New Roman" w:hAnsi="Times New Roman" w:cs="Times New Roman"/>
          <w:sz w:val="28"/>
          <w:szCs w:val="28"/>
        </w:rPr>
        <w:t xml:space="preserve"> </w:t>
      </w:r>
      <w:r w:rsidR="00C837BD">
        <w:rPr>
          <w:rFonts w:ascii="Times New Roman" w:hAnsi="Times New Roman" w:cs="Times New Roman"/>
          <w:sz w:val="28"/>
          <w:szCs w:val="28"/>
        </w:rPr>
        <w:t xml:space="preserve">«С любовью к Родине», </w:t>
      </w:r>
      <w:r w:rsidR="006B4FB4" w:rsidRPr="006B4FB4">
        <w:rPr>
          <w:rFonts w:ascii="Times New Roman" w:hAnsi="Times New Roman" w:cs="Times New Roman"/>
          <w:sz w:val="28"/>
          <w:szCs w:val="28"/>
        </w:rPr>
        <w:t>«Гимназия – здоровая и безопасная школа»</w:t>
      </w:r>
      <w:r w:rsidR="006B4FB4">
        <w:rPr>
          <w:rFonts w:ascii="Times New Roman" w:hAnsi="Times New Roman" w:cs="Times New Roman"/>
          <w:sz w:val="28"/>
          <w:szCs w:val="28"/>
        </w:rPr>
        <w:t xml:space="preserve">, </w:t>
      </w:r>
      <w:r w:rsidR="006B4FB4" w:rsidRPr="006B4FB4">
        <w:rPr>
          <w:rFonts w:ascii="Times New Roman" w:hAnsi="Times New Roman" w:cs="Times New Roman"/>
          <w:sz w:val="28"/>
          <w:szCs w:val="28"/>
        </w:rPr>
        <w:t>«Гимназия - открытая школа»</w:t>
      </w:r>
      <w:r w:rsidR="00C837BD">
        <w:rPr>
          <w:rFonts w:ascii="Times New Roman" w:hAnsi="Times New Roman" w:cs="Times New Roman"/>
          <w:sz w:val="28"/>
          <w:szCs w:val="28"/>
        </w:rPr>
        <w:t xml:space="preserve"> и многие другие</w:t>
      </w:r>
      <w:r w:rsidR="00650A7A">
        <w:rPr>
          <w:rFonts w:ascii="Times New Roman" w:hAnsi="Times New Roman" w:cs="Times New Roman"/>
          <w:sz w:val="28"/>
          <w:szCs w:val="28"/>
        </w:rPr>
        <w:t>.</w:t>
      </w:r>
      <w:r w:rsidR="002A77E8" w:rsidRPr="002A77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116" w:rsidRPr="000E57E3" w:rsidRDefault="00804C16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Административная команда и методическая служба гимназии имеет большой опыт в организации трансляции инновационного управленческого и педагогического опыта. В 2011 – 2014 годы в рамках деятельности Центра инновационного опыта Университетского округа ПГГПУ творческой командой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педагогов гимназии реализовано 7 модульных программ курсов повышения квалификации для педагогических работников Пермского края, </w:t>
      </w:r>
      <w:r w:rsidR="00FB71CB">
        <w:rPr>
          <w:rFonts w:ascii="Times New Roman" w:hAnsi="Times New Roman" w:cs="Times New Roman"/>
          <w:sz w:val="28"/>
          <w:szCs w:val="28"/>
        </w:rPr>
        <w:t xml:space="preserve">где прошли </w:t>
      </w:r>
      <w:r w:rsidR="00B20807">
        <w:rPr>
          <w:rFonts w:ascii="Times New Roman" w:hAnsi="Times New Roman" w:cs="Times New Roman"/>
          <w:sz w:val="28"/>
          <w:szCs w:val="28"/>
        </w:rPr>
        <w:t xml:space="preserve">обучение в очном и дистанционном режиме </w:t>
      </w:r>
      <w:r w:rsidR="00FB71CB">
        <w:rPr>
          <w:rFonts w:ascii="Times New Roman" w:hAnsi="Times New Roman" w:cs="Times New Roman"/>
          <w:sz w:val="28"/>
          <w:szCs w:val="28"/>
        </w:rPr>
        <w:t>187 человек.</w:t>
      </w:r>
      <w:r w:rsidR="00B41F9B">
        <w:rPr>
          <w:rFonts w:ascii="Times New Roman" w:hAnsi="Times New Roman" w:cs="Times New Roman"/>
          <w:sz w:val="28"/>
          <w:szCs w:val="28"/>
        </w:rPr>
        <w:t xml:space="preserve"> Ежегодно опытом инновационной деятельности педагогический коллектив делится в рамках традиционных мероприятий, инициированных гимназией: Рождественские педагогические чтения, Единый день мастер-классов педагогов гимназии по работе </w:t>
      </w:r>
      <w:r w:rsidR="002C7853">
        <w:rPr>
          <w:rFonts w:ascii="Times New Roman" w:hAnsi="Times New Roman" w:cs="Times New Roman"/>
          <w:sz w:val="28"/>
          <w:szCs w:val="28"/>
        </w:rPr>
        <w:t>с одаренными детьми, семинары для различных категорий руководящих и педагогических работников, площадки</w:t>
      </w:r>
      <w:r w:rsidR="001D5C24">
        <w:rPr>
          <w:rFonts w:ascii="Times New Roman" w:hAnsi="Times New Roman" w:cs="Times New Roman"/>
          <w:sz w:val="28"/>
          <w:szCs w:val="28"/>
        </w:rPr>
        <w:t xml:space="preserve"> успешности</w:t>
      </w:r>
      <w:r w:rsidR="002C7853">
        <w:rPr>
          <w:rFonts w:ascii="Times New Roman" w:hAnsi="Times New Roman" w:cs="Times New Roman"/>
          <w:sz w:val="28"/>
          <w:szCs w:val="28"/>
        </w:rPr>
        <w:t xml:space="preserve">, обучающие мероприятия. </w:t>
      </w:r>
    </w:p>
    <w:p w:rsidR="002A77E8" w:rsidRDefault="002A77E8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Результатом непрерывной инновационной деятельности стал большой опыт управленческой команды и более половины педагогического коллектива в организации образовательной деятельности по многим направлениям: </w:t>
      </w:r>
    </w:p>
    <w:p w:rsidR="002A77E8" w:rsidRDefault="002A77E8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управление образовательной организацией;</w:t>
      </w:r>
    </w:p>
    <w:p w:rsidR="002A77E8" w:rsidRDefault="002A77E8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имиджевой культуры  образовательной организации;</w:t>
      </w:r>
    </w:p>
    <w:p w:rsidR="002A77E8" w:rsidRDefault="002A77E8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C4B1E">
        <w:rPr>
          <w:rFonts w:ascii="Times New Roman" w:hAnsi="Times New Roman" w:cs="Times New Roman"/>
          <w:sz w:val="28"/>
          <w:szCs w:val="28"/>
        </w:rPr>
        <w:t>методическое сопровождение профессионального развития педагога;</w:t>
      </w:r>
    </w:p>
    <w:p w:rsidR="002C4B1E" w:rsidRDefault="002C4B1E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внедрение инноваций в образовательную деятельность школы;</w:t>
      </w:r>
    </w:p>
    <w:p w:rsidR="002C4B1E" w:rsidRDefault="002C4B1E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мониторинг оценки качества образования;</w:t>
      </w:r>
    </w:p>
    <w:p w:rsidR="00824C40" w:rsidRDefault="00824C40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воспитывающего пространства;</w:t>
      </w:r>
    </w:p>
    <w:p w:rsidR="002C4B1E" w:rsidRDefault="002C4B1E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внеурочной деятельности</w:t>
      </w:r>
      <w:r w:rsidR="00D564D7">
        <w:rPr>
          <w:rFonts w:ascii="Times New Roman" w:hAnsi="Times New Roman" w:cs="Times New Roman"/>
          <w:sz w:val="28"/>
          <w:szCs w:val="28"/>
        </w:rPr>
        <w:t xml:space="preserve"> и развитие системы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64D7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обучающихся; </w:t>
      </w:r>
    </w:p>
    <w:p w:rsidR="002C4B1E" w:rsidRDefault="002C4B1E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проектно-исследовательской деятельности обучающихся;</w:t>
      </w:r>
    </w:p>
    <w:p w:rsidR="002C4B1E" w:rsidRDefault="002C4B1E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 одаренными детьми;</w:t>
      </w:r>
    </w:p>
    <w:p w:rsidR="002C4B1E" w:rsidRDefault="002C4B1E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преемственности уровней образования;</w:t>
      </w:r>
    </w:p>
    <w:p w:rsidR="002C4B1E" w:rsidRDefault="002C4B1E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0CAB">
        <w:rPr>
          <w:rFonts w:ascii="Times New Roman" w:hAnsi="Times New Roman" w:cs="Times New Roman"/>
          <w:sz w:val="28"/>
          <w:szCs w:val="28"/>
        </w:rPr>
        <w:t xml:space="preserve">и другие. </w:t>
      </w:r>
    </w:p>
    <w:p w:rsidR="00104116" w:rsidRDefault="002D67B1" w:rsidP="0045576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это позволяет </w:t>
      </w:r>
      <w:r w:rsidR="00325ADA">
        <w:rPr>
          <w:rFonts w:ascii="Times New Roman" w:hAnsi="Times New Roman" w:cs="Times New Roman"/>
          <w:sz w:val="28"/>
          <w:szCs w:val="28"/>
        </w:rPr>
        <w:t>гимназии</w:t>
      </w:r>
      <w:r w:rsidR="00AC6D05" w:rsidRPr="000E57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транслировать свой опыт широкой педагогической общественности и </w:t>
      </w:r>
      <w:r w:rsidR="00AC6D05" w:rsidRPr="000E57E3">
        <w:rPr>
          <w:rFonts w:ascii="Times New Roman" w:hAnsi="Times New Roman" w:cs="Times New Roman"/>
          <w:sz w:val="28"/>
          <w:szCs w:val="28"/>
        </w:rPr>
        <w:t xml:space="preserve">консолидировать вокруг себя педагогических работников других образовательных </w:t>
      </w:r>
      <w:r w:rsidR="002A77E8">
        <w:rPr>
          <w:rFonts w:ascii="Times New Roman" w:hAnsi="Times New Roman" w:cs="Times New Roman"/>
          <w:sz w:val="28"/>
          <w:szCs w:val="28"/>
        </w:rPr>
        <w:t>организаций</w:t>
      </w:r>
      <w:r w:rsidR="00AC6D05" w:rsidRPr="000E57E3">
        <w:rPr>
          <w:rFonts w:ascii="Times New Roman" w:hAnsi="Times New Roman" w:cs="Times New Roman"/>
          <w:sz w:val="28"/>
          <w:szCs w:val="28"/>
        </w:rPr>
        <w:t>, заи</w:t>
      </w:r>
      <w:r w:rsidR="002A77E8">
        <w:rPr>
          <w:rFonts w:ascii="Times New Roman" w:hAnsi="Times New Roman" w:cs="Times New Roman"/>
          <w:sz w:val="28"/>
          <w:szCs w:val="28"/>
        </w:rPr>
        <w:t>нтересованных в решении проблем</w:t>
      </w:r>
      <w:r w:rsidR="00AC6D05" w:rsidRPr="000E57E3">
        <w:rPr>
          <w:rFonts w:ascii="Times New Roman" w:hAnsi="Times New Roman" w:cs="Times New Roman"/>
          <w:sz w:val="28"/>
          <w:szCs w:val="28"/>
        </w:rPr>
        <w:t xml:space="preserve"> </w:t>
      </w:r>
      <w:r w:rsidR="00006C6D">
        <w:rPr>
          <w:rFonts w:ascii="Times New Roman" w:hAnsi="Times New Roman" w:cs="Times New Roman"/>
          <w:sz w:val="28"/>
          <w:szCs w:val="28"/>
        </w:rPr>
        <w:t>современной системы образования, претендовать на получение статуса «стаж</w:t>
      </w:r>
      <w:r w:rsidR="00525B98">
        <w:rPr>
          <w:rFonts w:ascii="Times New Roman" w:hAnsi="Times New Roman" w:cs="Times New Roman"/>
          <w:sz w:val="28"/>
          <w:szCs w:val="28"/>
        </w:rPr>
        <w:t>ировочная</w:t>
      </w:r>
      <w:r w:rsidR="00006C6D">
        <w:rPr>
          <w:rFonts w:ascii="Times New Roman" w:hAnsi="Times New Roman" w:cs="Times New Roman"/>
          <w:sz w:val="28"/>
          <w:szCs w:val="28"/>
        </w:rPr>
        <w:t xml:space="preserve"> площадка» муниципального уровня.</w:t>
      </w:r>
    </w:p>
    <w:p w:rsidR="000D4EC7" w:rsidRDefault="000D4EC7" w:rsidP="0045576C">
      <w:pPr>
        <w:pStyle w:val="ac"/>
        <w:shd w:val="clear" w:color="auto" w:fill="FFFFFF"/>
        <w:spacing w:before="0" w:after="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0D4EC7">
        <w:rPr>
          <w:rFonts w:eastAsiaTheme="minorEastAsia"/>
          <w:sz w:val="28"/>
          <w:szCs w:val="28"/>
        </w:rPr>
        <w:t xml:space="preserve">В системе педагогического образования, переподготовки и повышения квалификации </w:t>
      </w:r>
      <w:r>
        <w:rPr>
          <w:rFonts w:eastAsiaTheme="minorEastAsia"/>
          <w:sz w:val="28"/>
          <w:szCs w:val="28"/>
        </w:rPr>
        <w:t xml:space="preserve">четко обозначилась тенденция </w:t>
      </w:r>
      <w:r w:rsidRPr="000D4EC7">
        <w:rPr>
          <w:rFonts w:eastAsiaTheme="minorEastAsia"/>
          <w:sz w:val="28"/>
          <w:szCs w:val="28"/>
        </w:rPr>
        <w:t>распространять опыт лучших учителей, а стажировки уже работающих педагогов должны проходить на базе школ, успешно реализовавших свои инновационные программы.</w:t>
      </w:r>
      <w:r>
        <w:rPr>
          <w:rFonts w:eastAsiaTheme="minorEastAsia"/>
          <w:sz w:val="28"/>
          <w:szCs w:val="28"/>
        </w:rPr>
        <w:t xml:space="preserve"> </w:t>
      </w:r>
      <w:r w:rsidRPr="000D4EC7">
        <w:rPr>
          <w:rFonts w:eastAsiaTheme="minorEastAsia"/>
          <w:sz w:val="28"/>
          <w:szCs w:val="28"/>
        </w:rPr>
        <w:t>Приказом Министерства образования и науки Российской Федерации от 01.07. 2013г. №</w:t>
      </w:r>
      <w:r>
        <w:rPr>
          <w:rFonts w:eastAsiaTheme="minorEastAsia"/>
          <w:sz w:val="28"/>
          <w:szCs w:val="28"/>
        </w:rPr>
        <w:t xml:space="preserve"> </w:t>
      </w:r>
      <w:r w:rsidRPr="000D4EC7">
        <w:rPr>
          <w:rFonts w:eastAsiaTheme="minorEastAsia"/>
          <w:sz w:val="28"/>
          <w:szCs w:val="28"/>
        </w:rPr>
        <w:t>499 утвержден порядок организации и осуществления образовательной деятельности по дополнительным образовательным программам, в том числе по образовательным программам, разработанным и реализуемым в образовательных организациях, имеющих статус стажерской площадки.</w:t>
      </w:r>
    </w:p>
    <w:p w:rsidR="00F81A8B" w:rsidRPr="00F760E8" w:rsidRDefault="000D4EC7" w:rsidP="00F81A8B">
      <w:pPr>
        <w:pStyle w:val="ac"/>
        <w:spacing w:before="0" w:after="0" w:line="276" w:lineRule="auto"/>
        <w:ind w:firstLine="567"/>
        <w:jc w:val="both"/>
        <w:rPr>
          <w:rFonts w:eastAsiaTheme="minorEastAsia"/>
          <w:b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Опираясь на собственный имеющийся опыт, нормативные документы федерального, регионального, муниципального уровней, педагогический коллектив гимназии </w:t>
      </w:r>
      <w:r w:rsidRPr="00966DA6">
        <w:rPr>
          <w:rFonts w:eastAsiaTheme="minorEastAsia"/>
          <w:b/>
          <w:sz w:val="28"/>
          <w:szCs w:val="28"/>
        </w:rPr>
        <w:t>о</w:t>
      </w:r>
      <w:r w:rsidR="0023369C" w:rsidRPr="00966DA6">
        <w:rPr>
          <w:rFonts w:eastAsiaTheme="minorEastAsia"/>
          <w:b/>
          <w:sz w:val="28"/>
          <w:szCs w:val="28"/>
        </w:rPr>
        <w:t>сновн</w:t>
      </w:r>
      <w:r w:rsidR="00595F4D">
        <w:rPr>
          <w:rFonts w:eastAsiaTheme="minorEastAsia"/>
          <w:b/>
          <w:sz w:val="28"/>
          <w:szCs w:val="28"/>
        </w:rPr>
        <w:t>ой</w:t>
      </w:r>
      <w:r w:rsidR="0023369C" w:rsidRPr="00966DA6">
        <w:rPr>
          <w:rFonts w:eastAsiaTheme="minorEastAsia"/>
          <w:b/>
          <w:sz w:val="28"/>
          <w:szCs w:val="28"/>
        </w:rPr>
        <w:t xml:space="preserve"> цел</w:t>
      </w:r>
      <w:r w:rsidR="00595F4D">
        <w:rPr>
          <w:rFonts w:eastAsiaTheme="minorEastAsia"/>
          <w:b/>
          <w:sz w:val="28"/>
          <w:szCs w:val="28"/>
        </w:rPr>
        <w:t>ью</w:t>
      </w:r>
      <w:r w:rsidR="0023369C" w:rsidRPr="00966DA6">
        <w:rPr>
          <w:rFonts w:eastAsiaTheme="minorEastAsia"/>
          <w:b/>
          <w:sz w:val="28"/>
          <w:szCs w:val="28"/>
        </w:rPr>
        <w:t xml:space="preserve"> деятельности в качестве стажировочной площадки муниципального уровня </w:t>
      </w:r>
      <w:r w:rsidRPr="00966DA6">
        <w:rPr>
          <w:rFonts w:eastAsiaTheme="minorEastAsia"/>
          <w:b/>
          <w:sz w:val="28"/>
          <w:szCs w:val="28"/>
        </w:rPr>
        <w:t>определяет</w:t>
      </w:r>
      <w:r w:rsidR="0023369C" w:rsidRPr="00966DA6">
        <w:rPr>
          <w:rFonts w:eastAsiaTheme="minorEastAsia"/>
          <w:b/>
          <w:sz w:val="28"/>
          <w:szCs w:val="28"/>
        </w:rPr>
        <w:t>:</w:t>
      </w:r>
      <w:r w:rsidR="0023369C">
        <w:rPr>
          <w:rFonts w:eastAsiaTheme="minorEastAsia"/>
          <w:sz w:val="28"/>
          <w:szCs w:val="28"/>
        </w:rPr>
        <w:t xml:space="preserve"> </w:t>
      </w:r>
      <w:r w:rsidR="00F81A8B" w:rsidRPr="00F760E8">
        <w:rPr>
          <w:rFonts w:eastAsiaTheme="minorEastAsia"/>
          <w:b/>
          <w:sz w:val="28"/>
          <w:szCs w:val="28"/>
        </w:rPr>
        <w:t>обобщение и распространение успешных педагогических  практик  МАОУ «Гимназия №2», направленных на совершенствование профессиональных компетенций руководящих и педагогических работников муниципальных  образовательных организаций</w:t>
      </w:r>
      <w:r w:rsidR="00F760E8">
        <w:rPr>
          <w:rFonts w:eastAsiaTheme="minorEastAsia"/>
          <w:b/>
          <w:sz w:val="28"/>
          <w:szCs w:val="28"/>
        </w:rPr>
        <w:t>.</w:t>
      </w:r>
      <w:r w:rsidR="00F81A8B" w:rsidRPr="00F760E8">
        <w:rPr>
          <w:rFonts w:eastAsiaTheme="minorEastAsia"/>
          <w:b/>
          <w:sz w:val="28"/>
          <w:szCs w:val="28"/>
        </w:rPr>
        <w:t xml:space="preserve"> </w:t>
      </w:r>
    </w:p>
    <w:p w:rsidR="00F81A8B" w:rsidRPr="00595F4D" w:rsidRDefault="00F81A8B" w:rsidP="00F81A8B">
      <w:pPr>
        <w:pStyle w:val="ac"/>
        <w:spacing w:before="0" w:after="0" w:line="276" w:lineRule="auto"/>
        <w:ind w:firstLine="567"/>
        <w:jc w:val="both"/>
        <w:rPr>
          <w:rFonts w:eastAsiaTheme="minorEastAsia"/>
          <w:b/>
          <w:sz w:val="28"/>
          <w:szCs w:val="28"/>
        </w:rPr>
      </w:pPr>
      <w:r w:rsidRPr="00595F4D">
        <w:rPr>
          <w:rFonts w:eastAsiaTheme="minorEastAsia"/>
          <w:b/>
          <w:sz w:val="28"/>
          <w:szCs w:val="28"/>
        </w:rPr>
        <w:t>Задачи:</w:t>
      </w:r>
    </w:p>
    <w:p w:rsidR="00F81A8B" w:rsidRPr="00F81A8B" w:rsidRDefault="00F81A8B" w:rsidP="00F81A8B">
      <w:pPr>
        <w:pStyle w:val="ac"/>
        <w:spacing w:before="0" w:after="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F81A8B">
        <w:rPr>
          <w:rFonts w:eastAsiaTheme="minorEastAsia"/>
          <w:sz w:val="28"/>
          <w:szCs w:val="28"/>
        </w:rPr>
        <w:t>1) Систематизировать опыт педагогического коллектива МАОУ   «Гимназия №2» по вопросам совершенствования образовательной деятельности</w:t>
      </w:r>
      <w:r w:rsidR="00F760E8">
        <w:rPr>
          <w:rFonts w:eastAsiaTheme="minorEastAsia"/>
          <w:sz w:val="28"/>
          <w:szCs w:val="28"/>
        </w:rPr>
        <w:t xml:space="preserve"> в условиях реализации ФГОС </w:t>
      </w:r>
      <w:r w:rsidR="00F760E8">
        <w:rPr>
          <w:sz w:val="28"/>
          <w:szCs w:val="28"/>
        </w:rPr>
        <w:t>ДО, НОО, ООО и Федерального Закона «Об образовании в Российской Федерации»</w:t>
      </w:r>
      <w:r w:rsidRPr="00F81A8B">
        <w:rPr>
          <w:rFonts w:eastAsiaTheme="minorEastAsia"/>
          <w:sz w:val="28"/>
          <w:szCs w:val="28"/>
        </w:rPr>
        <w:t xml:space="preserve">. Подготовить его трансляцию в форме практико- ориентированных занятий. </w:t>
      </w:r>
    </w:p>
    <w:p w:rsidR="00F81A8B" w:rsidRPr="00F81A8B" w:rsidRDefault="00F81A8B" w:rsidP="00F81A8B">
      <w:pPr>
        <w:pStyle w:val="ac"/>
        <w:spacing w:before="0" w:after="0" w:line="276" w:lineRule="auto"/>
        <w:ind w:firstLine="567"/>
        <w:jc w:val="both"/>
        <w:rPr>
          <w:rFonts w:eastAsiaTheme="minorEastAsia"/>
          <w:sz w:val="28"/>
          <w:szCs w:val="28"/>
        </w:rPr>
      </w:pPr>
      <w:r w:rsidRPr="00F81A8B">
        <w:rPr>
          <w:rFonts w:eastAsiaTheme="minorEastAsia"/>
          <w:sz w:val="28"/>
          <w:szCs w:val="28"/>
        </w:rPr>
        <w:t>2) Организовать стажерские практики для муниципальных образовательных организаций согласно модельному учебному плану.</w:t>
      </w:r>
    </w:p>
    <w:p w:rsidR="00F81A8B" w:rsidRPr="00F81A8B" w:rsidRDefault="00595F4D" w:rsidP="00F81A8B">
      <w:pPr>
        <w:pStyle w:val="ac"/>
        <w:spacing w:before="0" w:after="0" w:line="276" w:lineRule="auto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3) </w:t>
      </w:r>
      <w:r w:rsidR="00F81A8B" w:rsidRPr="00F81A8B">
        <w:rPr>
          <w:rFonts w:eastAsiaTheme="minorEastAsia"/>
          <w:sz w:val="28"/>
          <w:szCs w:val="28"/>
        </w:rPr>
        <w:t>Осуществить  текущий и итоговый мониторинг деятельности стажировочной площадки.</w:t>
      </w:r>
    </w:p>
    <w:p w:rsidR="00F81A8B" w:rsidRPr="00F81A8B" w:rsidRDefault="00595F4D" w:rsidP="00F81A8B">
      <w:pPr>
        <w:pStyle w:val="ac"/>
        <w:spacing w:before="0" w:after="0" w:line="276" w:lineRule="auto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4) </w:t>
      </w:r>
      <w:r w:rsidR="00F81A8B" w:rsidRPr="00F81A8B">
        <w:rPr>
          <w:rFonts w:eastAsiaTheme="minorEastAsia"/>
          <w:sz w:val="28"/>
          <w:szCs w:val="28"/>
        </w:rPr>
        <w:t xml:space="preserve">Апробировать инновационную модель сетевого взаимодействия  МОУ по вопросам повышения квалификации. </w:t>
      </w:r>
      <w:r>
        <w:rPr>
          <w:rFonts w:eastAsiaTheme="minorEastAsia"/>
          <w:sz w:val="28"/>
          <w:szCs w:val="28"/>
        </w:rPr>
        <w:t>Р</w:t>
      </w:r>
      <w:r w:rsidRPr="00EA6FA5">
        <w:rPr>
          <w:rFonts w:eastAsiaTheme="minorEastAsia"/>
          <w:sz w:val="28"/>
          <w:szCs w:val="28"/>
        </w:rPr>
        <w:t>асшир</w:t>
      </w:r>
      <w:r>
        <w:rPr>
          <w:rFonts w:eastAsiaTheme="minorEastAsia"/>
          <w:sz w:val="28"/>
          <w:szCs w:val="28"/>
        </w:rPr>
        <w:t xml:space="preserve">ить </w:t>
      </w:r>
      <w:r w:rsidRPr="00EA6FA5">
        <w:rPr>
          <w:rFonts w:eastAsiaTheme="minorEastAsia"/>
          <w:sz w:val="28"/>
          <w:szCs w:val="28"/>
        </w:rPr>
        <w:t>альтернативны</w:t>
      </w:r>
      <w:r>
        <w:rPr>
          <w:rFonts w:eastAsiaTheme="minorEastAsia"/>
          <w:sz w:val="28"/>
          <w:szCs w:val="28"/>
        </w:rPr>
        <w:t>е</w:t>
      </w:r>
      <w:r w:rsidRPr="00EA6FA5">
        <w:rPr>
          <w:rFonts w:eastAsiaTheme="minorEastAsia"/>
          <w:sz w:val="28"/>
          <w:szCs w:val="28"/>
        </w:rPr>
        <w:t xml:space="preserve"> возможност</w:t>
      </w:r>
      <w:r>
        <w:rPr>
          <w:rFonts w:eastAsiaTheme="minorEastAsia"/>
          <w:sz w:val="28"/>
          <w:szCs w:val="28"/>
        </w:rPr>
        <w:t>и</w:t>
      </w:r>
      <w:r w:rsidRPr="00EA6FA5">
        <w:rPr>
          <w:rFonts w:eastAsiaTheme="minorEastAsia"/>
          <w:sz w:val="28"/>
          <w:szCs w:val="28"/>
        </w:rPr>
        <w:t xml:space="preserve"> и выбор образовательных программ и форм в</w:t>
      </w:r>
      <w:r>
        <w:rPr>
          <w:rFonts w:eastAsiaTheme="minorEastAsia"/>
          <w:sz w:val="28"/>
          <w:szCs w:val="28"/>
        </w:rPr>
        <w:t xml:space="preserve"> системе повышения квалификации.</w:t>
      </w:r>
    </w:p>
    <w:p w:rsidR="00595F4D" w:rsidRDefault="00595F4D" w:rsidP="00595F4D">
      <w:pPr>
        <w:pStyle w:val="ac"/>
        <w:spacing w:before="0" w:after="0" w:line="276" w:lineRule="auto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5) Совершенствовать </w:t>
      </w:r>
      <w:r w:rsidRPr="0023369C">
        <w:rPr>
          <w:rFonts w:eastAsiaTheme="minorEastAsia"/>
          <w:sz w:val="28"/>
          <w:szCs w:val="28"/>
        </w:rPr>
        <w:t>профессиональн</w:t>
      </w:r>
      <w:r>
        <w:rPr>
          <w:rFonts w:eastAsiaTheme="minorEastAsia"/>
          <w:sz w:val="28"/>
          <w:szCs w:val="28"/>
        </w:rPr>
        <w:t>ые</w:t>
      </w:r>
      <w:r w:rsidRPr="0023369C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компетенции управленческой команды и педагогического коллектива гимназии; привлечь</w:t>
      </w:r>
      <w:r w:rsidRPr="00EA6FA5">
        <w:rPr>
          <w:rFonts w:eastAsiaTheme="minorEastAsia"/>
          <w:sz w:val="28"/>
          <w:szCs w:val="28"/>
        </w:rPr>
        <w:t xml:space="preserve"> к реализации </w:t>
      </w:r>
      <w:r>
        <w:rPr>
          <w:rFonts w:eastAsiaTheme="minorEastAsia"/>
          <w:sz w:val="28"/>
          <w:szCs w:val="28"/>
        </w:rPr>
        <w:t>стажировочных практик учителей</w:t>
      </w:r>
      <w:r w:rsidRPr="00EA6FA5">
        <w:rPr>
          <w:rFonts w:eastAsiaTheme="minorEastAsia"/>
          <w:sz w:val="28"/>
          <w:szCs w:val="28"/>
        </w:rPr>
        <w:t>, показывающих стабильные высокие результаты деятельности, имеющих эффективный инновационный опыт</w:t>
      </w:r>
      <w:r>
        <w:rPr>
          <w:rFonts w:eastAsiaTheme="minorEastAsia"/>
          <w:sz w:val="28"/>
          <w:szCs w:val="28"/>
        </w:rPr>
        <w:t>.</w:t>
      </w:r>
    </w:p>
    <w:p w:rsidR="00595F4D" w:rsidRDefault="00595F4D" w:rsidP="00595F4D">
      <w:pPr>
        <w:pStyle w:val="ac"/>
        <w:spacing w:before="0" w:after="0" w:line="276" w:lineRule="auto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6) Упрочить </w:t>
      </w:r>
      <w:r>
        <w:rPr>
          <w:sz w:val="28"/>
          <w:szCs w:val="28"/>
        </w:rPr>
        <w:t xml:space="preserve">взаимодействие с </w:t>
      </w:r>
      <w:r>
        <w:rPr>
          <w:rFonts w:eastAsiaTheme="minorEastAsia"/>
          <w:sz w:val="28"/>
          <w:szCs w:val="28"/>
        </w:rPr>
        <w:t xml:space="preserve">муниципальными образовательными  организациями, укрепить </w:t>
      </w:r>
      <w:r w:rsidRPr="00B528F2">
        <w:rPr>
          <w:sz w:val="28"/>
          <w:szCs w:val="28"/>
        </w:rPr>
        <w:t>социальн</w:t>
      </w:r>
      <w:r>
        <w:rPr>
          <w:sz w:val="28"/>
          <w:szCs w:val="28"/>
        </w:rPr>
        <w:t xml:space="preserve">ые связи и профессиональные </w:t>
      </w:r>
      <w:r w:rsidRPr="00B528F2">
        <w:rPr>
          <w:sz w:val="28"/>
          <w:szCs w:val="28"/>
        </w:rPr>
        <w:t>контакт</w:t>
      </w:r>
      <w:r>
        <w:rPr>
          <w:sz w:val="28"/>
          <w:szCs w:val="28"/>
        </w:rPr>
        <w:t>ы</w:t>
      </w:r>
      <w:r>
        <w:rPr>
          <w:rFonts w:eastAsiaTheme="minorEastAsia"/>
          <w:sz w:val="28"/>
          <w:szCs w:val="28"/>
        </w:rPr>
        <w:t xml:space="preserve"> через взаимоо</w:t>
      </w:r>
      <w:r w:rsidRPr="0023369C">
        <w:rPr>
          <w:rFonts w:eastAsiaTheme="minorEastAsia"/>
          <w:sz w:val="28"/>
          <w:szCs w:val="28"/>
        </w:rPr>
        <w:t>бмен опытом, поддержк</w:t>
      </w:r>
      <w:r>
        <w:rPr>
          <w:rFonts w:eastAsiaTheme="minorEastAsia"/>
          <w:sz w:val="28"/>
          <w:szCs w:val="28"/>
        </w:rPr>
        <w:t>у и сотрудничество.</w:t>
      </w:r>
    </w:p>
    <w:p w:rsidR="0023369C" w:rsidRDefault="00595F4D" w:rsidP="00595F4D">
      <w:pPr>
        <w:pStyle w:val="ac"/>
        <w:spacing w:before="0" w:after="0" w:line="276" w:lineRule="auto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7) </w:t>
      </w:r>
      <w:r w:rsidR="00F81A8B" w:rsidRPr="00F81A8B">
        <w:rPr>
          <w:rFonts w:eastAsiaTheme="minorEastAsia"/>
          <w:sz w:val="28"/>
          <w:szCs w:val="28"/>
        </w:rPr>
        <w:t>Представить результаты деятельности стажировочной площадки педагогической и широкой общественности города.</w:t>
      </w:r>
    </w:p>
    <w:p w:rsidR="00595F4D" w:rsidRDefault="00595F4D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2CC" w:rsidRDefault="003F32CC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высокого уровня эффективности  стажировочной площадки  в основу ее деятельности положены </w:t>
      </w:r>
      <w:r w:rsidRPr="00742209">
        <w:rPr>
          <w:rFonts w:ascii="Times New Roman" w:hAnsi="Times New Roman" w:cs="Times New Roman"/>
          <w:b/>
          <w:sz w:val="28"/>
          <w:szCs w:val="28"/>
        </w:rPr>
        <w:t>следующие принципы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E7608" w:rsidRDefault="003F32CC" w:rsidP="00410E8A">
      <w:pPr>
        <w:pStyle w:val="ac"/>
        <w:numPr>
          <w:ilvl w:val="0"/>
          <w:numId w:val="36"/>
        </w:numPr>
        <w:spacing w:before="0" w:after="0" w:line="270" w:lineRule="atLeast"/>
        <w:jc w:val="both"/>
        <w:rPr>
          <w:rFonts w:eastAsiaTheme="minorEastAsia"/>
          <w:sz w:val="28"/>
          <w:szCs w:val="28"/>
        </w:rPr>
      </w:pPr>
      <w:r w:rsidRPr="00410E8A">
        <w:rPr>
          <w:rFonts w:eastAsiaTheme="minorEastAsia"/>
          <w:i/>
          <w:sz w:val="28"/>
          <w:szCs w:val="28"/>
        </w:rPr>
        <w:t>принцип открытости</w:t>
      </w:r>
      <w:r>
        <w:rPr>
          <w:rFonts w:eastAsiaTheme="minorEastAsia"/>
          <w:sz w:val="28"/>
          <w:szCs w:val="28"/>
        </w:rPr>
        <w:t xml:space="preserve">: гимназия как инновационное образовательное учреждение открыта для взаимодействия с другими образовательными организациями в решении проблем современного образования, к расширению социального партнерства; </w:t>
      </w:r>
      <w:r w:rsidR="00410E8A">
        <w:rPr>
          <w:rFonts w:eastAsiaTheme="minorEastAsia"/>
          <w:sz w:val="28"/>
          <w:szCs w:val="28"/>
        </w:rPr>
        <w:t xml:space="preserve">информация о перспективной и </w:t>
      </w:r>
      <w:r w:rsidR="00FE7608">
        <w:rPr>
          <w:rFonts w:eastAsiaTheme="minorEastAsia"/>
          <w:sz w:val="28"/>
          <w:szCs w:val="28"/>
        </w:rPr>
        <w:t xml:space="preserve">текущей </w:t>
      </w:r>
      <w:r>
        <w:rPr>
          <w:rFonts w:eastAsiaTheme="minorEastAsia"/>
          <w:sz w:val="28"/>
          <w:szCs w:val="28"/>
        </w:rPr>
        <w:t>деятельност</w:t>
      </w:r>
      <w:r w:rsidR="00FE7608">
        <w:rPr>
          <w:rFonts w:eastAsiaTheme="minorEastAsia"/>
          <w:sz w:val="28"/>
          <w:szCs w:val="28"/>
        </w:rPr>
        <w:t>и</w:t>
      </w:r>
      <w:r>
        <w:rPr>
          <w:rFonts w:eastAsiaTheme="minorEastAsia"/>
          <w:sz w:val="28"/>
          <w:szCs w:val="28"/>
        </w:rPr>
        <w:t xml:space="preserve"> стажировочной площадки </w:t>
      </w:r>
      <w:r w:rsidR="00FE7608">
        <w:rPr>
          <w:rFonts w:eastAsiaTheme="minorEastAsia"/>
          <w:sz w:val="28"/>
          <w:szCs w:val="28"/>
        </w:rPr>
        <w:t xml:space="preserve"> будет представлена широкой общественности;</w:t>
      </w:r>
    </w:p>
    <w:p w:rsidR="00C41843" w:rsidRPr="00C41843" w:rsidRDefault="00C41843" w:rsidP="00410E8A">
      <w:pPr>
        <w:pStyle w:val="ac"/>
        <w:numPr>
          <w:ilvl w:val="0"/>
          <w:numId w:val="36"/>
        </w:numPr>
        <w:spacing w:before="0" w:after="0" w:line="270" w:lineRule="atLeast"/>
        <w:jc w:val="both"/>
        <w:rPr>
          <w:rFonts w:eastAsiaTheme="minorEastAsia"/>
          <w:sz w:val="28"/>
          <w:szCs w:val="28"/>
        </w:rPr>
      </w:pPr>
      <w:r w:rsidRPr="00C41843">
        <w:rPr>
          <w:rFonts w:eastAsiaTheme="minorEastAsia"/>
          <w:i/>
          <w:sz w:val="28"/>
          <w:szCs w:val="28"/>
        </w:rPr>
        <w:lastRenderedPageBreak/>
        <w:t>принцип информационной корректности</w:t>
      </w:r>
      <w:r w:rsidRPr="00C41843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и </w:t>
      </w:r>
      <w:r w:rsidRPr="00C41843">
        <w:rPr>
          <w:rFonts w:eastAsiaTheme="minorEastAsia"/>
          <w:i/>
          <w:sz w:val="28"/>
          <w:szCs w:val="28"/>
        </w:rPr>
        <w:t>психологической безопасности</w:t>
      </w:r>
      <w:r>
        <w:rPr>
          <w:rFonts w:eastAsiaTheme="minorEastAsia"/>
          <w:i/>
          <w:sz w:val="28"/>
          <w:szCs w:val="28"/>
        </w:rPr>
        <w:t xml:space="preserve">: </w:t>
      </w:r>
      <w:r w:rsidRPr="00C41843">
        <w:rPr>
          <w:rFonts w:eastAsiaTheme="minorEastAsia"/>
          <w:sz w:val="28"/>
          <w:szCs w:val="28"/>
        </w:rPr>
        <w:t>все участники проекта обязуются корректно выстраивать отношения, высказывать мнения, размещать информацию в СМИ о взаимодействии</w:t>
      </w:r>
      <w:r>
        <w:rPr>
          <w:rFonts w:eastAsiaTheme="minorEastAsia"/>
          <w:sz w:val="28"/>
          <w:szCs w:val="28"/>
        </w:rPr>
        <w:t xml:space="preserve"> друг с другом;</w:t>
      </w:r>
    </w:p>
    <w:p w:rsidR="00742209" w:rsidRDefault="00742209" w:rsidP="00410E8A">
      <w:pPr>
        <w:pStyle w:val="ac"/>
        <w:numPr>
          <w:ilvl w:val="0"/>
          <w:numId w:val="36"/>
        </w:numPr>
        <w:spacing w:before="0" w:after="0" w:line="270" w:lineRule="atLeast"/>
        <w:jc w:val="both"/>
        <w:rPr>
          <w:rFonts w:eastAsiaTheme="minorEastAsia"/>
          <w:sz w:val="28"/>
          <w:szCs w:val="28"/>
        </w:rPr>
      </w:pPr>
      <w:r w:rsidRPr="00742209">
        <w:rPr>
          <w:rFonts w:eastAsiaTheme="minorEastAsia"/>
          <w:i/>
          <w:sz w:val="28"/>
          <w:szCs w:val="28"/>
        </w:rPr>
        <w:t>принцип образовательной ответственности и эффективности</w:t>
      </w:r>
      <w:r>
        <w:rPr>
          <w:rFonts w:eastAsiaTheme="minorEastAsia"/>
          <w:sz w:val="28"/>
          <w:szCs w:val="28"/>
        </w:rPr>
        <w:t>:</w:t>
      </w:r>
      <w:r w:rsidRPr="003F32CC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гимназия готова представить положительный педагогический опыт, имеющий внешнюю оценку в течение последних трех лет, берет ответственность за качественное проведение стажировочных практик  руководящими и педагогическими работниками;</w:t>
      </w:r>
    </w:p>
    <w:p w:rsidR="00742209" w:rsidRPr="00742209" w:rsidRDefault="00742209" w:rsidP="00410E8A">
      <w:pPr>
        <w:pStyle w:val="ac"/>
        <w:numPr>
          <w:ilvl w:val="0"/>
          <w:numId w:val="36"/>
        </w:numPr>
        <w:spacing w:before="0" w:after="0" w:line="270" w:lineRule="atLeast"/>
        <w:jc w:val="both"/>
        <w:rPr>
          <w:rFonts w:eastAsiaTheme="minorEastAsia"/>
          <w:i/>
          <w:sz w:val="28"/>
          <w:szCs w:val="28"/>
        </w:rPr>
      </w:pPr>
      <w:r w:rsidRPr="00742209">
        <w:rPr>
          <w:rFonts w:eastAsiaTheme="minorEastAsia"/>
          <w:i/>
          <w:sz w:val="28"/>
          <w:szCs w:val="28"/>
        </w:rPr>
        <w:t xml:space="preserve">принцип </w:t>
      </w:r>
      <w:r>
        <w:rPr>
          <w:rFonts w:eastAsiaTheme="minorEastAsia"/>
          <w:i/>
          <w:sz w:val="28"/>
          <w:szCs w:val="28"/>
        </w:rPr>
        <w:t>практи</w:t>
      </w:r>
      <w:r w:rsidR="00B214CF">
        <w:rPr>
          <w:rFonts w:eastAsiaTheme="minorEastAsia"/>
          <w:i/>
          <w:sz w:val="28"/>
          <w:szCs w:val="28"/>
        </w:rPr>
        <w:t>чес</w:t>
      </w:r>
      <w:r>
        <w:rPr>
          <w:rFonts w:eastAsiaTheme="minorEastAsia"/>
          <w:i/>
          <w:sz w:val="28"/>
          <w:szCs w:val="28"/>
        </w:rPr>
        <w:t xml:space="preserve">кой ориентации: </w:t>
      </w:r>
      <w:r>
        <w:rPr>
          <w:rFonts w:eastAsiaTheme="minorEastAsia"/>
          <w:sz w:val="28"/>
          <w:szCs w:val="28"/>
        </w:rPr>
        <w:t>гимназия транслирует опыт, возможный к использованию в других образовательных организациях на уровне идей;</w:t>
      </w:r>
    </w:p>
    <w:p w:rsidR="00F81939" w:rsidRDefault="00C41843" w:rsidP="003F32CC">
      <w:pPr>
        <w:pStyle w:val="ac"/>
        <w:numPr>
          <w:ilvl w:val="0"/>
          <w:numId w:val="36"/>
        </w:numPr>
        <w:spacing w:before="0" w:after="0" w:line="270" w:lineRule="atLeast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i/>
          <w:sz w:val="28"/>
          <w:szCs w:val="28"/>
        </w:rPr>
        <w:t xml:space="preserve">принцип </w:t>
      </w:r>
      <w:r w:rsidRPr="00C41843">
        <w:rPr>
          <w:rFonts w:eastAsiaTheme="minorEastAsia"/>
          <w:i/>
          <w:sz w:val="28"/>
          <w:szCs w:val="28"/>
        </w:rPr>
        <w:t>индивидуализации, творчества</w:t>
      </w:r>
      <w:r w:rsidR="00F81939">
        <w:rPr>
          <w:rFonts w:eastAsiaTheme="minorEastAsia"/>
          <w:i/>
          <w:sz w:val="28"/>
          <w:szCs w:val="28"/>
        </w:rPr>
        <w:t xml:space="preserve">, </w:t>
      </w:r>
      <w:r w:rsidR="00F81939" w:rsidRPr="00C41843">
        <w:rPr>
          <w:rFonts w:eastAsiaTheme="minorEastAsia"/>
          <w:i/>
          <w:sz w:val="28"/>
          <w:szCs w:val="28"/>
        </w:rPr>
        <w:t xml:space="preserve">продуктивности </w:t>
      </w:r>
      <w:r w:rsidRPr="00C41843">
        <w:rPr>
          <w:rFonts w:eastAsiaTheme="minorEastAsia"/>
          <w:i/>
          <w:sz w:val="28"/>
          <w:szCs w:val="28"/>
        </w:rPr>
        <w:t>и рефлексии</w:t>
      </w:r>
      <w:r>
        <w:rPr>
          <w:rFonts w:eastAsiaTheme="minorEastAsia"/>
          <w:i/>
          <w:sz w:val="28"/>
          <w:szCs w:val="28"/>
        </w:rPr>
        <w:t xml:space="preserve">: </w:t>
      </w:r>
      <w:r>
        <w:rPr>
          <w:rFonts w:eastAsiaTheme="minorEastAsia"/>
          <w:sz w:val="28"/>
          <w:szCs w:val="28"/>
        </w:rPr>
        <w:t xml:space="preserve">позволяет </w:t>
      </w:r>
      <w:r w:rsidR="00F81939">
        <w:rPr>
          <w:rFonts w:eastAsiaTheme="minorEastAsia"/>
          <w:sz w:val="28"/>
          <w:szCs w:val="28"/>
        </w:rPr>
        <w:t>раз</w:t>
      </w:r>
      <w:r>
        <w:rPr>
          <w:rFonts w:eastAsiaTheme="minorEastAsia"/>
          <w:sz w:val="28"/>
          <w:szCs w:val="28"/>
        </w:rPr>
        <w:t xml:space="preserve">решить </w:t>
      </w:r>
      <w:r w:rsidR="00F81939">
        <w:rPr>
          <w:rFonts w:eastAsiaTheme="minorEastAsia"/>
          <w:sz w:val="28"/>
          <w:szCs w:val="28"/>
        </w:rPr>
        <w:t xml:space="preserve">профессиональные затруднения (в рамках обозначенной тематики стажировок) на уровне не только теоретического, но и практического освоения материала, приблизить предложенный опыт к реальным условиям своего учреждения,  создать собственный практико-ориентированный методический продукт; </w:t>
      </w:r>
    </w:p>
    <w:p w:rsidR="003F32CC" w:rsidRPr="00F81939" w:rsidRDefault="00F81939" w:rsidP="003F32CC">
      <w:pPr>
        <w:pStyle w:val="ac"/>
        <w:numPr>
          <w:ilvl w:val="0"/>
          <w:numId w:val="36"/>
        </w:numPr>
        <w:shd w:val="clear" w:color="auto" w:fill="FFFFFF"/>
        <w:spacing w:before="0" w:after="0" w:line="288" w:lineRule="atLeast"/>
        <w:jc w:val="both"/>
        <w:rPr>
          <w:sz w:val="28"/>
          <w:szCs w:val="28"/>
        </w:rPr>
      </w:pPr>
      <w:r w:rsidRPr="00F81939">
        <w:rPr>
          <w:rFonts w:eastAsiaTheme="minorEastAsia"/>
          <w:i/>
          <w:sz w:val="28"/>
          <w:szCs w:val="28"/>
        </w:rPr>
        <w:t>принцип интерактивности</w:t>
      </w:r>
      <w:r w:rsidRPr="00F81939">
        <w:rPr>
          <w:rFonts w:eastAsiaTheme="minorEastAsia"/>
          <w:sz w:val="28"/>
          <w:szCs w:val="28"/>
        </w:rPr>
        <w:t>: заключается в совместном участии субъектов взаимодействия</w:t>
      </w:r>
      <w:r>
        <w:rPr>
          <w:rFonts w:eastAsiaTheme="minorEastAsia"/>
          <w:sz w:val="28"/>
          <w:szCs w:val="28"/>
        </w:rPr>
        <w:t xml:space="preserve"> и в активных формах проведения стажировочных практик: мастер-классов, семинаров-практикумов, площадок </w:t>
      </w:r>
      <w:r w:rsidR="00A32AB9">
        <w:rPr>
          <w:rFonts w:eastAsiaTheme="minorEastAsia"/>
          <w:sz w:val="28"/>
          <w:szCs w:val="28"/>
        </w:rPr>
        <w:t>успешности;</w:t>
      </w:r>
      <w:r w:rsidRPr="00F81939">
        <w:rPr>
          <w:rFonts w:eastAsiaTheme="minorEastAsia"/>
          <w:sz w:val="28"/>
          <w:szCs w:val="28"/>
        </w:rPr>
        <w:t xml:space="preserve"> при этом акцент переносится с отработанных способов действий на процессы переопределения ситуации, адаптации практики к новым условиям</w:t>
      </w:r>
      <w:r w:rsidR="00A32AB9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 xml:space="preserve"> </w:t>
      </w:r>
    </w:p>
    <w:p w:rsidR="0085658C" w:rsidRDefault="00EA6FA5" w:rsidP="0045576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342A6">
        <w:rPr>
          <w:rFonts w:ascii="Times New Roman" w:hAnsi="Times New Roman" w:cs="Times New Roman"/>
          <w:sz w:val="28"/>
          <w:szCs w:val="28"/>
        </w:rPr>
        <w:t xml:space="preserve">едагогический коллектив гимназии, помимо инновационного содержательно аспекта программы стажировки, предлагает и инновационный подход к организации стажировочных практик. </w:t>
      </w:r>
      <w:r w:rsidR="004B4003" w:rsidRPr="004B4003">
        <w:rPr>
          <w:rFonts w:ascii="Times New Roman" w:hAnsi="Times New Roman" w:cs="Times New Roman"/>
          <w:b/>
          <w:sz w:val="28"/>
          <w:szCs w:val="28"/>
        </w:rPr>
        <w:t>Новизна проекта основана на принцип</w:t>
      </w:r>
      <w:r w:rsidR="004B4003">
        <w:rPr>
          <w:rFonts w:ascii="Times New Roman" w:hAnsi="Times New Roman" w:cs="Times New Roman"/>
          <w:b/>
          <w:sz w:val="28"/>
          <w:szCs w:val="28"/>
        </w:rPr>
        <w:t>ах</w:t>
      </w:r>
      <w:r w:rsidR="00CB287E">
        <w:rPr>
          <w:rFonts w:ascii="Times New Roman" w:hAnsi="Times New Roman" w:cs="Times New Roman"/>
          <w:b/>
          <w:sz w:val="28"/>
          <w:szCs w:val="28"/>
        </w:rPr>
        <w:t>:</w:t>
      </w:r>
      <w:r w:rsidR="004B4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658C" w:rsidRPr="0085658C" w:rsidRDefault="00CB287E" w:rsidP="0045576C">
      <w:pPr>
        <w:pStyle w:val="a8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индивидуального </w:t>
      </w:r>
      <w:r w:rsidR="004B4003" w:rsidRPr="0085658C">
        <w:rPr>
          <w:rFonts w:ascii="Times New Roman" w:hAnsi="Times New Roman" w:cs="Times New Roman"/>
          <w:b/>
          <w:sz w:val="28"/>
          <w:szCs w:val="28"/>
        </w:rPr>
        <w:t xml:space="preserve">моделирования </w:t>
      </w:r>
      <w:r w:rsidR="0085658C" w:rsidRPr="0085658C">
        <w:rPr>
          <w:rFonts w:ascii="Times New Roman" w:hAnsi="Times New Roman" w:cs="Times New Roman"/>
          <w:b/>
          <w:sz w:val="28"/>
          <w:szCs w:val="28"/>
        </w:rPr>
        <w:t>учебных программ</w:t>
      </w:r>
      <w:r w:rsidR="0085658C">
        <w:rPr>
          <w:rFonts w:ascii="Times New Roman" w:hAnsi="Times New Roman" w:cs="Times New Roman"/>
          <w:b/>
          <w:sz w:val="28"/>
          <w:szCs w:val="28"/>
        </w:rPr>
        <w:t>,</w:t>
      </w:r>
      <w:r w:rsidR="0085658C" w:rsidRPr="008565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5658C" w:rsidRPr="0085658C" w:rsidRDefault="00C62D9D" w:rsidP="0045576C">
      <w:pPr>
        <w:pStyle w:val="a8"/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организационной и академической </w:t>
      </w:r>
      <w:r w:rsidR="004B4003" w:rsidRPr="0085658C">
        <w:rPr>
          <w:rFonts w:ascii="Times New Roman" w:hAnsi="Times New Roman" w:cs="Times New Roman"/>
          <w:b/>
          <w:sz w:val="28"/>
          <w:szCs w:val="28"/>
        </w:rPr>
        <w:t>мобильности</w:t>
      </w:r>
      <w:r w:rsidR="004B4003" w:rsidRPr="008565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658C" w:rsidRDefault="0085658C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87E">
        <w:rPr>
          <w:rFonts w:ascii="Times New Roman" w:hAnsi="Times New Roman" w:cs="Times New Roman"/>
          <w:b/>
          <w:sz w:val="28"/>
          <w:szCs w:val="28"/>
        </w:rPr>
        <w:t xml:space="preserve">Принцип </w:t>
      </w:r>
      <w:r w:rsidR="00CB287E">
        <w:rPr>
          <w:rFonts w:ascii="Times New Roman" w:hAnsi="Times New Roman" w:cs="Times New Roman"/>
          <w:b/>
          <w:sz w:val="28"/>
          <w:szCs w:val="28"/>
        </w:rPr>
        <w:t xml:space="preserve">индивидуального </w:t>
      </w:r>
      <w:r w:rsidRPr="00CB287E">
        <w:rPr>
          <w:rFonts w:ascii="Times New Roman" w:hAnsi="Times New Roman" w:cs="Times New Roman"/>
          <w:b/>
          <w:sz w:val="28"/>
          <w:szCs w:val="28"/>
        </w:rPr>
        <w:t>моделирования</w:t>
      </w:r>
      <w:r>
        <w:rPr>
          <w:rFonts w:ascii="Times New Roman" w:hAnsi="Times New Roman" w:cs="Times New Roman"/>
          <w:sz w:val="28"/>
          <w:szCs w:val="28"/>
        </w:rPr>
        <w:t xml:space="preserve"> учебных программ заключается в том, что </w:t>
      </w:r>
      <w:r w:rsidR="00CB287E">
        <w:rPr>
          <w:rFonts w:ascii="Times New Roman" w:hAnsi="Times New Roman" w:cs="Times New Roman"/>
          <w:sz w:val="28"/>
          <w:szCs w:val="28"/>
        </w:rPr>
        <w:t>гимназия предлагает избыточный перечень стажировочных практик по различным направлениям организации образовательной деятельности. Педагогический коллектив, группы педагогов, управленческие команды образовательных организаций–стажеров выбирают в соответствии с</w:t>
      </w:r>
      <w:r w:rsidR="00F760E8">
        <w:rPr>
          <w:rFonts w:ascii="Times New Roman" w:hAnsi="Times New Roman" w:cs="Times New Roman"/>
          <w:sz w:val="28"/>
          <w:szCs w:val="28"/>
        </w:rPr>
        <w:t>о</w:t>
      </w:r>
      <w:r w:rsidR="00CB287E">
        <w:rPr>
          <w:rFonts w:ascii="Times New Roman" w:hAnsi="Times New Roman" w:cs="Times New Roman"/>
          <w:sz w:val="28"/>
          <w:szCs w:val="28"/>
        </w:rPr>
        <w:t xml:space="preserve"> своими потребностями определенные стажировочные практики, формируя таким образом свой индивидуальный образовательный маршрут. </w:t>
      </w:r>
    </w:p>
    <w:p w:rsidR="004B4003" w:rsidRDefault="004B4003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0E1">
        <w:rPr>
          <w:rFonts w:ascii="Times New Roman" w:hAnsi="Times New Roman" w:cs="Times New Roman"/>
          <w:b/>
          <w:sz w:val="28"/>
          <w:szCs w:val="28"/>
        </w:rPr>
        <w:t xml:space="preserve">Принцип </w:t>
      </w:r>
      <w:r w:rsidR="00C62D9D">
        <w:rPr>
          <w:rFonts w:ascii="Times New Roman" w:hAnsi="Times New Roman" w:cs="Times New Roman"/>
          <w:b/>
          <w:sz w:val="28"/>
          <w:szCs w:val="28"/>
        </w:rPr>
        <w:t>организационной и академической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2D9D" w:rsidRPr="0085658C">
        <w:rPr>
          <w:rFonts w:ascii="Times New Roman" w:hAnsi="Times New Roman" w:cs="Times New Roman"/>
          <w:b/>
          <w:sz w:val="28"/>
          <w:szCs w:val="28"/>
        </w:rPr>
        <w:t>мобильности</w:t>
      </w:r>
      <w:r w:rsidR="00C62D9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заключается в том, что:</w:t>
      </w:r>
    </w:p>
    <w:p w:rsidR="00051BEE" w:rsidRDefault="004B4003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670E1">
        <w:rPr>
          <w:rFonts w:ascii="Times New Roman" w:hAnsi="Times New Roman" w:cs="Times New Roman"/>
          <w:sz w:val="28"/>
          <w:szCs w:val="28"/>
        </w:rPr>
        <w:t xml:space="preserve"> гимназия в качестве стажерской площадки предлагает различные формы взаимодействия с организациями-стажерами</w:t>
      </w:r>
      <w:r w:rsidR="00EA6FA5">
        <w:rPr>
          <w:rFonts w:ascii="Times New Roman" w:hAnsi="Times New Roman" w:cs="Times New Roman"/>
          <w:sz w:val="28"/>
          <w:szCs w:val="28"/>
        </w:rPr>
        <w:t xml:space="preserve">, основная из которых – </w:t>
      </w:r>
      <w:r w:rsidR="00EA6FA5">
        <w:rPr>
          <w:rFonts w:ascii="Times New Roman" w:hAnsi="Times New Roman" w:cs="Times New Roman"/>
          <w:sz w:val="28"/>
          <w:szCs w:val="28"/>
        </w:rPr>
        <w:lastRenderedPageBreak/>
        <w:t>выезд для проведения стажировки в стажирующуюся организацию</w:t>
      </w:r>
      <w:r w:rsidR="008B49EE">
        <w:rPr>
          <w:rFonts w:ascii="Times New Roman" w:hAnsi="Times New Roman" w:cs="Times New Roman"/>
          <w:sz w:val="28"/>
          <w:szCs w:val="28"/>
        </w:rPr>
        <w:t>, что оправдано проведением стажировок для всего или части педагогического коллектива</w:t>
      </w:r>
      <w:r w:rsidR="008B49EE" w:rsidRPr="008B49EE">
        <w:rPr>
          <w:rFonts w:ascii="Times New Roman" w:hAnsi="Times New Roman" w:cs="Times New Roman"/>
          <w:sz w:val="28"/>
          <w:szCs w:val="28"/>
        </w:rPr>
        <w:t xml:space="preserve"> </w:t>
      </w:r>
      <w:r w:rsidR="008B49EE">
        <w:rPr>
          <w:rFonts w:ascii="Times New Roman" w:hAnsi="Times New Roman" w:cs="Times New Roman"/>
          <w:sz w:val="28"/>
          <w:szCs w:val="28"/>
        </w:rPr>
        <w:t>стажирующейся организации</w:t>
      </w:r>
      <w:r w:rsidR="00EA6FA5">
        <w:rPr>
          <w:rFonts w:ascii="Times New Roman" w:hAnsi="Times New Roman" w:cs="Times New Roman"/>
          <w:sz w:val="28"/>
          <w:szCs w:val="28"/>
        </w:rPr>
        <w:t>;</w:t>
      </w:r>
      <w:r w:rsidR="00EB52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49EE" w:rsidRDefault="00EA6FA5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B49EE">
        <w:rPr>
          <w:rFonts w:ascii="Times New Roman" w:hAnsi="Times New Roman" w:cs="Times New Roman"/>
          <w:sz w:val="28"/>
          <w:szCs w:val="28"/>
        </w:rPr>
        <w:t>стажирующиеся организации при наличии спроса на ту или иную стажировочную практику у небольшого числа педагогов могут объединиться и самостоятельно выбрать место проведения стажировки;</w:t>
      </w:r>
    </w:p>
    <w:p w:rsidR="00C833C5" w:rsidRDefault="008B49EE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C833C5">
        <w:rPr>
          <w:rFonts w:ascii="Times New Roman" w:hAnsi="Times New Roman" w:cs="Times New Roman"/>
          <w:sz w:val="28"/>
          <w:szCs w:val="28"/>
        </w:rPr>
        <w:t xml:space="preserve">стажировка по определенным темам может осуществляться в дистанционном режиме </w:t>
      </w:r>
      <w:r w:rsidR="00C62D9D">
        <w:rPr>
          <w:rFonts w:ascii="Times New Roman" w:hAnsi="Times New Roman" w:cs="Times New Roman"/>
          <w:sz w:val="28"/>
          <w:szCs w:val="28"/>
        </w:rPr>
        <w:t xml:space="preserve">а) </w:t>
      </w:r>
      <w:r w:rsidR="00C833C5">
        <w:rPr>
          <w:rFonts w:ascii="Times New Roman" w:hAnsi="Times New Roman" w:cs="Times New Roman"/>
          <w:sz w:val="28"/>
          <w:szCs w:val="28"/>
        </w:rPr>
        <w:t>через предложенные к изучению методические кейсы, высылаемые на электронную почту стажирующейся организации или электронную почту отдельных педагогических работников</w:t>
      </w:r>
      <w:r w:rsidR="00BC3F05">
        <w:rPr>
          <w:rFonts w:ascii="Times New Roman" w:hAnsi="Times New Roman" w:cs="Times New Roman"/>
          <w:sz w:val="28"/>
          <w:szCs w:val="28"/>
        </w:rPr>
        <w:t>, организацию обратной связи через выполнение и отправку заданий по каждому методическому кейсу</w:t>
      </w:r>
      <w:r w:rsidR="00C833C5">
        <w:rPr>
          <w:rFonts w:ascii="Times New Roman" w:hAnsi="Times New Roman" w:cs="Times New Roman"/>
          <w:sz w:val="28"/>
          <w:szCs w:val="28"/>
        </w:rPr>
        <w:t>;</w:t>
      </w:r>
      <w:r w:rsidR="00C62D9D">
        <w:rPr>
          <w:rFonts w:ascii="Times New Roman" w:hAnsi="Times New Roman" w:cs="Times New Roman"/>
          <w:sz w:val="28"/>
          <w:szCs w:val="28"/>
        </w:rPr>
        <w:t xml:space="preserve"> б) через вебинары стажировочной площадки для организаций-стажеров;</w:t>
      </w:r>
    </w:p>
    <w:p w:rsidR="008B49EE" w:rsidRDefault="00BC3F05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8B49EE">
        <w:rPr>
          <w:rFonts w:ascii="Times New Roman" w:hAnsi="Times New Roman" w:cs="Times New Roman"/>
          <w:sz w:val="28"/>
          <w:szCs w:val="28"/>
        </w:rPr>
        <w:t>академическая мобильность предусматривает внесение изменений в индивидуальный образовательный маршрут организации-стажера самой организацией в течение всего срока деятельности гимназии в качестве стаж</w:t>
      </w:r>
      <w:r w:rsidR="00880038">
        <w:rPr>
          <w:rFonts w:ascii="Times New Roman" w:hAnsi="Times New Roman" w:cs="Times New Roman"/>
          <w:sz w:val="28"/>
          <w:szCs w:val="28"/>
        </w:rPr>
        <w:t xml:space="preserve">ировочной </w:t>
      </w:r>
      <w:r w:rsidR="008B49EE">
        <w:rPr>
          <w:rFonts w:ascii="Times New Roman" w:hAnsi="Times New Roman" w:cs="Times New Roman"/>
          <w:sz w:val="28"/>
          <w:szCs w:val="28"/>
        </w:rPr>
        <w:t xml:space="preserve">площадки; </w:t>
      </w:r>
    </w:p>
    <w:p w:rsidR="00A32549" w:rsidRDefault="00BC3F05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B49EE">
        <w:rPr>
          <w:rFonts w:ascii="Times New Roman" w:hAnsi="Times New Roman" w:cs="Times New Roman"/>
          <w:sz w:val="28"/>
          <w:szCs w:val="28"/>
        </w:rPr>
        <w:t xml:space="preserve">) муниципальные образовательные организации могут заключить </w:t>
      </w:r>
      <w:r w:rsidR="00880038">
        <w:rPr>
          <w:rFonts w:ascii="Times New Roman" w:hAnsi="Times New Roman" w:cs="Times New Roman"/>
          <w:sz w:val="28"/>
          <w:szCs w:val="28"/>
        </w:rPr>
        <w:t xml:space="preserve">или расторгнуть </w:t>
      </w:r>
      <w:r w:rsidR="008B49EE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880038">
        <w:rPr>
          <w:rFonts w:ascii="Times New Roman" w:hAnsi="Times New Roman" w:cs="Times New Roman"/>
          <w:sz w:val="28"/>
          <w:szCs w:val="28"/>
        </w:rPr>
        <w:t>с гимназией о стажировке в течение</w:t>
      </w:r>
      <w:r w:rsidR="00880038" w:rsidRPr="00880038">
        <w:rPr>
          <w:rFonts w:ascii="Times New Roman" w:hAnsi="Times New Roman" w:cs="Times New Roman"/>
          <w:sz w:val="28"/>
          <w:szCs w:val="28"/>
        </w:rPr>
        <w:t xml:space="preserve"> </w:t>
      </w:r>
      <w:r w:rsidR="00880038">
        <w:rPr>
          <w:rFonts w:ascii="Times New Roman" w:hAnsi="Times New Roman" w:cs="Times New Roman"/>
          <w:sz w:val="28"/>
          <w:szCs w:val="28"/>
        </w:rPr>
        <w:t>всего срока деятельности гимназии в качестве стажировочной площадки</w:t>
      </w:r>
      <w:r w:rsidR="00B57511">
        <w:rPr>
          <w:rFonts w:ascii="Times New Roman" w:hAnsi="Times New Roman" w:cs="Times New Roman"/>
          <w:sz w:val="28"/>
          <w:szCs w:val="28"/>
        </w:rPr>
        <w:t>.</w:t>
      </w:r>
      <w:r w:rsidR="00880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6F3D" w:rsidRPr="000E228E" w:rsidRDefault="004547F6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проекта заключается и</w:t>
      </w:r>
      <w:r w:rsidR="00192D59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том, что, </w:t>
      </w:r>
      <w:r w:rsidR="00740F27">
        <w:rPr>
          <w:rFonts w:ascii="Times New Roman" w:hAnsi="Times New Roman" w:cs="Times New Roman"/>
          <w:sz w:val="28"/>
          <w:szCs w:val="28"/>
        </w:rPr>
        <w:t xml:space="preserve">при развитой системе трансляции опыта на муниципальном и региональном уровнях </w:t>
      </w:r>
      <w:r w:rsidR="00740F27" w:rsidRPr="00740F27">
        <w:rPr>
          <w:rFonts w:ascii="Times New Roman" w:hAnsi="Times New Roman" w:cs="Times New Roman"/>
          <w:sz w:val="28"/>
          <w:szCs w:val="28"/>
        </w:rPr>
        <w:t>для внедрения инноваций в практику работы педагога необходимы новые формы профессионального сотрудничества, влияющие на трудовое поведение педагогов, механизмы методической поддержки педагогов в реальной ситуации.</w:t>
      </w:r>
      <w:r w:rsidR="00740F27">
        <w:rPr>
          <w:rFonts w:ascii="Times New Roman" w:hAnsi="Times New Roman" w:cs="Times New Roman"/>
          <w:sz w:val="28"/>
          <w:szCs w:val="28"/>
        </w:rPr>
        <w:t xml:space="preserve"> </w:t>
      </w:r>
      <w:r w:rsidR="00740F27">
        <w:rPr>
          <w:rFonts w:ascii="Times New Roman" w:hAnsi="Times New Roman" w:cs="Times New Roman"/>
          <w:b/>
          <w:sz w:val="28"/>
          <w:szCs w:val="28"/>
        </w:rPr>
        <w:t>С</w:t>
      </w:r>
      <w:r w:rsidR="00626F3D" w:rsidRPr="00BB46E7">
        <w:rPr>
          <w:rFonts w:ascii="Times New Roman" w:hAnsi="Times New Roman" w:cs="Times New Roman"/>
          <w:b/>
          <w:sz w:val="28"/>
          <w:szCs w:val="28"/>
        </w:rPr>
        <w:t>тажировка как форма повышения квалификации позволяет</w:t>
      </w:r>
      <w:r w:rsidR="00740F27">
        <w:rPr>
          <w:rFonts w:ascii="Times New Roman" w:hAnsi="Times New Roman" w:cs="Times New Roman"/>
          <w:b/>
          <w:sz w:val="28"/>
          <w:szCs w:val="28"/>
        </w:rPr>
        <w:t>,</w:t>
      </w:r>
      <w:r w:rsidR="00626F3D" w:rsidRPr="00BB46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0F27" w:rsidRPr="00740F27">
        <w:rPr>
          <w:rFonts w:ascii="Times New Roman" w:hAnsi="Times New Roman" w:cs="Times New Roman"/>
          <w:b/>
          <w:sz w:val="28"/>
          <w:szCs w:val="28"/>
        </w:rPr>
        <w:t xml:space="preserve">на наш взгляд, </w:t>
      </w:r>
      <w:r w:rsidR="00626F3D" w:rsidRPr="00BB46E7">
        <w:rPr>
          <w:rFonts w:ascii="Times New Roman" w:hAnsi="Times New Roman" w:cs="Times New Roman"/>
          <w:b/>
          <w:sz w:val="28"/>
          <w:szCs w:val="28"/>
        </w:rPr>
        <w:t>осваивать инновационные способы и средства профессиональной деятельности непосредственно в тех условиях, в которых они формировались, в контакте с авторами инноваций</w:t>
      </w:r>
      <w:r w:rsidRPr="00BB46E7">
        <w:rPr>
          <w:rFonts w:ascii="Times New Roman" w:hAnsi="Times New Roman" w:cs="Times New Roman"/>
          <w:b/>
          <w:sz w:val="28"/>
          <w:szCs w:val="28"/>
        </w:rPr>
        <w:t>; о</w:t>
      </w:r>
      <w:r w:rsidR="00626F3D" w:rsidRPr="00BB46E7">
        <w:rPr>
          <w:rFonts w:ascii="Times New Roman" w:hAnsi="Times New Roman" w:cs="Times New Roman"/>
          <w:b/>
          <w:sz w:val="28"/>
          <w:szCs w:val="28"/>
        </w:rPr>
        <w:t xml:space="preserve">существлять анализ </w:t>
      </w:r>
      <w:r w:rsidRPr="00BB46E7">
        <w:rPr>
          <w:rFonts w:ascii="Times New Roman" w:hAnsi="Times New Roman" w:cs="Times New Roman"/>
          <w:b/>
          <w:sz w:val="28"/>
          <w:szCs w:val="28"/>
        </w:rPr>
        <w:t xml:space="preserve">собственного опыта и </w:t>
      </w:r>
      <w:r w:rsidR="00626F3D" w:rsidRPr="00BB46E7">
        <w:rPr>
          <w:rFonts w:ascii="Times New Roman" w:hAnsi="Times New Roman" w:cs="Times New Roman"/>
          <w:b/>
          <w:sz w:val="28"/>
          <w:szCs w:val="28"/>
        </w:rPr>
        <w:t>условий качественного изм</w:t>
      </w:r>
      <w:r w:rsidRPr="00BB46E7">
        <w:rPr>
          <w:rFonts w:ascii="Times New Roman" w:hAnsi="Times New Roman" w:cs="Times New Roman"/>
          <w:b/>
          <w:sz w:val="28"/>
          <w:szCs w:val="28"/>
        </w:rPr>
        <w:t xml:space="preserve">енения собственной деятельности, а </w:t>
      </w:r>
      <w:r w:rsidR="00626F3D" w:rsidRPr="00BB46E7">
        <w:rPr>
          <w:rFonts w:ascii="Times New Roman" w:hAnsi="Times New Roman" w:cs="Times New Roman"/>
          <w:b/>
          <w:sz w:val="28"/>
          <w:szCs w:val="28"/>
        </w:rPr>
        <w:t>на основе этого проектировать модель инновационной деятельности</w:t>
      </w:r>
      <w:r w:rsidR="00626F3D" w:rsidRPr="00485756">
        <w:rPr>
          <w:rFonts w:ascii="Times New Roman" w:hAnsi="Times New Roman" w:cs="Times New Roman"/>
          <w:sz w:val="28"/>
          <w:szCs w:val="28"/>
        </w:rPr>
        <w:t xml:space="preserve"> управленческой команды,</w:t>
      </w:r>
      <w:r w:rsidR="00626F3D" w:rsidRPr="00626F3D">
        <w:rPr>
          <w:rFonts w:ascii="Times New Roman" w:hAnsi="Times New Roman" w:cs="Times New Roman"/>
          <w:sz w:val="28"/>
          <w:szCs w:val="28"/>
        </w:rPr>
        <w:t xml:space="preserve"> педагогического коллектива или отдельных педагогов, адаптированную к условиям конкретной образовательной организации.</w:t>
      </w:r>
      <w:r w:rsidR="00A24391" w:rsidRPr="00A24391">
        <w:rPr>
          <w:rFonts w:ascii="Verdana" w:hAnsi="Verdana"/>
          <w:color w:val="000000"/>
          <w:sz w:val="18"/>
          <w:szCs w:val="18"/>
        </w:rPr>
        <w:t xml:space="preserve"> </w:t>
      </w:r>
      <w:r w:rsidR="00BC4EED" w:rsidRPr="000E228E">
        <w:rPr>
          <w:rFonts w:ascii="Times New Roman" w:hAnsi="Times New Roman" w:cs="Times New Roman"/>
          <w:b/>
          <w:sz w:val="28"/>
          <w:szCs w:val="28"/>
        </w:rPr>
        <w:t xml:space="preserve">Таким образом, деятельность в качестве стажировочной площадки </w:t>
      </w:r>
      <w:r w:rsidR="000E228E" w:rsidRPr="000E228E">
        <w:rPr>
          <w:rFonts w:ascii="Times New Roman" w:hAnsi="Times New Roman" w:cs="Times New Roman"/>
          <w:b/>
          <w:sz w:val="28"/>
          <w:szCs w:val="28"/>
        </w:rPr>
        <w:t xml:space="preserve">позволит </w:t>
      </w:r>
      <w:r w:rsidR="000E228E" w:rsidRPr="000E228E">
        <w:rPr>
          <w:rFonts w:ascii="Times New Roman" w:hAnsi="Times New Roman" w:cs="Times New Roman"/>
          <w:b/>
          <w:sz w:val="28"/>
          <w:szCs w:val="28"/>
          <w:u w:val="single"/>
        </w:rPr>
        <w:t>разработать и апробировать модель сетевого взаимодействия образовательных организаций города Соликамска по вопросам повышения квалификации педагогических работников.</w:t>
      </w:r>
      <w:r w:rsidR="000E228E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0E228E" w:rsidRPr="000E228E">
        <w:rPr>
          <w:rFonts w:ascii="Times New Roman" w:hAnsi="Times New Roman" w:cs="Times New Roman"/>
          <w:sz w:val="28"/>
          <w:szCs w:val="28"/>
        </w:rPr>
        <w:t>Это главная инновационная идея проекта.</w:t>
      </w:r>
    </w:p>
    <w:p w:rsidR="00A32549" w:rsidRDefault="00A32549" w:rsidP="0045576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Pr="00A32549">
        <w:rPr>
          <w:rFonts w:ascii="Times New Roman" w:eastAsia="Times New Roman" w:hAnsi="Times New Roman" w:cs="Times New Roman"/>
          <w:sz w:val="28"/>
          <w:szCs w:val="28"/>
        </w:rPr>
        <w:t>Реализация заявленного проекта обеспечит следующие</w:t>
      </w:r>
      <w:r w:rsidRPr="00A32549">
        <w:rPr>
          <w:rFonts w:ascii="Times New Roman" w:eastAsia="Times New Roman" w:hAnsi="Times New Roman" w:cs="Times New Roman"/>
          <w:b/>
          <w:sz w:val="28"/>
          <w:szCs w:val="28"/>
        </w:rPr>
        <w:t xml:space="preserve"> положительные эффекты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2549" w:rsidRPr="00A32549" w:rsidRDefault="00A32549" w:rsidP="0045576C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A32549">
        <w:rPr>
          <w:rFonts w:ascii="Times New Roman" w:eastAsia="Times New Roman" w:hAnsi="Times New Roman" w:cs="Times New Roman"/>
          <w:i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A32549">
        <w:rPr>
          <w:rFonts w:ascii="Times New Roman" w:eastAsia="Times New Roman" w:hAnsi="Times New Roman" w:cs="Times New Roman"/>
          <w:i/>
          <w:sz w:val="28"/>
          <w:szCs w:val="28"/>
        </w:rPr>
        <w:t>- стажер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ы</w:t>
      </w:r>
      <w:r w:rsidRPr="00A32549">
        <w:rPr>
          <w:rFonts w:ascii="Times New Roman" w:eastAsia="Times New Roman" w:hAnsi="Times New Roman" w:cs="Times New Roman"/>
          <w:i/>
          <w:sz w:val="28"/>
          <w:szCs w:val="28"/>
        </w:rPr>
        <w:t xml:space="preserve"> получат возможность:</w:t>
      </w:r>
    </w:p>
    <w:p w:rsidR="00A32549" w:rsidRDefault="00A32549" w:rsidP="0045576C">
      <w:pPr>
        <w:pStyle w:val="a8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549">
        <w:rPr>
          <w:rFonts w:ascii="Times New Roman" w:eastAsia="Times New Roman" w:hAnsi="Times New Roman" w:cs="Times New Roman"/>
          <w:sz w:val="28"/>
          <w:szCs w:val="28"/>
        </w:rPr>
        <w:t>реализовать право выбора образовательных услуг;</w:t>
      </w:r>
    </w:p>
    <w:p w:rsidR="00BE6386" w:rsidRDefault="00BE6386" w:rsidP="0045576C">
      <w:pPr>
        <w:pStyle w:val="a8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обеспечить стажировку большому количеству педагогических работников организации;</w:t>
      </w:r>
    </w:p>
    <w:p w:rsidR="000C2D9E" w:rsidRDefault="000C2D9E" w:rsidP="0045576C">
      <w:pPr>
        <w:pStyle w:val="a8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пройти стажировку на базе своего образовательного учреждения;</w:t>
      </w:r>
    </w:p>
    <w:p w:rsidR="00C03A80" w:rsidRDefault="00C03A80" w:rsidP="0045576C">
      <w:pPr>
        <w:pStyle w:val="a8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сэкономить ресурсы при повышении квалификации педагогических работников;</w:t>
      </w:r>
    </w:p>
    <w:p w:rsidR="00BE6386" w:rsidRDefault="00BE6386" w:rsidP="0045576C">
      <w:pPr>
        <w:pStyle w:val="a8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2549">
        <w:rPr>
          <w:rFonts w:ascii="Times New Roman" w:eastAsia="Times New Roman" w:hAnsi="Times New Roman" w:cs="Times New Roman"/>
          <w:sz w:val="28"/>
          <w:szCs w:val="28"/>
        </w:rPr>
        <w:t xml:space="preserve">изучить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сторонний </w:t>
      </w:r>
      <w:r w:rsidRPr="00A32549">
        <w:rPr>
          <w:rFonts w:ascii="Times New Roman" w:eastAsia="Times New Roman" w:hAnsi="Times New Roman" w:cs="Times New Roman"/>
          <w:sz w:val="28"/>
          <w:szCs w:val="28"/>
        </w:rPr>
        <w:t xml:space="preserve">опыт положительных педагогических практик  в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 деятельности в соответствии с требованиями ФГОС НОО, ООО;</w:t>
      </w:r>
    </w:p>
    <w:p w:rsidR="00A32549" w:rsidRPr="00A32549" w:rsidRDefault="00116CBF" w:rsidP="0045576C">
      <w:pPr>
        <w:pStyle w:val="a8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усилить ресурсы инновационного развития или </w:t>
      </w:r>
      <w:r w:rsidR="00A32549" w:rsidRPr="00A32549">
        <w:rPr>
          <w:rFonts w:ascii="Times New Roman" w:eastAsia="Times New Roman" w:hAnsi="Times New Roman" w:cs="Times New Roman"/>
          <w:sz w:val="28"/>
          <w:szCs w:val="28"/>
        </w:rPr>
        <w:t>определить направление инновационного развития своей образовательной организации</w:t>
      </w:r>
      <w:r w:rsidR="00BE6386">
        <w:rPr>
          <w:rFonts w:ascii="Times New Roman" w:eastAsia="Times New Roman" w:hAnsi="Times New Roman" w:cs="Times New Roman"/>
          <w:sz w:val="28"/>
          <w:szCs w:val="28"/>
        </w:rPr>
        <w:t>, совершенствовать отдельные направления педагогической и управленческой деятельности</w:t>
      </w:r>
      <w:r w:rsidR="00A32549" w:rsidRPr="00A3254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E6386" w:rsidRPr="00A32549" w:rsidRDefault="00BE6386" w:rsidP="0045576C">
      <w:pPr>
        <w:pStyle w:val="a8"/>
        <w:numPr>
          <w:ilvl w:val="0"/>
          <w:numId w:val="30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создать собственные методические практико-ориентированные продукты.</w:t>
      </w:r>
    </w:p>
    <w:p w:rsidR="00D25128" w:rsidRDefault="00D25128" w:rsidP="0045576C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BE6386" w:rsidRDefault="00BE6386" w:rsidP="0045576C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E6386">
        <w:rPr>
          <w:rFonts w:ascii="Times New Roman" w:eastAsia="Times New Roman" w:hAnsi="Times New Roman" w:cs="Times New Roman"/>
          <w:i/>
          <w:sz w:val="28"/>
          <w:szCs w:val="28"/>
        </w:rPr>
        <w:t>Педагогический коллектив МАОУ «Гимназия №2»</w:t>
      </w:r>
    </w:p>
    <w:p w:rsidR="00A32549" w:rsidRDefault="000021E4" w:rsidP="0045576C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получ</w:t>
      </w:r>
      <w:r w:rsidR="00B214CF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т возможность</w:t>
      </w:r>
      <w:r w:rsidR="00BE6386" w:rsidRPr="00BE6386"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BE6386" w:rsidRPr="000021E4" w:rsidRDefault="00BE6386" w:rsidP="0045576C">
      <w:pPr>
        <w:pStyle w:val="a8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1E4">
        <w:rPr>
          <w:rFonts w:ascii="Times New Roman" w:eastAsia="Times New Roman" w:hAnsi="Times New Roman" w:cs="Times New Roman"/>
          <w:sz w:val="28"/>
          <w:szCs w:val="28"/>
        </w:rPr>
        <w:t>укрепить имидж образовательной организации</w:t>
      </w:r>
      <w:r w:rsidR="007429D2">
        <w:rPr>
          <w:rFonts w:ascii="Times New Roman" w:eastAsia="Times New Roman" w:hAnsi="Times New Roman" w:cs="Times New Roman"/>
          <w:sz w:val="28"/>
          <w:szCs w:val="28"/>
        </w:rPr>
        <w:t>, отдельных педагогов</w:t>
      </w:r>
      <w:r w:rsidRPr="000021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021E4" w:rsidRPr="000021E4" w:rsidRDefault="00BE6386" w:rsidP="0045576C">
      <w:pPr>
        <w:pStyle w:val="a8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1E4">
        <w:rPr>
          <w:rFonts w:ascii="Times New Roman" w:eastAsia="Times New Roman" w:hAnsi="Times New Roman" w:cs="Times New Roman"/>
          <w:sz w:val="28"/>
          <w:szCs w:val="28"/>
        </w:rPr>
        <w:t xml:space="preserve">обобщить и систематизировать опыт инновационной деятельности в различных направлениях </w:t>
      </w:r>
      <w:r w:rsidR="000021E4" w:rsidRPr="000021E4">
        <w:rPr>
          <w:rFonts w:ascii="Times New Roman" w:eastAsia="Times New Roman" w:hAnsi="Times New Roman" w:cs="Times New Roman"/>
          <w:sz w:val="28"/>
          <w:szCs w:val="28"/>
        </w:rPr>
        <w:t xml:space="preserve">функционирования </w:t>
      </w:r>
      <w:r w:rsidRPr="000021E4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0021E4" w:rsidRPr="000021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021E4" w:rsidRPr="000021E4" w:rsidRDefault="000021E4" w:rsidP="0045576C">
      <w:pPr>
        <w:pStyle w:val="a8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1E4">
        <w:rPr>
          <w:rFonts w:ascii="Times New Roman" w:eastAsia="Times New Roman" w:hAnsi="Times New Roman" w:cs="Times New Roman"/>
          <w:sz w:val="28"/>
          <w:szCs w:val="28"/>
        </w:rPr>
        <w:t>обеспечить возможность большому количеству педагогических работников транслировать собственный положительный опыт, представить инновационные образовательные практики на муниципальном уровне;</w:t>
      </w:r>
    </w:p>
    <w:p w:rsidR="000021E4" w:rsidRDefault="000021E4" w:rsidP="0045576C">
      <w:pPr>
        <w:pStyle w:val="a8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21E4">
        <w:rPr>
          <w:rFonts w:ascii="Times New Roman" w:eastAsia="Times New Roman" w:hAnsi="Times New Roman" w:cs="Times New Roman"/>
          <w:sz w:val="28"/>
          <w:szCs w:val="28"/>
        </w:rPr>
        <w:t>повысить профессиональное мастерство, совершенствовать аналитическую  культуру и культуру представления опыта педагогов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03565" w:rsidRDefault="00B03565" w:rsidP="0045576C">
      <w:pPr>
        <w:pStyle w:val="a8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совершенствовать опыт представления положительных педагогических практик в различных формах и в составе команды;</w:t>
      </w:r>
    </w:p>
    <w:p w:rsidR="00727124" w:rsidRDefault="00727124" w:rsidP="0045576C">
      <w:pPr>
        <w:pStyle w:val="a8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получить внешнюю оценку деятельности образовательной организации, отдельных педагогов;</w:t>
      </w:r>
    </w:p>
    <w:p w:rsidR="00BE6386" w:rsidRDefault="000021E4" w:rsidP="0045576C">
      <w:pPr>
        <w:pStyle w:val="a8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укрепить партнерские взаимоотношения с муниципальными образовательными организациями.</w:t>
      </w:r>
      <w:r w:rsidRPr="000021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E6386" w:rsidRPr="000021E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021E4" w:rsidRDefault="000021E4" w:rsidP="0045576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21E4" w:rsidRDefault="000021E4" w:rsidP="0045576C">
      <w:pPr>
        <w:spacing w:after="0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021E4">
        <w:rPr>
          <w:rFonts w:ascii="Times New Roman" w:eastAsia="Times New Roman" w:hAnsi="Times New Roman" w:cs="Times New Roman"/>
          <w:i/>
          <w:sz w:val="28"/>
          <w:szCs w:val="28"/>
        </w:rPr>
        <w:t>Муниципа</w:t>
      </w:r>
      <w:r w:rsidR="00B214CF">
        <w:rPr>
          <w:rFonts w:ascii="Times New Roman" w:eastAsia="Times New Roman" w:hAnsi="Times New Roman" w:cs="Times New Roman"/>
          <w:i/>
          <w:sz w:val="28"/>
          <w:szCs w:val="28"/>
        </w:rPr>
        <w:t>льная система образования получи</w:t>
      </w:r>
      <w:r w:rsidRPr="000021E4">
        <w:rPr>
          <w:rFonts w:ascii="Times New Roman" w:eastAsia="Times New Roman" w:hAnsi="Times New Roman" w:cs="Times New Roman"/>
          <w:i/>
          <w:sz w:val="28"/>
          <w:szCs w:val="28"/>
        </w:rPr>
        <w:t>т возможность:</w:t>
      </w:r>
    </w:p>
    <w:p w:rsidR="000021E4" w:rsidRDefault="000021E4" w:rsidP="0045576C">
      <w:pPr>
        <w:pStyle w:val="ac"/>
        <w:numPr>
          <w:ilvl w:val="0"/>
          <w:numId w:val="32"/>
        </w:numPr>
        <w:spacing w:before="0" w:after="0" w:line="276" w:lineRule="auto"/>
        <w:ind w:left="709" w:hanging="283"/>
        <w:jc w:val="both"/>
        <w:rPr>
          <w:rFonts w:eastAsiaTheme="minorEastAsia"/>
          <w:sz w:val="28"/>
          <w:szCs w:val="28"/>
        </w:rPr>
      </w:pPr>
      <w:r w:rsidRPr="0023369C">
        <w:rPr>
          <w:rFonts w:eastAsiaTheme="minorEastAsia"/>
          <w:sz w:val="28"/>
          <w:szCs w:val="28"/>
        </w:rPr>
        <w:lastRenderedPageBreak/>
        <w:t>со</w:t>
      </w:r>
      <w:r>
        <w:rPr>
          <w:rFonts w:eastAsiaTheme="minorEastAsia"/>
          <w:sz w:val="28"/>
          <w:szCs w:val="28"/>
        </w:rPr>
        <w:t xml:space="preserve">вершенствовать </w:t>
      </w:r>
      <w:r w:rsidRPr="0023369C">
        <w:rPr>
          <w:rFonts w:eastAsiaTheme="minorEastAsia"/>
          <w:sz w:val="28"/>
          <w:szCs w:val="28"/>
        </w:rPr>
        <w:t>един</w:t>
      </w:r>
      <w:r>
        <w:rPr>
          <w:rFonts w:eastAsiaTheme="minorEastAsia"/>
          <w:sz w:val="28"/>
          <w:szCs w:val="28"/>
        </w:rPr>
        <w:t>ое</w:t>
      </w:r>
      <w:r w:rsidRPr="0023369C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муниципальное </w:t>
      </w:r>
      <w:r w:rsidRPr="0023369C">
        <w:rPr>
          <w:rFonts w:eastAsiaTheme="minorEastAsia"/>
          <w:sz w:val="28"/>
          <w:szCs w:val="28"/>
        </w:rPr>
        <w:t>информационн</w:t>
      </w:r>
      <w:r>
        <w:rPr>
          <w:rFonts w:eastAsiaTheme="minorEastAsia"/>
          <w:sz w:val="28"/>
          <w:szCs w:val="28"/>
        </w:rPr>
        <w:t>ое</w:t>
      </w:r>
      <w:r w:rsidRPr="0023369C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педагогическое </w:t>
      </w:r>
      <w:r w:rsidRPr="0023369C">
        <w:rPr>
          <w:rFonts w:eastAsiaTheme="minorEastAsia"/>
          <w:sz w:val="28"/>
          <w:szCs w:val="28"/>
        </w:rPr>
        <w:t>пространств</w:t>
      </w:r>
      <w:r>
        <w:rPr>
          <w:rFonts w:eastAsiaTheme="minorEastAsia"/>
          <w:sz w:val="28"/>
          <w:szCs w:val="28"/>
        </w:rPr>
        <w:t>о в области инноваций</w:t>
      </w:r>
      <w:r w:rsidR="00F32BD1">
        <w:rPr>
          <w:rFonts w:eastAsiaTheme="minorEastAsia"/>
          <w:sz w:val="28"/>
          <w:szCs w:val="28"/>
        </w:rPr>
        <w:t xml:space="preserve"> и положительного педагогического опыта</w:t>
      </w:r>
      <w:r w:rsidRPr="0023369C">
        <w:rPr>
          <w:rFonts w:eastAsiaTheme="minorEastAsia"/>
          <w:sz w:val="28"/>
          <w:szCs w:val="28"/>
        </w:rPr>
        <w:t>;</w:t>
      </w:r>
      <w:r>
        <w:rPr>
          <w:rFonts w:eastAsiaTheme="minorEastAsia"/>
          <w:sz w:val="28"/>
          <w:szCs w:val="28"/>
        </w:rPr>
        <w:t xml:space="preserve"> </w:t>
      </w:r>
    </w:p>
    <w:p w:rsidR="001364A9" w:rsidRPr="001364A9" w:rsidRDefault="001364A9" w:rsidP="0045576C">
      <w:pPr>
        <w:pStyle w:val="ac"/>
        <w:numPr>
          <w:ilvl w:val="0"/>
          <w:numId w:val="32"/>
        </w:numPr>
        <w:spacing w:before="0" w:after="0" w:line="276" w:lineRule="auto"/>
        <w:ind w:left="709" w:hanging="283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</w:t>
      </w:r>
      <w:r w:rsidRPr="001364A9">
        <w:rPr>
          <w:rFonts w:eastAsiaTheme="minorEastAsia"/>
          <w:sz w:val="28"/>
          <w:szCs w:val="28"/>
        </w:rPr>
        <w:t>овершенствовать опыт формирования открытой образовательной среды в системе повышения квалификации</w:t>
      </w:r>
      <w:r>
        <w:rPr>
          <w:rFonts w:eastAsiaTheme="minorEastAsia"/>
          <w:sz w:val="28"/>
          <w:szCs w:val="28"/>
        </w:rPr>
        <w:t>;</w:t>
      </w:r>
    </w:p>
    <w:p w:rsidR="000021E4" w:rsidRDefault="000021E4" w:rsidP="0045576C">
      <w:pPr>
        <w:pStyle w:val="ac"/>
        <w:numPr>
          <w:ilvl w:val="0"/>
          <w:numId w:val="32"/>
        </w:numPr>
        <w:spacing w:before="0" w:after="0" w:line="276" w:lineRule="auto"/>
        <w:ind w:left="709" w:hanging="283"/>
        <w:jc w:val="both"/>
        <w:rPr>
          <w:rFonts w:eastAsiaTheme="minorEastAsia"/>
          <w:sz w:val="28"/>
          <w:szCs w:val="28"/>
        </w:rPr>
      </w:pPr>
      <w:r w:rsidRPr="00EA6FA5">
        <w:rPr>
          <w:rFonts w:eastAsiaTheme="minorEastAsia"/>
          <w:sz w:val="28"/>
          <w:szCs w:val="28"/>
        </w:rPr>
        <w:t>расшир</w:t>
      </w:r>
      <w:r>
        <w:rPr>
          <w:rFonts w:eastAsiaTheme="minorEastAsia"/>
          <w:sz w:val="28"/>
          <w:szCs w:val="28"/>
        </w:rPr>
        <w:t xml:space="preserve">ить </w:t>
      </w:r>
      <w:r w:rsidRPr="00EA6FA5">
        <w:rPr>
          <w:rFonts w:eastAsiaTheme="minorEastAsia"/>
          <w:sz w:val="28"/>
          <w:szCs w:val="28"/>
        </w:rPr>
        <w:t>альтернативны</w:t>
      </w:r>
      <w:r>
        <w:rPr>
          <w:rFonts w:eastAsiaTheme="minorEastAsia"/>
          <w:sz w:val="28"/>
          <w:szCs w:val="28"/>
        </w:rPr>
        <w:t>е</w:t>
      </w:r>
      <w:r w:rsidRPr="00EA6FA5">
        <w:rPr>
          <w:rFonts w:eastAsiaTheme="minorEastAsia"/>
          <w:sz w:val="28"/>
          <w:szCs w:val="28"/>
        </w:rPr>
        <w:t xml:space="preserve"> возможност</w:t>
      </w:r>
      <w:r>
        <w:rPr>
          <w:rFonts w:eastAsiaTheme="minorEastAsia"/>
          <w:sz w:val="28"/>
          <w:szCs w:val="28"/>
        </w:rPr>
        <w:t>и</w:t>
      </w:r>
      <w:r w:rsidRPr="00EA6FA5">
        <w:rPr>
          <w:rFonts w:eastAsiaTheme="minorEastAsia"/>
          <w:sz w:val="28"/>
          <w:szCs w:val="28"/>
        </w:rPr>
        <w:t xml:space="preserve"> и </w:t>
      </w:r>
      <w:r>
        <w:rPr>
          <w:rFonts w:eastAsiaTheme="minorEastAsia"/>
          <w:sz w:val="28"/>
          <w:szCs w:val="28"/>
        </w:rPr>
        <w:t xml:space="preserve">обеспечить </w:t>
      </w:r>
      <w:r w:rsidRPr="00EA6FA5">
        <w:rPr>
          <w:rFonts w:eastAsiaTheme="minorEastAsia"/>
          <w:sz w:val="28"/>
          <w:szCs w:val="28"/>
        </w:rPr>
        <w:t>выбор образовательных программ и форм в</w:t>
      </w:r>
      <w:r>
        <w:rPr>
          <w:rFonts w:eastAsiaTheme="minorEastAsia"/>
          <w:sz w:val="28"/>
          <w:szCs w:val="28"/>
        </w:rPr>
        <w:t xml:space="preserve"> системе повышения квалификации;</w:t>
      </w:r>
    </w:p>
    <w:p w:rsidR="000021E4" w:rsidRDefault="00F32BD1" w:rsidP="0045576C">
      <w:pPr>
        <w:pStyle w:val="ac"/>
        <w:numPr>
          <w:ilvl w:val="0"/>
          <w:numId w:val="32"/>
        </w:numPr>
        <w:spacing w:before="0" w:after="0" w:line="276" w:lineRule="auto"/>
        <w:ind w:left="709" w:hanging="283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обеспечить вовлечение образовательных организаций, руководящих и педагогических работников в практическое освоение положительных практик, направленных на модернизацию системы образования;</w:t>
      </w:r>
    </w:p>
    <w:p w:rsidR="001364A9" w:rsidRDefault="00F32BD1" w:rsidP="0045576C">
      <w:pPr>
        <w:pStyle w:val="ac"/>
        <w:numPr>
          <w:ilvl w:val="0"/>
          <w:numId w:val="32"/>
        </w:numPr>
        <w:spacing w:before="0" w:after="0" w:line="276" w:lineRule="auto"/>
        <w:ind w:left="709" w:hanging="283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расширить и совершенствовать формы сетевого взаимодействия муниципальных образовательных организаций</w:t>
      </w:r>
      <w:r w:rsidR="001364A9">
        <w:rPr>
          <w:rFonts w:eastAsiaTheme="minorEastAsia"/>
          <w:sz w:val="28"/>
          <w:szCs w:val="28"/>
        </w:rPr>
        <w:t>.</w:t>
      </w:r>
    </w:p>
    <w:p w:rsidR="008D2D9A" w:rsidRDefault="008D2D9A" w:rsidP="0045576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актуальность проекта обусловлена, с одной стороны, возрастающими потребностями педагогов в освоении </w:t>
      </w:r>
      <w:r w:rsidRPr="00624C72">
        <w:rPr>
          <w:rFonts w:ascii="Times New Roman" w:hAnsi="Times New Roman" w:cs="Times New Roman"/>
          <w:b/>
          <w:sz w:val="28"/>
          <w:szCs w:val="28"/>
        </w:rPr>
        <w:t>на практике</w:t>
      </w:r>
      <w:r>
        <w:rPr>
          <w:rFonts w:ascii="Times New Roman" w:hAnsi="Times New Roman" w:cs="Times New Roman"/>
          <w:sz w:val="28"/>
          <w:szCs w:val="28"/>
        </w:rPr>
        <w:t xml:space="preserve"> инновационных тенденций развития современной системы образования, в профессиональном общении и </w:t>
      </w:r>
      <w:r w:rsidRPr="00F760E8">
        <w:rPr>
          <w:rFonts w:ascii="Times New Roman" w:hAnsi="Times New Roman" w:cs="Times New Roman"/>
          <w:b/>
          <w:sz w:val="28"/>
          <w:szCs w:val="28"/>
        </w:rPr>
        <w:t>консолидации усилий</w:t>
      </w:r>
      <w:r>
        <w:rPr>
          <w:rFonts w:ascii="Times New Roman" w:hAnsi="Times New Roman" w:cs="Times New Roman"/>
          <w:sz w:val="28"/>
          <w:szCs w:val="28"/>
        </w:rPr>
        <w:t xml:space="preserve"> при решении педагогических проблем, с другой – необходимостью развивать и реализовывать </w:t>
      </w:r>
      <w:r w:rsidRPr="00624C72">
        <w:rPr>
          <w:rFonts w:ascii="Times New Roman" w:hAnsi="Times New Roman" w:cs="Times New Roman"/>
          <w:b/>
          <w:sz w:val="28"/>
          <w:szCs w:val="28"/>
        </w:rPr>
        <w:t>внутренний потенциал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муниципальной системы образования. МАОУ «Гимназия №2» предлагает </w:t>
      </w:r>
      <w:r w:rsidR="00E94ECD">
        <w:rPr>
          <w:rFonts w:ascii="Times New Roman" w:hAnsi="Times New Roman" w:cs="Times New Roman"/>
          <w:sz w:val="28"/>
          <w:szCs w:val="28"/>
        </w:rPr>
        <w:t xml:space="preserve">к трансляции свой опыт организации образовательной деятельности </w:t>
      </w:r>
      <w:r w:rsidR="002557A6">
        <w:rPr>
          <w:rFonts w:ascii="Times New Roman" w:hAnsi="Times New Roman" w:cs="Times New Roman"/>
          <w:sz w:val="28"/>
          <w:szCs w:val="28"/>
        </w:rPr>
        <w:t>в условиях реализации ФГОС</w:t>
      </w:r>
      <w:r w:rsidR="00153C79">
        <w:rPr>
          <w:rFonts w:ascii="Times New Roman" w:hAnsi="Times New Roman" w:cs="Times New Roman"/>
          <w:sz w:val="28"/>
          <w:szCs w:val="28"/>
        </w:rPr>
        <w:t xml:space="preserve"> ДО, НОО, ООО</w:t>
      </w:r>
      <w:r w:rsidR="002557A6">
        <w:rPr>
          <w:rFonts w:ascii="Times New Roman" w:hAnsi="Times New Roman" w:cs="Times New Roman"/>
          <w:sz w:val="28"/>
          <w:szCs w:val="28"/>
        </w:rPr>
        <w:t xml:space="preserve"> и Федерального Закона «Об образовании в Российской Федерации»</w:t>
      </w:r>
      <w:r w:rsidR="00E94EC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D9D" w:rsidRDefault="00C62D9D" w:rsidP="004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36C" w:rsidRPr="00721668" w:rsidRDefault="009B036C" w:rsidP="004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90B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721668">
        <w:rPr>
          <w:rFonts w:ascii="Times New Roman" w:hAnsi="Times New Roman" w:cs="Times New Roman"/>
          <w:b/>
          <w:sz w:val="28"/>
          <w:szCs w:val="28"/>
        </w:rPr>
        <w:t xml:space="preserve">Стратегия и механизмы </w:t>
      </w:r>
      <w:r>
        <w:rPr>
          <w:rFonts w:ascii="Times New Roman" w:hAnsi="Times New Roman" w:cs="Times New Roman"/>
          <w:b/>
          <w:sz w:val="28"/>
          <w:szCs w:val="28"/>
        </w:rPr>
        <w:t>реализации проекта</w:t>
      </w:r>
    </w:p>
    <w:p w:rsidR="009B036C" w:rsidRDefault="009B036C" w:rsidP="0045576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B036C" w:rsidRPr="00721668" w:rsidRDefault="009B036C" w:rsidP="004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50805">
        <w:rPr>
          <w:rFonts w:ascii="Times New Roman" w:hAnsi="Times New Roman" w:cs="Times New Roman"/>
          <w:b/>
          <w:sz w:val="28"/>
          <w:szCs w:val="28"/>
        </w:rPr>
        <w:t xml:space="preserve">.1. </w:t>
      </w:r>
      <w:r>
        <w:rPr>
          <w:rFonts w:ascii="Times New Roman" w:hAnsi="Times New Roman" w:cs="Times New Roman"/>
          <w:b/>
          <w:sz w:val="28"/>
          <w:szCs w:val="28"/>
        </w:rPr>
        <w:t>Модель деятельности стажировочной площадки</w:t>
      </w:r>
    </w:p>
    <w:p w:rsidR="009B036C" w:rsidRDefault="009B036C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75">
        <w:rPr>
          <w:rFonts w:ascii="Times New Roman" w:hAnsi="Times New Roman" w:cs="Times New Roman"/>
          <w:b/>
          <w:sz w:val="28"/>
          <w:szCs w:val="28"/>
        </w:rPr>
        <w:t>Стажировочная площадка</w:t>
      </w:r>
      <w:r>
        <w:rPr>
          <w:rFonts w:ascii="Times New Roman" w:hAnsi="Times New Roman" w:cs="Times New Roman"/>
          <w:sz w:val="28"/>
          <w:szCs w:val="28"/>
        </w:rPr>
        <w:t xml:space="preserve"> разрабатывает и презентует модельный учебный план стажировки (Приложение 1). Модельный учебный план включает три основных направления стажировки:</w:t>
      </w:r>
    </w:p>
    <w:p w:rsidR="009B036C" w:rsidRDefault="00256314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управление образовательной организацией в условиях реализации ФГОС ДО, НОО, ООО и Федерального Закона «Об образовании в Российской Федерации»;</w:t>
      </w:r>
    </w:p>
    <w:p w:rsidR="009B036C" w:rsidRDefault="00256314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Pr="00256314">
        <w:rPr>
          <w:rFonts w:ascii="Times New Roman" w:hAnsi="Times New Roman" w:cs="Times New Roman"/>
          <w:sz w:val="28"/>
          <w:szCs w:val="28"/>
        </w:rPr>
        <w:t>рганизация образовательной деятельности в соответствии с требованиями ФГОС</w:t>
      </w:r>
      <w:r w:rsidR="003F5210">
        <w:rPr>
          <w:rFonts w:ascii="Times New Roman" w:hAnsi="Times New Roman" w:cs="Times New Roman"/>
          <w:sz w:val="28"/>
          <w:szCs w:val="28"/>
        </w:rPr>
        <w:t>, в т.ч. подготовка обучающихся к государственной итоговой аттестации и работа с одаренными детьми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036C" w:rsidRDefault="00256314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</w:t>
      </w:r>
      <w:r w:rsidRPr="00256314">
        <w:rPr>
          <w:rFonts w:ascii="Times New Roman" w:hAnsi="Times New Roman" w:cs="Times New Roman"/>
          <w:sz w:val="28"/>
          <w:szCs w:val="28"/>
        </w:rPr>
        <w:t>рганизация внеурочной деятельности и дополнительного образования в соответствии с требованиями ФГОС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6314" w:rsidRDefault="00256314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Каждое из направлени</w:t>
      </w:r>
      <w:r w:rsidR="00B214C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реализуется через стажировочные практики по конкретным темам и в различных формах: практических семинарах, мастер-классах, </w:t>
      </w:r>
      <w:r w:rsidR="00BB4D63">
        <w:rPr>
          <w:rFonts w:ascii="Times New Roman" w:hAnsi="Times New Roman" w:cs="Times New Roman"/>
          <w:sz w:val="28"/>
          <w:szCs w:val="28"/>
        </w:rPr>
        <w:t xml:space="preserve">площадок успешности, консультаций и пр. </w:t>
      </w:r>
    </w:p>
    <w:p w:rsidR="005F0875" w:rsidRDefault="005F0875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стажировочная практика будет иметь аннотацию с описанием содержания деятельности и указанием итогового продукта стажировки по данной теме</w:t>
      </w:r>
      <w:r w:rsidR="005302D6">
        <w:rPr>
          <w:rFonts w:ascii="Times New Roman" w:hAnsi="Times New Roman" w:cs="Times New Roman"/>
          <w:sz w:val="28"/>
          <w:szCs w:val="28"/>
        </w:rPr>
        <w:t>, ответственных за проведение данной стажерской практики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036C" w:rsidRDefault="005F0875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75">
        <w:rPr>
          <w:rFonts w:ascii="Times New Roman" w:hAnsi="Times New Roman" w:cs="Times New Roman"/>
          <w:b/>
          <w:sz w:val="28"/>
          <w:szCs w:val="28"/>
        </w:rPr>
        <w:t>Стажеры</w:t>
      </w:r>
      <w:r>
        <w:rPr>
          <w:rFonts w:ascii="Times New Roman" w:hAnsi="Times New Roman" w:cs="Times New Roman"/>
          <w:sz w:val="28"/>
          <w:szCs w:val="28"/>
        </w:rPr>
        <w:t xml:space="preserve"> - муниципальные образовательные организации - осуществляют набор стажировочных практик для своего педагогического коллектива/</w:t>
      </w:r>
      <w:r w:rsidR="00B214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части коллектива</w:t>
      </w:r>
      <w:r w:rsidR="00B214C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управленческой команды, формируя индивидуальный образовательный маршрут организации. Согласуют</w:t>
      </w:r>
      <w:r w:rsidRPr="005F08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 стажировочной площадкой индивидуальный образовательный маршрут организации, сроки и место проведения стажировочных практик. Одна образовательная организация может включить в</w:t>
      </w:r>
      <w:r w:rsidR="005302D6">
        <w:rPr>
          <w:rFonts w:ascii="Times New Roman" w:hAnsi="Times New Roman" w:cs="Times New Roman"/>
          <w:sz w:val="28"/>
          <w:szCs w:val="28"/>
        </w:rPr>
        <w:t xml:space="preserve"> свой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2D6">
        <w:rPr>
          <w:rFonts w:ascii="Times New Roman" w:hAnsi="Times New Roman" w:cs="Times New Roman"/>
          <w:sz w:val="28"/>
          <w:szCs w:val="28"/>
        </w:rPr>
        <w:t xml:space="preserve">индивидуальный образовательный маршрут не более трех стажировочных практик. Организации-стажеры могут кооперироваться для прохождения отдельных стажерских практик и самостоятельно определять место проведения стажировочной практики. </w:t>
      </w:r>
    </w:p>
    <w:p w:rsidR="002153AF" w:rsidRPr="005302D6" w:rsidRDefault="005302D6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875">
        <w:rPr>
          <w:rFonts w:ascii="Times New Roman" w:hAnsi="Times New Roman" w:cs="Times New Roman"/>
          <w:b/>
          <w:sz w:val="28"/>
          <w:szCs w:val="28"/>
        </w:rPr>
        <w:t>Стажировочная площадка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302D6">
        <w:rPr>
          <w:rFonts w:ascii="Times New Roman" w:hAnsi="Times New Roman" w:cs="Times New Roman"/>
          <w:sz w:val="28"/>
          <w:szCs w:val="28"/>
        </w:rPr>
        <w:t xml:space="preserve">реализует согласованные </w:t>
      </w:r>
      <w:r>
        <w:rPr>
          <w:rFonts w:ascii="Times New Roman" w:hAnsi="Times New Roman" w:cs="Times New Roman"/>
          <w:sz w:val="28"/>
          <w:szCs w:val="28"/>
        </w:rPr>
        <w:t xml:space="preserve">с ней </w:t>
      </w:r>
      <w:r w:rsidRPr="005302D6">
        <w:rPr>
          <w:rFonts w:ascii="Times New Roman" w:hAnsi="Times New Roman" w:cs="Times New Roman"/>
          <w:sz w:val="28"/>
          <w:szCs w:val="28"/>
        </w:rPr>
        <w:t>индивидуальные образовательные маршруты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в течение 2015-2016 учебного года. Проводит мониторинг удовлетворенности стажеров проведением стажировочных практик. Готовит и представляет отчет о деятельности стажировочной площадки.</w:t>
      </w:r>
      <w:r w:rsidR="004118FE">
        <w:rPr>
          <w:rFonts w:ascii="Times New Roman" w:hAnsi="Times New Roman" w:cs="Times New Roman"/>
          <w:sz w:val="28"/>
          <w:szCs w:val="28"/>
        </w:rPr>
        <w:t xml:space="preserve"> </w:t>
      </w:r>
      <w:r w:rsidR="002153AF">
        <w:rPr>
          <w:rFonts w:ascii="Times New Roman" w:hAnsi="Times New Roman" w:cs="Times New Roman"/>
          <w:sz w:val="28"/>
          <w:szCs w:val="28"/>
        </w:rPr>
        <w:t>Отсроченным результатом деятельности стажировочной площадки может быть сопровождение образовательных организаций по конкретному направлению деятельности в следующем учебном году.</w:t>
      </w:r>
    </w:p>
    <w:p w:rsidR="004118FE" w:rsidRDefault="004118FE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3AF"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Соликамска оказывает информационную поддержку стажировочной площадке, </w:t>
      </w:r>
      <w:r w:rsidR="00B214CF">
        <w:rPr>
          <w:rFonts w:ascii="Times New Roman" w:hAnsi="Times New Roman" w:cs="Times New Roman"/>
          <w:sz w:val="28"/>
          <w:szCs w:val="28"/>
        </w:rPr>
        <w:t xml:space="preserve">по необходимости организует подвоз группы стажеров в МОУ для проведения стажерских практик, </w:t>
      </w:r>
      <w:r>
        <w:rPr>
          <w:rFonts w:ascii="Times New Roman" w:hAnsi="Times New Roman" w:cs="Times New Roman"/>
          <w:sz w:val="28"/>
          <w:szCs w:val="28"/>
        </w:rPr>
        <w:t>контролирует деятельность</w:t>
      </w:r>
      <w:r w:rsidR="00B214CF">
        <w:rPr>
          <w:rFonts w:ascii="Times New Roman" w:hAnsi="Times New Roman" w:cs="Times New Roman"/>
          <w:sz w:val="28"/>
          <w:szCs w:val="28"/>
        </w:rPr>
        <w:t xml:space="preserve"> стажерской площадки</w:t>
      </w:r>
      <w:r>
        <w:rPr>
          <w:rFonts w:ascii="Times New Roman" w:hAnsi="Times New Roman" w:cs="Times New Roman"/>
          <w:sz w:val="28"/>
          <w:szCs w:val="28"/>
        </w:rPr>
        <w:t xml:space="preserve"> и дает оценку по результатам деятельности. </w:t>
      </w:r>
    </w:p>
    <w:p w:rsidR="005302D6" w:rsidRDefault="005302D6" w:rsidP="0045576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036C" w:rsidRDefault="006F0B5E" w:rsidP="0045576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9B036C" w:rsidRPr="009B036C">
        <w:rPr>
          <w:rFonts w:ascii="Times New Roman" w:hAnsi="Times New Roman" w:cs="Times New Roman"/>
          <w:b/>
          <w:sz w:val="28"/>
          <w:szCs w:val="28"/>
        </w:rPr>
        <w:t xml:space="preserve">.2. </w:t>
      </w:r>
      <w:r w:rsidR="009B036C" w:rsidRPr="00905D7A">
        <w:rPr>
          <w:rFonts w:ascii="Times New Roman" w:hAnsi="Times New Roman" w:cs="Times New Roman"/>
          <w:b/>
          <w:sz w:val="28"/>
          <w:szCs w:val="28"/>
        </w:rPr>
        <w:t>Этапы реализации проекта</w:t>
      </w:r>
    </w:p>
    <w:p w:rsidR="009B036C" w:rsidRDefault="009B036C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получения ожидаем</w:t>
      </w:r>
      <w:r w:rsidR="006F0B5E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эффект</w:t>
      </w:r>
      <w:r w:rsidR="006F0B5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проект предполагается  </w:t>
      </w:r>
      <w:r w:rsidRPr="008C09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реализовать в течение </w:t>
      </w:r>
      <w:r w:rsidR="006F0B5E">
        <w:rPr>
          <w:rFonts w:ascii="Times New Roman" w:hAnsi="Times New Roman" w:cs="Times New Roman"/>
          <w:sz w:val="28"/>
          <w:szCs w:val="28"/>
        </w:rPr>
        <w:t xml:space="preserve">2015-2016 </w:t>
      </w:r>
      <w:r>
        <w:rPr>
          <w:rFonts w:ascii="Times New Roman" w:hAnsi="Times New Roman" w:cs="Times New Roman"/>
          <w:sz w:val="28"/>
          <w:szCs w:val="28"/>
        </w:rPr>
        <w:t xml:space="preserve"> учебн</w:t>
      </w:r>
      <w:r w:rsidR="006F0B5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0B5E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: с </w:t>
      </w:r>
      <w:r w:rsidR="006F0B5E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6F0B5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июнь 201</w:t>
      </w:r>
      <w:r w:rsidR="006F0B5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 В реализации проекта выделено 3 этапа: подготовительный, практический, аналитико-обобщающий. </w:t>
      </w:r>
    </w:p>
    <w:p w:rsidR="009B036C" w:rsidRDefault="009B036C" w:rsidP="0045576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476">
        <w:rPr>
          <w:rFonts w:ascii="Times New Roman" w:hAnsi="Times New Roman" w:cs="Times New Roman"/>
          <w:b/>
          <w:sz w:val="28"/>
          <w:szCs w:val="28"/>
        </w:rPr>
        <w:t>Первый этап – подготовительный (</w:t>
      </w:r>
      <w:r w:rsidR="006F0B5E">
        <w:rPr>
          <w:rFonts w:ascii="Times New Roman" w:hAnsi="Times New Roman" w:cs="Times New Roman"/>
          <w:b/>
          <w:sz w:val="28"/>
          <w:szCs w:val="28"/>
        </w:rPr>
        <w:t>сентябрь</w:t>
      </w:r>
      <w:r w:rsidRPr="00E94476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6F0B5E">
        <w:rPr>
          <w:rFonts w:ascii="Times New Roman" w:hAnsi="Times New Roman" w:cs="Times New Roman"/>
          <w:b/>
          <w:sz w:val="28"/>
          <w:szCs w:val="28"/>
        </w:rPr>
        <w:t>октябрь</w:t>
      </w:r>
      <w:r w:rsidRPr="00E94476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6F0B5E">
        <w:rPr>
          <w:rFonts w:ascii="Times New Roman" w:hAnsi="Times New Roman" w:cs="Times New Roman"/>
          <w:b/>
          <w:sz w:val="28"/>
          <w:szCs w:val="28"/>
        </w:rPr>
        <w:t>5</w:t>
      </w:r>
      <w:r w:rsidRPr="00E94476">
        <w:rPr>
          <w:rFonts w:ascii="Times New Roman" w:hAnsi="Times New Roman" w:cs="Times New Roman"/>
          <w:b/>
          <w:sz w:val="28"/>
          <w:szCs w:val="28"/>
        </w:rPr>
        <w:t xml:space="preserve"> года)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B036C" w:rsidRDefault="009B036C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47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создание условий, необходимых для запуска и успешной реализации проекта.</w:t>
      </w:r>
    </w:p>
    <w:p w:rsidR="009B036C" w:rsidRDefault="009B036C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Мероприятия в рамках подготовительного этапа:</w:t>
      </w:r>
    </w:p>
    <w:p w:rsidR="009B036C" w:rsidRPr="0068614D" w:rsidRDefault="009B036C" w:rsidP="0045576C">
      <w:pPr>
        <w:pStyle w:val="a8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8614D">
        <w:rPr>
          <w:rFonts w:ascii="Times New Roman" w:hAnsi="Times New Roman" w:cs="Times New Roman"/>
          <w:sz w:val="28"/>
          <w:szCs w:val="28"/>
        </w:rPr>
        <w:t>изучение нормативных документов</w:t>
      </w:r>
      <w:r w:rsidR="0079759D">
        <w:rPr>
          <w:rFonts w:ascii="Times New Roman" w:hAnsi="Times New Roman" w:cs="Times New Roman"/>
          <w:sz w:val="28"/>
          <w:szCs w:val="28"/>
        </w:rPr>
        <w:t xml:space="preserve"> федерального, регионального, муниципального уровня</w:t>
      </w:r>
      <w:r w:rsidRPr="0068614D">
        <w:rPr>
          <w:rFonts w:ascii="Times New Roman" w:hAnsi="Times New Roman" w:cs="Times New Roman"/>
          <w:sz w:val="28"/>
          <w:szCs w:val="28"/>
        </w:rPr>
        <w:t>,</w:t>
      </w:r>
      <w:r w:rsidR="0079759D">
        <w:rPr>
          <w:rFonts w:ascii="Times New Roman" w:hAnsi="Times New Roman" w:cs="Times New Roman"/>
          <w:sz w:val="28"/>
          <w:szCs w:val="28"/>
        </w:rPr>
        <w:t xml:space="preserve"> регламентирующих деятельность образовательной организации в качестве стажировочной площадки; </w:t>
      </w:r>
      <w:r w:rsidRPr="0068614D">
        <w:rPr>
          <w:rFonts w:ascii="Times New Roman" w:hAnsi="Times New Roman" w:cs="Times New Roman"/>
          <w:sz w:val="28"/>
          <w:szCs w:val="28"/>
        </w:rPr>
        <w:t>рекомендованных моделей и существующего опыта по организации</w:t>
      </w:r>
      <w:r w:rsidR="0079759D">
        <w:rPr>
          <w:rFonts w:ascii="Times New Roman" w:hAnsi="Times New Roman" w:cs="Times New Roman"/>
          <w:sz w:val="28"/>
          <w:szCs w:val="28"/>
        </w:rPr>
        <w:t xml:space="preserve"> стажировочных площадок</w:t>
      </w:r>
      <w:r w:rsidRPr="0068614D">
        <w:rPr>
          <w:rFonts w:ascii="Times New Roman" w:hAnsi="Times New Roman" w:cs="Times New Roman"/>
          <w:sz w:val="28"/>
          <w:szCs w:val="28"/>
        </w:rPr>
        <w:t>;</w:t>
      </w:r>
    </w:p>
    <w:p w:rsidR="009B036C" w:rsidRPr="0068614D" w:rsidRDefault="0079759D" w:rsidP="0045576C">
      <w:pPr>
        <w:pStyle w:val="a8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собственного опыта и</w:t>
      </w:r>
      <w:r w:rsidRPr="0079759D">
        <w:rPr>
          <w:rFonts w:ascii="Times New Roman" w:hAnsi="Times New Roman" w:cs="Times New Roman"/>
          <w:sz w:val="28"/>
          <w:szCs w:val="28"/>
        </w:rPr>
        <w:t xml:space="preserve"> </w:t>
      </w:r>
      <w:r w:rsidRPr="0068614D">
        <w:rPr>
          <w:rFonts w:ascii="Times New Roman" w:hAnsi="Times New Roman" w:cs="Times New Roman"/>
          <w:sz w:val="28"/>
          <w:szCs w:val="28"/>
        </w:rPr>
        <w:t>анализ имеющихся ресурсов</w:t>
      </w:r>
      <w:r>
        <w:rPr>
          <w:rFonts w:ascii="Times New Roman" w:hAnsi="Times New Roman" w:cs="Times New Roman"/>
          <w:sz w:val="28"/>
          <w:szCs w:val="28"/>
        </w:rPr>
        <w:t xml:space="preserve">, определение набора и содержания стажировочных практик, </w:t>
      </w:r>
      <w:r w:rsidR="009B036C" w:rsidRPr="0068614D">
        <w:rPr>
          <w:rFonts w:ascii="Times New Roman" w:hAnsi="Times New Roman" w:cs="Times New Roman"/>
          <w:sz w:val="28"/>
          <w:szCs w:val="28"/>
        </w:rPr>
        <w:t xml:space="preserve">разработка </w:t>
      </w:r>
      <w:r>
        <w:rPr>
          <w:rFonts w:ascii="Times New Roman" w:hAnsi="Times New Roman" w:cs="Times New Roman"/>
          <w:sz w:val="28"/>
          <w:szCs w:val="28"/>
        </w:rPr>
        <w:t>модельного учебного плана стажировки</w:t>
      </w:r>
      <w:r w:rsidR="009B036C" w:rsidRPr="0068614D">
        <w:rPr>
          <w:rFonts w:ascii="Times New Roman" w:hAnsi="Times New Roman" w:cs="Times New Roman"/>
          <w:sz w:val="28"/>
          <w:szCs w:val="28"/>
        </w:rPr>
        <w:t>;</w:t>
      </w:r>
    </w:p>
    <w:p w:rsidR="0079759D" w:rsidRDefault="009B036C" w:rsidP="0045576C">
      <w:pPr>
        <w:pStyle w:val="a8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68614D">
        <w:rPr>
          <w:rFonts w:ascii="Times New Roman" w:hAnsi="Times New Roman" w:cs="Times New Roman"/>
          <w:sz w:val="28"/>
          <w:szCs w:val="28"/>
        </w:rPr>
        <w:t>создание нормативно-правовой базы в целях реализации проекта;</w:t>
      </w:r>
    </w:p>
    <w:p w:rsidR="009B036C" w:rsidRPr="0079759D" w:rsidRDefault="009B036C" w:rsidP="0045576C">
      <w:pPr>
        <w:pStyle w:val="a8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79759D">
        <w:rPr>
          <w:rFonts w:ascii="Times New Roman" w:hAnsi="Times New Roman" w:cs="Times New Roman"/>
          <w:sz w:val="28"/>
          <w:szCs w:val="28"/>
        </w:rPr>
        <w:t>проведение инструктивно-методических мероприятий для педагогов</w:t>
      </w:r>
      <w:r w:rsidR="0079759D">
        <w:rPr>
          <w:rFonts w:ascii="Times New Roman" w:hAnsi="Times New Roman" w:cs="Times New Roman"/>
          <w:sz w:val="28"/>
          <w:szCs w:val="28"/>
        </w:rPr>
        <w:t xml:space="preserve"> гимназии -</w:t>
      </w:r>
      <w:r w:rsidRPr="0079759D">
        <w:rPr>
          <w:rFonts w:ascii="Times New Roman" w:hAnsi="Times New Roman" w:cs="Times New Roman"/>
          <w:sz w:val="28"/>
          <w:szCs w:val="28"/>
        </w:rPr>
        <w:t xml:space="preserve"> потенциальных участников проекта;</w:t>
      </w:r>
    </w:p>
    <w:p w:rsidR="009B036C" w:rsidRPr="00D6160E" w:rsidRDefault="0079759D" w:rsidP="0045576C">
      <w:pPr>
        <w:pStyle w:val="a8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проекта на ГНЭПС</w:t>
      </w:r>
      <w:r w:rsidR="009B036C" w:rsidRPr="00D6160E">
        <w:rPr>
          <w:rFonts w:ascii="Times New Roman" w:hAnsi="Times New Roman" w:cs="Times New Roman"/>
          <w:sz w:val="28"/>
          <w:szCs w:val="28"/>
        </w:rPr>
        <w:t>.</w:t>
      </w:r>
    </w:p>
    <w:p w:rsidR="009B036C" w:rsidRDefault="009B036C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36C" w:rsidRPr="0068614D" w:rsidRDefault="009B036C" w:rsidP="0045576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614D">
        <w:rPr>
          <w:rFonts w:ascii="Times New Roman" w:hAnsi="Times New Roman" w:cs="Times New Roman"/>
          <w:b/>
          <w:sz w:val="28"/>
          <w:szCs w:val="28"/>
        </w:rPr>
        <w:t>Второй этап – практический (</w:t>
      </w:r>
      <w:r>
        <w:rPr>
          <w:rFonts w:ascii="Times New Roman" w:hAnsi="Times New Roman" w:cs="Times New Roman"/>
          <w:b/>
          <w:sz w:val="28"/>
          <w:szCs w:val="28"/>
        </w:rPr>
        <w:t>нояб</w:t>
      </w:r>
      <w:r w:rsidRPr="0068614D">
        <w:rPr>
          <w:rFonts w:ascii="Times New Roman" w:hAnsi="Times New Roman" w:cs="Times New Roman"/>
          <w:b/>
          <w:sz w:val="28"/>
          <w:szCs w:val="28"/>
        </w:rPr>
        <w:t>рь 201</w:t>
      </w:r>
      <w:r w:rsidR="00D6160E">
        <w:rPr>
          <w:rFonts w:ascii="Times New Roman" w:hAnsi="Times New Roman" w:cs="Times New Roman"/>
          <w:b/>
          <w:sz w:val="28"/>
          <w:szCs w:val="28"/>
        </w:rPr>
        <w:t>5</w:t>
      </w:r>
      <w:r w:rsidRPr="0068614D">
        <w:rPr>
          <w:rFonts w:ascii="Times New Roman" w:hAnsi="Times New Roman" w:cs="Times New Roman"/>
          <w:b/>
          <w:sz w:val="28"/>
          <w:szCs w:val="28"/>
        </w:rPr>
        <w:t xml:space="preserve"> года – </w:t>
      </w:r>
      <w:r w:rsidR="00D6160E">
        <w:rPr>
          <w:rFonts w:ascii="Times New Roman" w:hAnsi="Times New Roman" w:cs="Times New Roman"/>
          <w:b/>
          <w:sz w:val="28"/>
          <w:szCs w:val="28"/>
        </w:rPr>
        <w:t>апрель</w:t>
      </w:r>
      <w:r w:rsidRPr="0068614D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6160E">
        <w:rPr>
          <w:rFonts w:ascii="Times New Roman" w:hAnsi="Times New Roman" w:cs="Times New Roman"/>
          <w:b/>
          <w:sz w:val="28"/>
          <w:szCs w:val="28"/>
        </w:rPr>
        <w:t>6</w:t>
      </w:r>
      <w:r w:rsidRPr="0068614D">
        <w:rPr>
          <w:rFonts w:ascii="Times New Roman" w:hAnsi="Times New Roman" w:cs="Times New Roman"/>
          <w:b/>
          <w:sz w:val="28"/>
          <w:szCs w:val="28"/>
        </w:rPr>
        <w:t xml:space="preserve"> года)</w:t>
      </w:r>
    </w:p>
    <w:p w:rsidR="009B036C" w:rsidRDefault="009B036C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565CE5">
        <w:rPr>
          <w:rFonts w:ascii="Times New Roman" w:hAnsi="Times New Roman" w:cs="Times New Roman"/>
          <w:sz w:val="28"/>
          <w:szCs w:val="28"/>
        </w:rPr>
        <w:t>организация деятельности гимназии в качестве стажировочной площадки для муниципальных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036C" w:rsidRDefault="009B036C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в рамках практического этапа:</w:t>
      </w:r>
    </w:p>
    <w:p w:rsidR="00565CE5" w:rsidRDefault="00565CE5" w:rsidP="0045576C">
      <w:pPr>
        <w:pStyle w:val="a8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модельного учебного плана стажировочной площадки муниципальным образовательным организациям;</w:t>
      </w:r>
    </w:p>
    <w:p w:rsidR="0079759D" w:rsidRDefault="00565CE5" w:rsidP="0045576C">
      <w:pPr>
        <w:pStyle w:val="a8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согласование </w:t>
      </w:r>
      <w:r w:rsidR="007975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индивидуальных образовательных маршрутов образовательных организаций - стажеров</w:t>
      </w:r>
      <w:r w:rsidR="0079759D">
        <w:rPr>
          <w:rFonts w:ascii="Times New Roman" w:hAnsi="Times New Roman" w:cs="Times New Roman"/>
          <w:sz w:val="28"/>
          <w:szCs w:val="28"/>
        </w:rPr>
        <w:t>;</w:t>
      </w:r>
    </w:p>
    <w:p w:rsidR="009B036C" w:rsidRDefault="009B036C" w:rsidP="0045576C">
      <w:pPr>
        <w:pStyle w:val="a8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565CE5">
        <w:rPr>
          <w:rFonts w:ascii="Times New Roman" w:hAnsi="Times New Roman" w:cs="Times New Roman"/>
          <w:sz w:val="28"/>
          <w:szCs w:val="28"/>
        </w:rPr>
        <w:t>стажерских практик: проведение обучающих мероприятий на базе образовательных организаций–стажеров и МАОУ «Гимназия №2»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65CE5" w:rsidRDefault="009B036C" w:rsidP="0045576C">
      <w:pPr>
        <w:pStyle w:val="a8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565CE5">
        <w:rPr>
          <w:rFonts w:ascii="Times New Roman" w:hAnsi="Times New Roman" w:cs="Times New Roman"/>
          <w:sz w:val="28"/>
          <w:szCs w:val="28"/>
        </w:rPr>
        <w:t xml:space="preserve">организация промежуточного мониторинга результативности и эффективности </w:t>
      </w:r>
      <w:r w:rsidR="00565CE5">
        <w:rPr>
          <w:rFonts w:ascii="Times New Roman" w:hAnsi="Times New Roman" w:cs="Times New Roman"/>
          <w:sz w:val="28"/>
          <w:szCs w:val="28"/>
        </w:rPr>
        <w:t>деятельности стажировочной площадки, отдельных стажировочных практик;</w:t>
      </w:r>
      <w:r w:rsidRPr="00565C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36C" w:rsidRDefault="009B036C" w:rsidP="0045576C">
      <w:pPr>
        <w:pStyle w:val="a8"/>
        <w:numPr>
          <w:ilvl w:val="0"/>
          <w:numId w:val="12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промежуточных результатов </w:t>
      </w:r>
      <w:r w:rsidR="00BD1416">
        <w:rPr>
          <w:rFonts w:ascii="Times New Roman" w:hAnsi="Times New Roman" w:cs="Times New Roman"/>
          <w:sz w:val="28"/>
          <w:szCs w:val="28"/>
        </w:rPr>
        <w:t>деятельности стажировочной площадки педагогическому коллективу гимназии на инструктивно-методических совещаниях;</w:t>
      </w:r>
      <w:r>
        <w:rPr>
          <w:rFonts w:ascii="Times New Roman" w:hAnsi="Times New Roman" w:cs="Times New Roman"/>
          <w:sz w:val="28"/>
          <w:szCs w:val="28"/>
        </w:rPr>
        <w:t xml:space="preserve"> педагогической </w:t>
      </w:r>
      <w:r w:rsidR="00BD1416">
        <w:rPr>
          <w:rFonts w:ascii="Times New Roman" w:hAnsi="Times New Roman" w:cs="Times New Roman"/>
          <w:sz w:val="28"/>
          <w:szCs w:val="28"/>
        </w:rPr>
        <w:t xml:space="preserve">и широкой </w:t>
      </w:r>
      <w:r>
        <w:rPr>
          <w:rFonts w:ascii="Times New Roman" w:hAnsi="Times New Roman" w:cs="Times New Roman"/>
          <w:sz w:val="28"/>
          <w:szCs w:val="28"/>
        </w:rPr>
        <w:t>общественности</w:t>
      </w:r>
      <w:r w:rsidR="00BD1416">
        <w:rPr>
          <w:rFonts w:ascii="Times New Roman" w:hAnsi="Times New Roman" w:cs="Times New Roman"/>
          <w:sz w:val="28"/>
          <w:szCs w:val="28"/>
        </w:rPr>
        <w:t xml:space="preserve"> – через размещение информации на официальном сайте гимназии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036C" w:rsidRDefault="009B036C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036C" w:rsidRDefault="009B036C" w:rsidP="004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BB6">
        <w:rPr>
          <w:rFonts w:ascii="Times New Roman" w:hAnsi="Times New Roman" w:cs="Times New Roman"/>
          <w:b/>
          <w:sz w:val="28"/>
          <w:szCs w:val="28"/>
        </w:rPr>
        <w:t>Третий этап – аналитико-обобщающий (май – июнь 201</w:t>
      </w:r>
      <w:r w:rsidR="00264A36">
        <w:rPr>
          <w:rFonts w:ascii="Times New Roman" w:hAnsi="Times New Roman" w:cs="Times New Roman"/>
          <w:b/>
          <w:sz w:val="28"/>
          <w:szCs w:val="28"/>
        </w:rPr>
        <w:t>6</w:t>
      </w:r>
      <w:r w:rsidRPr="00E90BB6">
        <w:rPr>
          <w:rFonts w:ascii="Times New Roman" w:hAnsi="Times New Roman" w:cs="Times New Roman"/>
          <w:b/>
          <w:sz w:val="28"/>
          <w:szCs w:val="28"/>
        </w:rPr>
        <w:t xml:space="preserve"> года)</w:t>
      </w:r>
    </w:p>
    <w:p w:rsidR="009B036C" w:rsidRDefault="009B036C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0BB6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анализ и обобщение полученны</w:t>
      </w:r>
      <w:r w:rsidR="00264A36">
        <w:rPr>
          <w:rFonts w:ascii="Times New Roman" w:hAnsi="Times New Roman" w:cs="Times New Roman"/>
          <w:sz w:val="28"/>
          <w:szCs w:val="28"/>
        </w:rPr>
        <w:t xml:space="preserve">х результатов, их соотнесение с поставленными целями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4A3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задачами; выявление и анализ затруднений, проблем, </w:t>
      </w:r>
      <w:r w:rsidR="00264A36">
        <w:rPr>
          <w:rFonts w:ascii="Times New Roman" w:hAnsi="Times New Roman" w:cs="Times New Roman"/>
          <w:sz w:val="28"/>
          <w:szCs w:val="28"/>
        </w:rPr>
        <w:t>представление итогового</w:t>
      </w:r>
      <w:r w:rsidR="00B37D85">
        <w:rPr>
          <w:rFonts w:ascii="Times New Roman" w:hAnsi="Times New Roman" w:cs="Times New Roman"/>
          <w:sz w:val="28"/>
          <w:szCs w:val="28"/>
        </w:rPr>
        <w:t xml:space="preserve"> </w:t>
      </w:r>
      <w:r w:rsidR="00264A36">
        <w:rPr>
          <w:rFonts w:ascii="Times New Roman" w:hAnsi="Times New Roman" w:cs="Times New Roman"/>
          <w:sz w:val="28"/>
          <w:szCs w:val="28"/>
        </w:rPr>
        <w:t>отчета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036C" w:rsidRDefault="009B036C" w:rsidP="004557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в рамках </w:t>
      </w:r>
      <w:r w:rsidRPr="00E90BB6">
        <w:rPr>
          <w:rFonts w:ascii="Times New Roman" w:hAnsi="Times New Roman" w:cs="Times New Roman"/>
          <w:sz w:val="28"/>
          <w:szCs w:val="28"/>
        </w:rPr>
        <w:t>аналитико-</w:t>
      </w:r>
      <w:r>
        <w:rPr>
          <w:rFonts w:ascii="Times New Roman" w:hAnsi="Times New Roman" w:cs="Times New Roman"/>
          <w:sz w:val="28"/>
          <w:szCs w:val="28"/>
        </w:rPr>
        <w:t>обобщающего этапа:</w:t>
      </w:r>
    </w:p>
    <w:p w:rsidR="009B036C" w:rsidRPr="00E90BB6" w:rsidRDefault="009B036C" w:rsidP="0045576C">
      <w:pPr>
        <w:pStyle w:val="a8"/>
        <w:numPr>
          <w:ilvl w:val="0"/>
          <w:numId w:val="13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E90BB6">
        <w:rPr>
          <w:rFonts w:ascii="Times New Roman" w:hAnsi="Times New Roman" w:cs="Times New Roman"/>
          <w:sz w:val="28"/>
          <w:szCs w:val="28"/>
        </w:rPr>
        <w:t>анализ хода и результатов работы</w:t>
      </w:r>
      <w:r w:rsidR="00DF1801">
        <w:rPr>
          <w:rFonts w:ascii="Times New Roman" w:hAnsi="Times New Roman" w:cs="Times New Roman"/>
          <w:sz w:val="28"/>
          <w:szCs w:val="28"/>
        </w:rPr>
        <w:t xml:space="preserve"> стажировочной площадки</w:t>
      </w:r>
      <w:r w:rsidRPr="00E90BB6">
        <w:rPr>
          <w:rFonts w:ascii="Times New Roman" w:hAnsi="Times New Roman" w:cs="Times New Roman"/>
          <w:sz w:val="28"/>
          <w:szCs w:val="28"/>
        </w:rPr>
        <w:t>;</w:t>
      </w:r>
    </w:p>
    <w:p w:rsidR="009B036C" w:rsidRPr="00E90BB6" w:rsidRDefault="009B036C" w:rsidP="0045576C">
      <w:pPr>
        <w:pStyle w:val="a8"/>
        <w:numPr>
          <w:ilvl w:val="0"/>
          <w:numId w:val="13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E90BB6">
        <w:rPr>
          <w:rFonts w:ascii="Times New Roman" w:hAnsi="Times New Roman" w:cs="Times New Roman"/>
          <w:sz w:val="28"/>
          <w:szCs w:val="28"/>
        </w:rPr>
        <w:t xml:space="preserve">описание хода и результатов </w:t>
      </w:r>
      <w:r w:rsidR="00DF1801" w:rsidRPr="00E90BB6">
        <w:rPr>
          <w:rFonts w:ascii="Times New Roman" w:hAnsi="Times New Roman" w:cs="Times New Roman"/>
          <w:sz w:val="28"/>
          <w:szCs w:val="28"/>
        </w:rPr>
        <w:t>работы</w:t>
      </w:r>
      <w:r w:rsidR="00DF1801">
        <w:rPr>
          <w:rFonts w:ascii="Times New Roman" w:hAnsi="Times New Roman" w:cs="Times New Roman"/>
          <w:sz w:val="28"/>
          <w:szCs w:val="28"/>
        </w:rPr>
        <w:t xml:space="preserve"> стажировочной площадки</w:t>
      </w:r>
      <w:r w:rsidRPr="00E90BB6">
        <w:rPr>
          <w:rFonts w:ascii="Times New Roman" w:hAnsi="Times New Roman" w:cs="Times New Roman"/>
          <w:sz w:val="28"/>
          <w:szCs w:val="28"/>
        </w:rPr>
        <w:t>;</w:t>
      </w:r>
    </w:p>
    <w:p w:rsidR="00DF1801" w:rsidRDefault="00DF1801" w:rsidP="0045576C">
      <w:pPr>
        <w:pStyle w:val="a8"/>
        <w:numPr>
          <w:ilvl w:val="0"/>
          <w:numId w:val="13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представление отчета в управление образования администрации города Соликамска;</w:t>
      </w:r>
    </w:p>
    <w:p w:rsidR="000E742D" w:rsidRDefault="000E742D" w:rsidP="0045576C">
      <w:pPr>
        <w:pStyle w:val="a8"/>
        <w:numPr>
          <w:ilvl w:val="0"/>
          <w:numId w:val="13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экспертной оценки о деятельности стажерской площадки;</w:t>
      </w:r>
    </w:p>
    <w:p w:rsidR="00DF1801" w:rsidRDefault="00DF1801" w:rsidP="0045576C">
      <w:pPr>
        <w:pStyle w:val="a8"/>
        <w:numPr>
          <w:ilvl w:val="0"/>
          <w:numId w:val="13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отчета на официальном сайте гимназии;</w:t>
      </w:r>
    </w:p>
    <w:p w:rsidR="009B036C" w:rsidRPr="00E90BB6" w:rsidRDefault="009B036C" w:rsidP="0045576C">
      <w:pPr>
        <w:pStyle w:val="a8"/>
        <w:numPr>
          <w:ilvl w:val="0"/>
          <w:numId w:val="13"/>
        </w:numPr>
        <w:spacing w:after="0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E90BB6">
        <w:rPr>
          <w:rFonts w:ascii="Times New Roman" w:hAnsi="Times New Roman" w:cs="Times New Roman"/>
          <w:sz w:val="28"/>
          <w:szCs w:val="28"/>
        </w:rPr>
        <w:t>распространение инновационного опыта</w:t>
      </w:r>
      <w:r w:rsidR="00E91DC3">
        <w:rPr>
          <w:rFonts w:ascii="Times New Roman" w:hAnsi="Times New Roman" w:cs="Times New Roman"/>
          <w:sz w:val="28"/>
          <w:szCs w:val="28"/>
        </w:rPr>
        <w:t>, в том числе через создание сборника методических материалов из опыта стажировочной площадки «Инновационный поиск. Выпуск 5»</w:t>
      </w:r>
      <w:r w:rsidRPr="00E90BB6">
        <w:rPr>
          <w:rFonts w:ascii="Times New Roman" w:hAnsi="Times New Roman" w:cs="Times New Roman"/>
          <w:sz w:val="28"/>
          <w:szCs w:val="28"/>
        </w:rPr>
        <w:t>.</w:t>
      </w:r>
    </w:p>
    <w:p w:rsidR="009B036C" w:rsidRPr="00E90BB6" w:rsidRDefault="009B036C" w:rsidP="009B036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D9D" w:rsidRDefault="00C62D9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</w:p>
    <w:p w:rsidR="009B036C" w:rsidRDefault="00166076" w:rsidP="009B03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="009B036C" w:rsidRPr="008B276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B036C" w:rsidRPr="00E90BB6">
        <w:rPr>
          <w:rFonts w:ascii="Times New Roman" w:hAnsi="Times New Roman" w:cs="Times New Roman"/>
          <w:b/>
          <w:sz w:val="28"/>
          <w:szCs w:val="28"/>
        </w:rPr>
        <w:t>Рабочий план реализации проекта</w:t>
      </w:r>
    </w:p>
    <w:p w:rsidR="00650EDE" w:rsidRPr="00050805" w:rsidRDefault="00650EDE" w:rsidP="009B03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211"/>
        <w:gridCol w:w="1843"/>
        <w:gridCol w:w="2693"/>
      </w:tblGrid>
      <w:tr w:rsidR="00D97D28" w:rsidRPr="00455B4B" w:rsidTr="00D97D28">
        <w:tc>
          <w:tcPr>
            <w:tcW w:w="9747" w:type="dxa"/>
            <w:gridSpan w:val="3"/>
          </w:tcPr>
          <w:p w:rsidR="00D97D28" w:rsidRPr="0010372D" w:rsidRDefault="00D97D28" w:rsidP="00D97D28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b/>
                <w:sz w:val="28"/>
                <w:szCs w:val="28"/>
              </w:rPr>
              <w:t>Первый этап – подготовительный (сентябрь – октябрь 2015 года)</w:t>
            </w:r>
          </w:p>
        </w:tc>
      </w:tr>
      <w:tr w:rsidR="00D97D28" w:rsidRPr="00455B4B" w:rsidTr="00D97D28">
        <w:tc>
          <w:tcPr>
            <w:tcW w:w="5211" w:type="dxa"/>
          </w:tcPr>
          <w:p w:rsidR="00D97D28" w:rsidRPr="0010372D" w:rsidRDefault="00D97D28" w:rsidP="00D97D2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</w:tcPr>
          <w:p w:rsidR="00D97D28" w:rsidRPr="0010372D" w:rsidRDefault="00D97D28" w:rsidP="00D97D2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693" w:type="dxa"/>
          </w:tcPr>
          <w:p w:rsidR="00D97D28" w:rsidRPr="0010372D" w:rsidRDefault="00D97D28" w:rsidP="00D97D2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D97D28" w:rsidRPr="00455B4B" w:rsidTr="00D97D28">
        <w:tc>
          <w:tcPr>
            <w:tcW w:w="5211" w:type="dxa"/>
          </w:tcPr>
          <w:p w:rsidR="00D97D28" w:rsidRPr="0010372D" w:rsidRDefault="00D97D28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Изучение нормативных документов, методической литературы по теме проекта</w:t>
            </w:r>
          </w:p>
        </w:tc>
        <w:tc>
          <w:tcPr>
            <w:tcW w:w="1843" w:type="dxa"/>
          </w:tcPr>
          <w:p w:rsidR="00D97D28" w:rsidRPr="0010372D" w:rsidRDefault="00D97D28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Сентябрь  2015 г.</w:t>
            </w:r>
          </w:p>
        </w:tc>
        <w:tc>
          <w:tcPr>
            <w:tcW w:w="2693" w:type="dxa"/>
          </w:tcPr>
          <w:p w:rsidR="00D97D28" w:rsidRPr="0010372D" w:rsidRDefault="00D97D28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Проектная команда</w:t>
            </w:r>
          </w:p>
        </w:tc>
      </w:tr>
      <w:tr w:rsidR="00D97D28" w:rsidRPr="00455B4B" w:rsidTr="00D97D28">
        <w:tc>
          <w:tcPr>
            <w:tcW w:w="5211" w:type="dxa"/>
          </w:tcPr>
          <w:p w:rsidR="00D97D28" w:rsidRPr="0010372D" w:rsidRDefault="00D97D28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инструктивно-методических мероприятий для педагогов</w:t>
            </w:r>
          </w:p>
        </w:tc>
        <w:tc>
          <w:tcPr>
            <w:tcW w:w="1843" w:type="dxa"/>
          </w:tcPr>
          <w:p w:rsidR="00D97D28" w:rsidRPr="0010372D" w:rsidRDefault="00D97D28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Сентябрь  2015 г.</w:t>
            </w:r>
          </w:p>
        </w:tc>
        <w:tc>
          <w:tcPr>
            <w:tcW w:w="2693" w:type="dxa"/>
          </w:tcPr>
          <w:p w:rsidR="00D97D28" w:rsidRPr="0010372D" w:rsidRDefault="00D97D28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НМР</w:t>
            </w:r>
          </w:p>
        </w:tc>
      </w:tr>
      <w:tr w:rsidR="00D97D28" w:rsidRPr="00455B4B" w:rsidTr="00D97D28">
        <w:tc>
          <w:tcPr>
            <w:tcW w:w="5211" w:type="dxa"/>
          </w:tcPr>
          <w:p w:rsidR="00D97D28" w:rsidRPr="0010372D" w:rsidRDefault="00D97D28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Разработка нормативных документов, обеспечивающих реализацию проекта</w:t>
            </w:r>
          </w:p>
        </w:tc>
        <w:tc>
          <w:tcPr>
            <w:tcW w:w="1843" w:type="dxa"/>
          </w:tcPr>
          <w:p w:rsidR="00D97D28" w:rsidRPr="0010372D" w:rsidRDefault="00D97D28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Сентябрь – октябрь  2015 г.</w:t>
            </w:r>
          </w:p>
        </w:tc>
        <w:tc>
          <w:tcPr>
            <w:tcW w:w="2693" w:type="dxa"/>
          </w:tcPr>
          <w:p w:rsidR="00D97D28" w:rsidRPr="0010372D" w:rsidRDefault="00D97D28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Проектная команда</w:t>
            </w:r>
          </w:p>
        </w:tc>
      </w:tr>
      <w:tr w:rsidR="00782D1D" w:rsidRPr="00455B4B" w:rsidTr="00D97D28">
        <w:tc>
          <w:tcPr>
            <w:tcW w:w="5211" w:type="dxa"/>
          </w:tcPr>
          <w:p w:rsidR="00782D1D" w:rsidRPr="0010372D" w:rsidRDefault="00782D1D" w:rsidP="00157C3F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содержания стажировочных практик педагогами, участвующими в проекте, утверждение на научно-методическом совете гимназии. Разработка аннотаций содержания стажировочных практик </w:t>
            </w:r>
          </w:p>
        </w:tc>
        <w:tc>
          <w:tcPr>
            <w:tcW w:w="1843" w:type="dxa"/>
          </w:tcPr>
          <w:p w:rsidR="00782D1D" w:rsidRPr="0010372D" w:rsidRDefault="00782D1D" w:rsidP="00F069A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Сентябрь – октябрь  2015 г.</w:t>
            </w:r>
          </w:p>
        </w:tc>
        <w:tc>
          <w:tcPr>
            <w:tcW w:w="2693" w:type="dxa"/>
          </w:tcPr>
          <w:p w:rsidR="00782D1D" w:rsidRPr="0010372D" w:rsidRDefault="00782D1D" w:rsidP="00F069A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Проектная команда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Pr="0010372D" w:rsidRDefault="00157C3F" w:rsidP="00782D1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методических кейсов для организации дистанционного обучения по определенным темам</w:t>
            </w:r>
          </w:p>
        </w:tc>
        <w:tc>
          <w:tcPr>
            <w:tcW w:w="1843" w:type="dxa"/>
          </w:tcPr>
          <w:p w:rsidR="00157C3F" w:rsidRPr="0010372D" w:rsidRDefault="00157C3F" w:rsidP="004C58B3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Сентябрь – октябрь  2015 г.</w:t>
            </w:r>
          </w:p>
        </w:tc>
        <w:tc>
          <w:tcPr>
            <w:tcW w:w="2693" w:type="dxa"/>
          </w:tcPr>
          <w:p w:rsidR="00157C3F" w:rsidRPr="0010372D" w:rsidRDefault="00157C3F" w:rsidP="004C58B3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Проектная команда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Разработка критериев и показателей результативности опытной работы в рамках проекта</w:t>
            </w:r>
          </w:p>
        </w:tc>
        <w:tc>
          <w:tcPr>
            <w:tcW w:w="1843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Октябрь 2015г.</w:t>
            </w:r>
          </w:p>
        </w:tc>
        <w:tc>
          <w:tcPr>
            <w:tcW w:w="2693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Проектная команда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Представление проекта на ГНЭПС</w:t>
            </w:r>
          </w:p>
        </w:tc>
        <w:tc>
          <w:tcPr>
            <w:tcW w:w="1843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Октябрь 2015г.</w:t>
            </w:r>
          </w:p>
        </w:tc>
        <w:tc>
          <w:tcPr>
            <w:tcW w:w="2693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Pr="0010372D" w:rsidRDefault="00157C3F" w:rsidP="0098619A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Разработка буклета «Модельный учебный план стажировочной площадки «</w:t>
            </w:r>
            <w:r w:rsidR="0098619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обильное обучение»</w:t>
            </w:r>
          </w:p>
        </w:tc>
        <w:tc>
          <w:tcPr>
            <w:tcW w:w="1843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Октябрь 2015г.</w:t>
            </w:r>
          </w:p>
        </w:tc>
        <w:tc>
          <w:tcPr>
            <w:tcW w:w="2693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</w:tr>
      <w:tr w:rsidR="00157C3F" w:rsidRPr="00455B4B" w:rsidTr="00D97D28">
        <w:tc>
          <w:tcPr>
            <w:tcW w:w="9747" w:type="dxa"/>
            <w:gridSpan w:val="3"/>
          </w:tcPr>
          <w:p w:rsidR="00157C3F" w:rsidRPr="0010372D" w:rsidRDefault="00157C3F" w:rsidP="00D97D28">
            <w:pPr>
              <w:spacing w:line="23" w:lineRule="atLeast"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b/>
                <w:sz w:val="28"/>
                <w:szCs w:val="28"/>
              </w:rPr>
              <w:t>Второй этап – практический (ноябрь 2015 года – апрель 2016 года)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Pr="0010372D" w:rsidRDefault="00157C3F" w:rsidP="00B37D85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модельного учебного плана стажировочной площадки муниципальным образовательным организациям в форме </w:t>
            </w:r>
            <w:r w:rsidR="00B37D85">
              <w:rPr>
                <w:rFonts w:ascii="Times New Roman" w:hAnsi="Times New Roman" w:cs="Times New Roman"/>
                <w:sz w:val="28"/>
                <w:szCs w:val="28"/>
              </w:rPr>
              <w:t>презентационного мероприятия,</w:t>
            </w:r>
            <w:r w:rsidR="00B37D85" w:rsidRPr="001037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рассылки буклета, размещения информации на официальном сайте гимназии</w:t>
            </w:r>
          </w:p>
        </w:tc>
        <w:tc>
          <w:tcPr>
            <w:tcW w:w="1843" w:type="dxa"/>
          </w:tcPr>
          <w:p w:rsidR="00157C3F" w:rsidRPr="0010372D" w:rsidRDefault="00157C3F" w:rsidP="00782D1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Октябрь - ноябрь 2015 г.</w:t>
            </w:r>
          </w:p>
        </w:tc>
        <w:tc>
          <w:tcPr>
            <w:tcW w:w="2693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Проектная команда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Получение обратной связи с муниципальными образовательными организациями. Согласование  индивидуальных образовательных маршрутов образовательных организаций - стажеров</w:t>
            </w:r>
          </w:p>
        </w:tc>
        <w:tc>
          <w:tcPr>
            <w:tcW w:w="1843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Ноябрь 2015 г.</w:t>
            </w:r>
          </w:p>
        </w:tc>
        <w:tc>
          <w:tcPr>
            <w:tcW w:w="2693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стажерских практик: 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обучающих мероприятий на базе образовательных организаций–стажеров и МАОУ «Гимназия №2»</w:t>
            </w:r>
          </w:p>
        </w:tc>
        <w:tc>
          <w:tcPr>
            <w:tcW w:w="1843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Ноябрь – 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 2015 г.</w:t>
            </w:r>
          </w:p>
        </w:tc>
        <w:tc>
          <w:tcPr>
            <w:tcW w:w="2693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Проектная команда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промежуточного мониторинга результативности и эффективности деятельности стажировочной площадки, отдельных стажировочных практик</w:t>
            </w:r>
          </w:p>
        </w:tc>
        <w:tc>
          <w:tcPr>
            <w:tcW w:w="1843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Ноябрь – апрель 2015 г.</w:t>
            </w:r>
          </w:p>
        </w:tc>
        <w:tc>
          <w:tcPr>
            <w:tcW w:w="2693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Pr="0010372D" w:rsidRDefault="00157C3F" w:rsidP="00D97D28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Представление промежуточных результатов деятельности стажировочной площадки педагогическому коллективу гимназии на инструктивно-методических совещаниях</w:t>
            </w:r>
          </w:p>
        </w:tc>
        <w:tc>
          <w:tcPr>
            <w:tcW w:w="1843" w:type="dxa"/>
          </w:tcPr>
          <w:p w:rsidR="00157C3F" w:rsidRPr="0010372D" w:rsidRDefault="00157C3F" w:rsidP="00F069A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Ноябрь – апрель 2015 г.</w:t>
            </w:r>
          </w:p>
        </w:tc>
        <w:tc>
          <w:tcPr>
            <w:tcW w:w="2693" w:type="dxa"/>
          </w:tcPr>
          <w:p w:rsidR="00157C3F" w:rsidRPr="0010372D" w:rsidRDefault="00157C3F" w:rsidP="00F069A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Pr="0010372D" w:rsidRDefault="00157C3F" w:rsidP="00D315C5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Представление промежуточных результатов деятельности стажировочной площадки педагогической и широкой общественности  через размещение информации на официальном сайте гимназии</w:t>
            </w:r>
          </w:p>
        </w:tc>
        <w:tc>
          <w:tcPr>
            <w:tcW w:w="1843" w:type="dxa"/>
          </w:tcPr>
          <w:p w:rsidR="00157C3F" w:rsidRPr="0010372D" w:rsidRDefault="00157C3F" w:rsidP="0010372D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2015 г.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, февраль,  апрель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6г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</w:tcPr>
          <w:p w:rsidR="00157C3F" w:rsidRPr="0010372D" w:rsidRDefault="00157C3F" w:rsidP="00F069A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</w:tr>
      <w:tr w:rsidR="00157C3F" w:rsidRPr="00455B4B" w:rsidTr="00F069A0">
        <w:tc>
          <w:tcPr>
            <w:tcW w:w="9747" w:type="dxa"/>
            <w:gridSpan w:val="3"/>
          </w:tcPr>
          <w:p w:rsidR="00157C3F" w:rsidRPr="0010372D" w:rsidRDefault="00157C3F" w:rsidP="001037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BB6">
              <w:rPr>
                <w:rFonts w:ascii="Times New Roman" w:hAnsi="Times New Roman" w:cs="Times New Roman"/>
                <w:b/>
                <w:sz w:val="28"/>
                <w:szCs w:val="28"/>
              </w:rPr>
              <w:t>Третий этап – аналитико-обобщающий (май – июнь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E90B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года)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Pr="0010372D" w:rsidRDefault="00157C3F" w:rsidP="00D315C5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0BB6">
              <w:rPr>
                <w:rFonts w:ascii="Times New Roman" w:hAnsi="Times New Roman" w:cs="Times New Roman"/>
                <w:sz w:val="28"/>
                <w:szCs w:val="28"/>
              </w:rPr>
              <w:t>нализ хода и результатов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стажировочной площадки</w:t>
            </w:r>
          </w:p>
        </w:tc>
        <w:tc>
          <w:tcPr>
            <w:tcW w:w="1843" w:type="dxa"/>
          </w:tcPr>
          <w:p w:rsidR="00157C3F" w:rsidRPr="0010372D" w:rsidRDefault="00157C3F" w:rsidP="00D315C5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Май 2016 г.</w:t>
            </w:r>
          </w:p>
        </w:tc>
        <w:tc>
          <w:tcPr>
            <w:tcW w:w="2693" w:type="dxa"/>
          </w:tcPr>
          <w:p w:rsidR="00157C3F" w:rsidRPr="0010372D" w:rsidRDefault="00157C3F" w:rsidP="00F069A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Проектная команда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Pr="0010372D" w:rsidRDefault="00157C3F" w:rsidP="00103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писание хода и результатов работы стажировочной площадки</w:t>
            </w:r>
          </w:p>
        </w:tc>
        <w:tc>
          <w:tcPr>
            <w:tcW w:w="1843" w:type="dxa"/>
          </w:tcPr>
          <w:p w:rsidR="00157C3F" w:rsidRPr="0010372D" w:rsidRDefault="00157C3F" w:rsidP="00D315C5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Июнь 2016 г.</w:t>
            </w:r>
          </w:p>
        </w:tc>
        <w:tc>
          <w:tcPr>
            <w:tcW w:w="2693" w:type="dxa"/>
          </w:tcPr>
          <w:p w:rsidR="00157C3F" w:rsidRPr="0010372D" w:rsidRDefault="00157C3F" w:rsidP="00F069A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Pr="0010372D" w:rsidRDefault="00157C3F" w:rsidP="00C615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 xml:space="preserve">редставление отчета в управление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Соликамска о 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ход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 xml:space="preserve"> и результат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 xml:space="preserve"> работы стажировочной площадки</w:t>
            </w:r>
          </w:p>
        </w:tc>
        <w:tc>
          <w:tcPr>
            <w:tcW w:w="1843" w:type="dxa"/>
          </w:tcPr>
          <w:p w:rsidR="00157C3F" w:rsidRPr="0010372D" w:rsidRDefault="00157C3F" w:rsidP="00F069A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Июнь 2016 г.</w:t>
            </w:r>
          </w:p>
        </w:tc>
        <w:tc>
          <w:tcPr>
            <w:tcW w:w="2693" w:type="dxa"/>
          </w:tcPr>
          <w:p w:rsidR="00157C3F" w:rsidRPr="0010372D" w:rsidRDefault="00157C3F" w:rsidP="00F069A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Pr="0010372D" w:rsidRDefault="00157C3F" w:rsidP="00D315C5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отчета на официальном сайте гимназии</w:t>
            </w:r>
          </w:p>
        </w:tc>
        <w:tc>
          <w:tcPr>
            <w:tcW w:w="1843" w:type="dxa"/>
          </w:tcPr>
          <w:p w:rsidR="00157C3F" w:rsidRPr="0010372D" w:rsidRDefault="00157C3F" w:rsidP="00F069A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Июнь 2016 г.</w:t>
            </w:r>
          </w:p>
        </w:tc>
        <w:tc>
          <w:tcPr>
            <w:tcW w:w="2693" w:type="dxa"/>
          </w:tcPr>
          <w:p w:rsidR="00157C3F" w:rsidRPr="0010372D" w:rsidRDefault="00157C3F" w:rsidP="00F069A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Руководитель проекта</w:t>
            </w:r>
          </w:p>
        </w:tc>
      </w:tr>
      <w:tr w:rsidR="00157C3F" w:rsidRPr="00455B4B" w:rsidTr="00D97D28">
        <w:tc>
          <w:tcPr>
            <w:tcW w:w="5211" w:type="dxa"/>
          </w:tcPr>
          <w:p w:rsidR="00157C3F" w:rsidRDefault="00157C3F" w:rsidP="001037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оздание сборника методических материалов из опыта стажировочной площадк</w:t>
            </w:r>
            <w:r w:rsidR="0098619A">
              <w:rPr>
                <w:rFonts w:ascii="Times New Roman" w:hAnsi="Times New Roman" w:cs="Times New Roman"/>
                <w:sz w:val="28"/>
                <w:szCs w:val="28"/>
              </w:rPr>
              <w:t>и «Инновационный поиск. Выпуск 7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843" w:type="dxa"/>
          </w:tcPr>
          <w:p w:rsidR="00157C3F" w:rsidRPr="0010372D" w:rsidRDefault="00157C3F" w:rsidP="00F069A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Июнь 2016 г.</w:t>
            </w:r>
          </w:p>
        </w:tc>
        <w:tc>
          <w:tcPr>
            <w:tcW w:w="2693" w:type="dxa"/>
          </w:tcPr>
          <w:p w:rsidR="00157C3F" w:rsidRPr="0010372D" w:rsidRDefault="00157C3F" w:rsidP="00F069A0">
            <w:pPr>
              <w:spacing w:line="23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Проектная команда</w:t>
            </w:r>
          </w:p>
        </w:tc>
      </w:tr>
    </w:tbl>
    <w:p w:rsidR="00484B38" w:rsidRDefault="00484B38" w:rsidP="00626F3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62D9D" w:rsidRDefault="00C62D9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br w:type="page"/>
      </w:r>
    </w:p>
    <w:p w:rsidR="0026277B" w:rsidRPr="00BE335B" w:rsidRDefault="0026277B" w:rsidP="004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BE335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Ожидаемые результаты по реализации проекта</w:t>
      </w:r>
    </w:p>
    <w:p w:rsidR="0026277B" w:rsidRPr="0026277B" w:rsidRDefault="0026277B" w:rsidP="0045576C">
      <w:pPr>
        <w:pStyle w:val="a8"/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277B">
        <w:rPr>
          <w:rFonts w:ascii="Times New Roman" w:hAnsi="Times New Roman" w:cs="Times New Roman"/>
          <w:sz w:val="28"/>
          <w:szCs w:val="28"/>
        </w:rPr>
        <w:t xml:space="preserve">Включенность в проект </w:t>
      </w:r>
      <w:r>
        <w:rPr>
          <w:rFonts w:ascii="Times New Roman" w:hAnsi="Times New Roman" w:cs="Times New Roman"/>
          <w:sz w:val="28"/>
          <w:szCs w:val="28"/>
        </w:rPr>
        <w:t xml:space="preserve">в качестве стажирующихся не менее </w:t>
      </w:r>
      <w:r w:rsidR="00EC2CB2">
        <w:rPr>
          <w:rFonts w:ascii="Times New Roman" w:hAnsi="Times New Roman" w:cs="Times New Roman"/>
          <w:sz w:val="28"/>
          <w:szCs w:val="28"/>
        </w:rPr>
        <w:t>4</w:t>
      </w:r>
      <w:r w:rsidR="00C615D5">
        <w:rPr>
          <w:rFonts w:ascii="Times New Roman" w:hAnsi="Times New Roman" w:cs="Times New Roman"/>
          <w:sz w:val="28"/>
          <w:szCs w:val="28"/>
        </w:rPr>
        <w:t>0% муниципальных общеобразовательных организаций.</w:t>
      </w:r>
    </w:p>
    <w:p w:rsidR="0026277B" w:rsidRPr="00EC2CB2" w:rsidRDefault="00EC2CB2" w:rsidP="0045576C">
      <w:pPr>
        <w:pStyle w:val="a8"/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C2CB2">
        <w:rPr>
          <w:rFonts w:ascii="Times New Roman" w:hAnsi="Times New Roman" w:cs="Times New Roman"/>
          <w:sz w:val="28"/>
          <w:szCs w:val="28"/>
        </w:rPr>
        <w:t xml:space="preserve">Степень удовлетворенности </w:t>
      </w:r>
      <w:r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организаций-стажеров</w:t>
      </w:r>
      <w:r w:rsidRPr="00EC2CB2">
        <w:rPr>
          <w:rFonts w:ascii="Times New Roman" w:hAnsi="Times New Roman" w:cs="Times New Roman"/>
          <w:sz w:val="28"/>
          <w:szCs w:val="28"/>
        </w:rPr>
        <w:t xml:space="preserve"> деятельностью стажировочной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в целом </w:t>
      </w:r>
      <w:r w:rsidRPr="00EC2CB2">
        <w:rPr>
          <w:rFonts w:ascii="Times New Roman" w:hAnsi="Times New Roman" w:cs="Times New Roman"/>
          <w:sz w:val="28"/>
          <w:szCs w:val="28"/>
        </w:rPr>
        <w:t xml:space="preserve">и реализацией отдельных </w:t>
      </w:r>
      <w:r w:rsidR="00B37D85">
        <w:rPr>
          <w:rFonts w:ascii="Times New Roman" w:hAnsi="Times New Roman" w:cs="Times New Roman"/>
          <w:sz w:val="28"/>
          <w:szCs w:val="28"/>
        </w:rPr>
        <w:t>стажерских практик – не менее 75</w:t>
      </w:r>
      <w:r w:rsidRPr="00EC2CB2">
        <w:rPr>
          <w:rFonts w:ascii="Times New Roman" w:hAnsi="Times New Roman" w:cs="Times New Roman"/>
          <w:sz w:val="28"/>
          <w:szCs w:val="28"/>
        </w:rPr>
        <w:t>%.</w:t>
      </w:r>
    </w:p>
    <w:p w:rsidR="00B50212" w:rsidRDefault="00B50212" w:rsidP="0045576C">
      <w:pPr>
        <w:pStyle w:val="a8"/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50212">
        <w:rPr>
          <w:rFonts w:ascii="Times New Roman" w:hAnsi="Times New Roman" w:cs="Times New Roman"/>
          <w:sz w:val="28"/>
          <w:szCs w:val="28"/>
        </w:rPr>
        <w:t xml:space="preserve">Реализация модельного учебного плана стажировочной площадки </w:t>
      </w:r>
      <w:r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Pr="00B50212">
        <w:rPr>
          <w:rFonts w:ascii="Times New Roman" w:hAnsi="Times New Roman" w:cs="Times New Roman"/>
          <w:sz w:val="28"/>
          <w:szCs w:val="28"/>
        </w:rPr>
        <w:t>не менее 50%.</w:t>
      </w:r>
    </w:p>
    <w:p w:rsidR="00B616B5" w:rsidRPr="00B50212" w:rsidRDefault="00B616B5" w:rsidP="0045576C">
      <w:pPr>
        <w:pStyle w:val="a8"/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Вовлечение в деятельность стажировочной площадки не менее 30% педагогического коллектива гимназии. </w:t>
      </w:r>
      <w:r w:rsidR="006A7E65">
        <w:rPr>
          <w:rFonts w:ascii="Times New Roman" w:hAnsi="Times New Roman" w:cs="Times New Roman"/>
          <w:sz w:val="28"/>
          <w:szCs w:val="28"/>
        </w:rPr>
        <w:t>Совершенствование профессиональных компетенций руководителей стажировочных практик.</w:t>
      </w:r>
    </w:p>
    <w:p w:rsidR="0026277B" w:rsidRPr="00146928" w:rsidRDefault="0026277B" w:rsidP="0045576C">
      <w:pPr>
        <w:pStyle w:val="a8"/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928">
        <w:rPr>
          <w:rFonts w:ascii="Times New Roman" w:hAnsi="Times New Roman" w:cs="Times New Roman"/>
          <w:sz w:val="28"/>
          <w:szCs w:val="28"/>
        </w:rPr>
        <w:t xml:space="preserve">Совершенствование имиджа гимназии как учреждения, успешно реализующего </w:t>
      </w:r>
      <w:r w:rsidR="00B616B5">
        <w:rPr>
          <w:rFonts w:ascii="Times New Roman" w:hAnsi="Times New Roman" w:cs="Times New Roman"/>
          <w:sz w:val="28"/>
          <w:szCs w:val="28"/>
        </w:rPr>
        <w:t>инновационные образовательные практики</w:t>
      </w:r>
      <w:r w:rsidRPr="0014692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77B" w:rsidRPr="00146928" w:rsidRDefault="0026277B" w:rsidP="0045576C">
      <w:pPr>
        <w:pStyle w:val="a8"/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сети социального партнерства</w:t>
      </w:r>
      <w:r w:rsidR="00B616B5">
        <w:rPr>
          <w:rFonts w:ascii="Times New Roman" w:hAnsi="Times New Roman" w:cs="Times New Roman"/>
          <w:sz w:val="28"/>
          <w:szCs w:val="28"/>
        </w:rPr>
        <w:t>, укрепление взаимодействия гимназии с другими муниципальными образовательными организациями.</w:t>
      </w:r>
    </w:p>
    <w:p w:rsidR="0026277B" w:rsidRPr="00146928" w:rsidRDefault="0026277B" w:rsidP="0045576C">
      <w:pPr>
        <w:pStyle w:val="a8"/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продукты: </w:t>
      </w:r>
      <w:r w:rsidR="00B17FC1" w:rsidRPr="0010372D">
        <w:rPr>
          <w:rFonts w:ascii="Times New Roman" w:hAnsi="Times New Roman" w:cs="Times New Roman"/>
          <w:sz w:val="28"/>
          <w:szCs w:val="28"/>
        </w:rPr>
        <w:t>сборник методических материалов из опыта стажировочной площадк</w:t>
      </w:r>
      <w:r w:rsidR="0098619A">
        <w:rPr>
          <w:rFonts w:ascii="Times New Roman" w:hAnsi="Times New Roman" w:cs="Times New Roman"/>
          <w:sz w:val="28"/>
          <w:szCs w:val="28"/>
        </w:rPr>
        <w:t>и «Инновационный поиск. Выпуск 7</w:t>
      </w:r>
      <w:r w:rsidR="00B17FC1" w:rsidRPr="0010372D">
        <w:rPr>
          <w:rFonts w:ascii="Times New Roman" w:hAnsi="Times New Roman" w:cs="Times New Roman"/>
          <w:sz w:val="28"/>
          <w:szCs w:val="28"/>
        </w:rPr>
        <w:t>».</w:t>
      </w:r>
    </w:p>
    <w:p w:rsidR="00154EF0" w:rsidRDefault="00154EF0" w:rsidP="0045576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4EF0">
        <w:rPr>
          <w:rFonts w:ascii="Times New Roman" w:hAnsi="Times New Roman" w:cs="Times New Roman"/>
          <w:sz w:val="28"/>
          <w:szCs w:val="28"/>
        </w:rPr>
        <w:t xml:space="preserve">8. </w:t>
      </w:r>
      <w:r w:rsidR="00841037" w:rsidRPr="00154EF0">
        <w:rPr>
          <w:rFonts w:ascii="Times New Roman" w:hAnsi="Times New Roman" w:cs="Times New Roman"/>
          <w:sz w:val="28"/>
          <w:szCs w:val="28"/>
        </w:rPr>
        <w:t>Инновационны</w:t>
      </w:r>
      <w:r>
        <w:rPr>
          <w:rFonts w:ascii="Times New Roman" w:hAnsi="Times New Roman" w:cs="Times New Roman"/>
          <w:sz w:val="28"/>
          <w:szCs w:val="28"/>
        </w:rPr>
        <w:t>й эффект: с</w:t>
      </w:r>
      <w:r w:rsidR="00841037" w:rsidRPr="00154EF0">
        <w:rPr>
          <w:rFonts w:ascii="Times New Roman" w:hAnsi="Times New Roman" w:cs="Times New Roman"/>
          <w:sz w:val="28"/>
          <w:szCs w:val="28"/>
        </w:rPr>
        <w:t>оздание модел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841037" w:rsidRPr="00154EF0">
        <w:rPr>
          <w:rFonts w:ascii="Times New Roman" w:hAnsi="Times New Roman" w:cs="Times New Roman"/>
          <w:sz w:val="28"/>
          <w:szCs w:val="28"/>
        </w:rPr>
        <w:t xml:space="preserve"> сетевого взаимодей</w:t>
      </w:r>
      <w:r>
        <w:rPr>
          <w:rFonts w:ascii="Times New Roman" w:hAnsi="Times New Roman" w:cs="Times New Roman"/>
          <w:sz w:val="28"/>
          <w:szCs w:val="28"/>
        </w:rPr>
        <w:t xml:space="preserve">ствия муниципальных образовательных организаций. </w:t>
      </w:r>
    </w:p>
    <w:p w:rsidR="00154EF0" w:rsidRDefault="00154EF0" w:rsidP="004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D9D" w:rsidRDefault="00C62D9D" w:rsidP="004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77B" w:rsidRPr="00BE335B" w:rsidRDefault="0026277B" w:rsidP="004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BE335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Ресурсное обеспечение реализации проекта</w:t>
      </w:r>
    </w:p>
    <w:p w:rsidR="0026277B" w:rsidRDefault="0026277B" w:rsidP="0045576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46928">
        <w:rPr>
          <w:rFonts w:ascii="Times New Roman" w:hAnsi="Times New Roman" w:cs="Times New Roman"/>
          <w:b/>
          <w:i/>
          <w:sz w:val="28"/>
          <w:szCs w:val="28"/>
        </w:rPr>
        <w:t>Нормативно-правовое обеспечение</w:t>
      </w:r>
    </w:p>
    <w:p w:rsidR="0026277B" w:rsidRPr="00F760E8" w:rsidRDefault="0026277B" w:rsidP="0045576C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760E8">
        <w:rPr>
          <w:rFonts w:ascii="Times New Roman" w:hAnsi="Times New Roman" w:cs="Times New Roman"/>
          <w:b/>
          <w:i/>
          <w:sz w:val="28"/>
          <w:szCs w:val="28"/>
        </w:rPr>
        <w:t>Имеющееся:</w:t>
      </w:r>
    </w:p>
    <w:p w:rsidR="0026277B" w:rsidRDefault="0026277B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1.Федеральный закон «Об образовании в Российской Федерации» от 29.12.2012 г. № 273-ФЗ.</w:t>
      </w:r>
    </w:p>
    <w:p w:rsidR="0026277B" w:rsidRDefault="0026277B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364BC">
        <w:rPr>
          <w:rFonts w:ascii="Times New Roman" w:hAnsi="Times New Roman" w:cs="Times New Roman"/>
          <w:sz w:val="28"/>
          <w:szCs w:val="28"/>
        </w:rPr>
        <w:t xml:space="preserve">ФГОС НОО, утвержденный </w:t>
      </w:r>
      <w:r w:rsidR="00F364BC" w:rsidRPr="00936368">
        <w:rPr>
          <w:rFonts w:ascii="Times New Roman" w:hAnsi="Times New Roman" w:cs="Times New Roman"/>
          <w:sz w:val="28"/>
          <w:szCs w:val="28"/>
        </w:rPr>
        <w:t>приказом Министерства образования</w:t>
      </w:r>
      <w:r w:rsidR="00F364BC">
        <w:rPr>
          <w:rFonts w:ascii="Times New Roman" w:hAnsi="Times New Roman" w:cs="Times New Roman"/>
          <w:sz w:val="28"/>
          <w:szCs w:val="28"/>
        </w:rPr>
        <w:t xml:space="preserve"> </w:t>
      </w:r>
      <w:r w:rsidR="00F364BC" w:rsidRPr="00936368">
        <w:rPr>
          <w:rFonts w:ascii="Times New Roman" w:hAnsi="Times New Roman" w:cs="Times New Roman"/>
          <w:sz w:val="28"/>
          <w:szCs w:val="28"/>
        </w:rPr>
        <w:t>и науки</w:t>
      </w:r>
      <w:r w:rsidR="00F364BC">
        <w:rPr>
          <w:rFonts w:ascii="Times New Roman" w:hAnsi="Times New Roman" w:cs="Times New Roman"/>
          <w:sz w:val="28"/>
          <w:szCs w:val="28"/>
        </w:rPr>
        <w:t xml:space="preserve"> </w:t>
      </w:r>
      <w:r w:rsidR="00F364BC" w:rsidRPr="00936368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F364BC">
        <w:rPr>
          <w:rFonts w:ascii="Times New Roman" w:hAnsi="Times New Roman" w:cs="Times New Roman"/>
          <w:sz w:val="28"/>
          <w:szCs w:val="28"/>
        </w:rPr>
        <w:t xml:space="preserve"> от </w:t>
      </w:r>
      <w:r w:rsidR="00C219BE" w:rsidRPr="00C219BE">
        <w:rPr>
          <w:rFonts w:ascii="Times New Roman" w:hAnsi="Times New Roman" w:cs="Times New Roman"/>
          <w:sz w:val="28"/>
          <w:szCs w:val="28"/>
        </w:rPr>
        <w:t>6 октября 2009 года № 373</w:t>
      </w:r>
      <w:r w:rsidR="00F364BC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ФГОС ООО, утвержденный </w:t>
      </w:r>
      <w:r w:rsidRPr="00936368">
        <w:rPr>
          <w:rFonts w:ascii="Times New Roman" w:hAnsi="Times New Roman" w:cs="Times New Roman"/>
          <w:sz w:val="28"/>
          <w:szCs w:val="28"/>
        </w:rPr>
        <w:t>приказом Министерства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368">
        <w:rPr>
          <w:rFonts w:ascii="Times New Roman" w:hAnsi="Times New Roman" w:cs="Times New Roman"/>
          <w:sz w:val="28"/>
          <w:szCs w:val="28"/>
        </w:rPr>
        <w:t>и науки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6368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17</w:t>
      </w:r>
      <w:r w:rsidRPr="00936368">
        <w:rPr>
          <w:rFonts w:ascii="Times New Roman" w:hAnsi="Times New Roman" w:cs="Times New Roman"/>
          <w:sz w:val="28"/>
          <w:szCs w:val="28"/>
        </w:rPr>
        <w:t xml:space="preserve">  декабря  2010 г. № 1897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6618" w:rsidRDefault="0026277B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407E">
        <w:rPr>
          <w:rFonts w:ascii="Times New Roman" w:hAnsi="Times New Roman" w:cs="Times New Roman"/>
          <w:sz w:val="28"/>
          <w:szCs w:val="28"/>
        </w:rPr>
        <w:t>4.</w:t>
      </w:r>
      <w:r w:rsidR="00676618">
        <w:rPr>
          <w:rFonts w:ascii="Times New Roman" w:hAnsi="Times New Roman" w:cs="Times New Roman"/>
          <w:sz w:val="28"/>
          <w:szCs w:val="28"/>
        </w:rPr>
        <w:t xml:space="preserve">Положение о муниципальной стажировочной площадке, утвержденное приказом управления образования </w:t>
      </w:r>
      <w:r w:rsidR="00054F08">
        <w:rPr>
          <w:rFonts w:ascii="Times New Roman" w:hAnsi="Times New Roman" w:cs="Times New Roman"/>
          <w:sz w:val="28"/>
          <w:szCs w:val="28"/>
        </w:rPr>
        <w:t xml:space="preserve">администрации города Соликамска </w:t>
      </w:r>
      <w:r w:rsidR="00676618">
        <w:rPr>
          <w:rFonts w:ascii="Times New Roman" w:hAnsi="Times New Roman" w:cs="Times New Roman"/>
          <w:sz w:val="28"/>
          <w:szCs w:val="28"/>
        </w:rPr>
        <w:t>от 14.08.2015 г. № СЭД -010-01-18-444.</w:t>
      </w:r>
    </w:p>
    <w:p w:rsidR="0026277B" w:rsidRDefault="00676618" w:rsidP="004557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26277B" w:rsidRPr="00D5407E">
        <w:rPr>
          <w:rFonts w:ascii="Times New Roman" w:hAnsi="Times New Roman" w:cs="Times New Roman"/>
          <w:sz w:val="28"/>
          <w:szCs w:val="28"/>
        </w:rPr>
        <w:t>Устав МАОУ «Гимназия №2» (</w:t>
      </w:r>
      <w:r w:rsidR="00C219BE">
        <w:rPr>
          <w:rFonts w:ascii="Times New Roman" w:hAnsi="Times New Roman" w:cs="Times New Roman"/>
          <w:sz w:val="28"/>
          <w:szCs w:val="28"/>
        </w:rPr>
        <w:t>дата регистрации - 31.08.2015 г.</w:t>
      </w:r>
      <w:r w:rsidR="0026277B" w:rsidRPr="00D5407E">
        <w:rPr>
          <w:rFonts w:ascii="Times New Roman" w:hAnsi="Times New Roman" w:cs="Times New Roman"/>
          <w:sz w:val="28"/>
          <w:szCs w:val="28"/>
        </w:rPr>
        <w:t>).</w:t>
      </w:r>
    </w:p>
    <w:p w:rsidR="0026277B" w:rsidRDefault="00676618" w:rsidP="0045576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6277B">
        <w:rPr>
          <w:rFonts w:ascii="Times New Roman" w:hAnsi="Times New Roman" w:cs="Times New Roman"/>
          <w:sz w:val="28"/>
          <w:szCs w:val="28"/>
        </w:rPr>
        <w:t>. Положение о научно-методической и опытно-экспериментальной деятельности педагогов МАОУ «Гимназия №2» (утверждено Приказом директора МАОУ «Гимназия №2» от 12.09.2012 г. № 243).</w:t>
      </w:r>
    </w:p>
    <w:p w:rsidR="0026277B" w:rsidRDefault="00676618" w:rsidP="0045576C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6277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77B">
        <w:rPr>
          <w:rFonts w:ascii="Times New Roman" w:hAnsi="Times New Roman" w:cs="Times New Roman"/>
          <w:sz w:val="28"/>
          <w:szCs w:val="28"/>
        </w:rPr>
        <w:t xml:space="preserve">Положение о порядке распределения выплат стимулирующего характера работникам МАОУ «Гимназия №2» (утверждено приказом директора от </w:t>
      </w:r>
      <w:r w:rsidR="0026277B">
        <w:rPr>
          <w:rFonts w:ascii="Times New Roman" w:hAnsi="Times New Roman" w:cs="Times New Roman"/>
          <w:sz w:val="28"/>
          <w:szCs w:val="28"/>
        </w:rPr>
        <w:lastRenderedPageBreak/>
        <w:t>20.01.2012 № 9, согласовано с Управляющим советом гимназии, протокол от 19.01.2012 № 3).</w:t>
      </w:r>
    </w:p>
    <w:p w:rsidR="0026277B" w:rsidRPr="00F760E8" w:rsidRDefault="0026277B" w:rsidP="0026277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760E8">
        <w:rPr>
          <w:rFonts w:ascii="Times New Roman" w:hAnsi="Times New Roman" w:cs="Times New Roman"/>
          <w:b/>
          <w:i/>
          <w:sz w:val="28"/>
          <w:szCs w:val="28"/>
        </w:rPr>
        <w:t>Необходимые:</w:t>
      </w:r>
    </w:p>
    <w:p w:rsidR="00676618" w:rsidRDefault="0026277B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76618">
        <w:rPr>
          <w:rFonts w:ascii="Times New Roman" w:hAnsi="Times New Roman" w:cs="Times New Roman"/>
          <w:sz w:val="28"/>
          <w:szCs w:val="28"/>
        </w:rPr>
        <w:t>Положительное экспертное заключение ГНПЭС.</w:t>
      </w:r>
    </w:p>
    <w:p w:rsidR="00676618" w:rsidRDefault="00676618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Приказ </w:t>
      </w:r>
      <w:r w:rsidR="00054F08">
        <w:rPr>
          <w:rFonts w:ascii="Times New Roman" w:hAnsi="Times New Roman" w:cs="Times New Roman"/>
          <w:sz w:val="28"/>
          <w:szCs w:val="28"/>
        </w:rPr>
        <w:t>управления образования администрации города Соликамска о реализации проекта.</w:t>
      </w:r>
    </w:p>
    <w:p w:rsidR="00054F08" w:rsidRDefault="00054F08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76618">
        <w:rPr>
          <w:rFonts w:ascii="Times New Roman" w:hAnsi="Times New Roman" w:cs="Times New Roman"/>
          <w:sz w:val="28"/>
          <w:szCs w:val="28"/>
        </w:rPr>
        <w:t>Приказ директора гимназии о реализации проекта</w:t>
      </w:r>
      <w:r>
        <w:rPr>
          <w:rFonts w:ascii="Times New Roman" w:hAnsi="Times New Roman" w:cs="Times New Roman"/>
          <w:sz w:val="28"/>
          <w:szCs w:val="28"/>
        </w:rPr>
        <w:t>, об утверждении состава руководителей стажировочных практик, об утверждении модельного учебного плана.</w:t>
      </w:r>
      <w:r w:rsidR="00676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277B" w:rsidRDefault="00054F08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Индивидуальные образовательные</w:t>
      </w:r>
      <w:r w:rsidR="00B37D85">
        <w:rPr>
          <w:rFonts w:ascii="Times New Roman" w:hAnsi="Times New Roman" w:cs="Times New Roman"/>
          <w:sz w:val="28"/>
          <w:szCs w:val="28"/>
        </w:rPr>
        <w:t xml:space="preserve"> маршруты </w:t>
      </w:r>
      <w:r>
        <w:rPr>
          <w:rFonts w:ascii="Times New Roman" w:hAnsi="Times New Roman" w:cs="Times New Roman"/>
          <w:sz w:val="28"/>
          <w:szCs w:val="28"/>
        </w:rPr>
        <w:t>стажирующихся организаций, согласованные с руководителем проекта, утвержденные директором МАОУ «Гимназия №2».</w:t>
      </w:r>
    </w:p>
    <w:p w:rsidR="0098619A" w:rsidRDefault="0098619A" w:rsidP="0026277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6277B" w:rsidRDefault="0026277B" w:rsidP="0026277B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36368">
        <w:rPr>
          <w:rFonts w:ascii="Times New Roman" w:hAnsi="Times New Roman" w:cs="Times New Roman"/>
          <w:b/>
          <w:i/>
          <w:sz w:val="28"/>
          <w:szCs w:val="28"/>
        </w:rPr>
        <w:t>Кадровое обеспечение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Имеющееся:</w:t>
      </w:r>
    </w:p>
    <w:p w:rsidR="0026277B" w:rsidRPr="00936368" w:rsidRDefault="0026277B" w:rsidP="0026277B">
      <w:pPr>
        <w:pStyle w:val="a8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36368">
        <w:rPr>
          <w:rFonts w:ascii="Times New Roman" w:hAnsi="Times New Roman" w:cs="Times New Roman"/>
          <w:sz w:val="28"/>
          <w:szCs w:val="28"/>
        </w:rPr>
        <w:t>Администрация МАОУ «Гимназия №2».</w:t>
      </w:r>
    </w:p>
    <w:p w:rsidR="0026277B" w:rsidRPr="00936368" w:rsidRDefault="0026277B" w:rsidP="0026277B">
      <w:pPr>
        <w:pStyle w:val="a8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36368">
        <w:rPr>
          <w:rFonts w:ascii="Times New Roman" w:hAnsi="Times New Roman" w:cs="Times New Roman"/>
          <w:sz w:val="28"/>
          <w:szCs w:val="28"/>
        </w:rPr>
        <w:t>Научно-методический совет гимназии.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6368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Педагогические работники:</w:t>
      </w:r>
      <w:r w:rsidR="002155D7">
        <w:rPr>
          <w:rFonts w:ascii="Times New Roman" w:hAnsi="Times New Roman" w:cs="Times New Roman"/>
          <w:sz w:val="28"/>
          <w:szCs w:val="28"/>
        </w:rPr>
        <w:t xml:space="preserve"> высококвалифицированные </w:t>
      </w:r>
      <w:r>
        <w:rPr>
          <w:rFonts w:ascii="Times New Roman" w:hAnsi="Times New Roman" w:cs="Times New Roman"/>
          <w:sz w:val="28"/>
          <w:szCs w:val="28"/>
        </w:rPr>
        <w:t>учителя-предметники, педагоги дополнительног</w:t>
      </w:r>
      <w:r w:rsidR="002155D7">
        <w:rPr>
          <w:rFonts w:ascii="Times New Roman" w:hAnsi="Times New Roman" w:cs="Times New Roman"/>
          <w:sz w:val="28"/>
          <w:szCs w:val="28"/>
        </w:rPr>
        <w:t>о образования, имеющие положительный опыт работы  и способные к руководству стажировочными практиками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36368">
        <w:rPr>
          <w:rFonts w:ascii="Times New Roman" w:hAnsi="Times New Roman" w:cs="Times New Roman"/>
          <w:b/>
          <w:i/>
          <w:sz w:val="28"/>
          <w:szCs w:val="28"/>
        </w:rPr>
        <w:t>Необходимые: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7D9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678D">
        <w:rPr>
          <w:rFonts w:ascii="Times New Roman" w:hAnsi="Times New Roman" w:cs="Times New Roman"/>
          <w:sz w:val="28"/>
          <w:szCs w:val="28"/>
        </w:rPr>
        <w:t>Научный руководитель деятельности гимназии в качестве стажировочной площадки.</w:t>
      </w:r>
    </w:p>
    <w:p w:rsidR="002155D7" w:rsidRDefault="002155D7" w:rsidP="0026277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6277B" w:rsidRDefault="0026277B" w:rsidP="00A4702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67D97">
        <w:rPr>
          <w:rFonts w:ascii="Times New Roman" w:hAnsi="Times New Roman" w:cs="Times New Roman"/>
          <w:b/>
          <w:i/>
          <w:sz w:val="28"/>
          <w:szCs w:val="28"/>
        </w:rPr>
        <w:t>Программно-методическое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обеспечение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Имеющееся:</w:t>
      </w:r>
    </w:p>
    <w:p w:rsidR="00A47022" w:rsidRDefault="0026277B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47022">
        <w:rPr>
          <w:rFonts w:ascii="Times New Roman" w:hAnsi="Times New Roman" w:cs="Times New Roman"/>
          <w:sz w:val="28"/>
          <w:szCs w:val="28"/>
        </w:rPr>
        <w:t xml:space="preserve"> Модельный план стажировочной площадки.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47022">
        <w:rPr>
          <w:rFonts w:ascii="Times New Roman" w:hAnsi="Times New Roman" w:cs="Times New Roman"/>
          <w:sz w:val="28"/>
          <w:szCs w:val="28"/>
        </w:rPr>
        <w:t xml:space="preserve"> Учебно-методические ресурсы банка педагогической информации гимназии.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47022">
        <w:rPr>
          <w:rFonts w:ascii="Times New Roman" w:hAnsi="Times New Roman" w:cs="Times New Roman"/>
          <w:sz w:val="28"/>
          <w:szCs w:val="28"/>
        </w:rPr>
        <w:t>Учебно-методические ресурсы библиотеки, медиацентра гимназии.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47022">
        <w:rPr>
          <w:rFonts w:ascii="Times New Roman" w:hAnsi="Times New Roman" w:cs="Times New Roman"/>
          <w:sz w:val="28"/>
          <w:szCs w:val="28"/>
        </w:rPr>
        <w:t>Материалы методических сборников инновационных педагогических практик учителей гимназии «Инновационный поиск. Выпуски 1,2,3,4»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7D97">
        <w:rPr>
          <w:rFonts w:ascii="Times New Roman" w:hAnsi="Times New Roman" w:cs="Times New Roman"/>
          <w:b/>
          <w:i/>
          <w:sz w:val="28"/>
          <w:szCs w:val="28"/>
        </w:rPr>
        <w:t>Необходимые:</w:t>
      </w:r>
    </w:p>
    <w:p w:rsidR="0026277B" w:rsidRPr="00C67D97" w:rsidRDefault="0026277B" w:rsidP="00A4702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D97">
        <w:rPr>
          <w:rFonts w:ascii="Times New Roman" w:hAnsi="Times New Roman" w:cs="Times New Roman"/>
          <w:sz w:val="28"/>
          <w:szCs w:val="28"/>
        </w:rPr>
        <w:t xml:space="preserve">1. </w:t>
      </w:r>
      <w:r w:rsidR="00A47022">
        <w:rPr>
          <w:rFonts w:ascii="Times New Roman" w:hAnsi="Times New Roman" w:cs="Times New Roman"/>
          <w:sz w:val="28"/>
          <w:szCs w:val="28"/>
        </w:rPr>
        <w:t xml:space="preserve">Аннотации содержания </w:t>
      </w:r>
      <w:r w:rsidR="0015158F">
        <w:rPr>
          <w:rFonts w:ascii="Times New Roman" w:hAnsi="Times New Roman" w:cs="Times New Roman"/>
          <w:sz w:val="28"/>
          <w:szCs w:val="28"/>
        </w:rPr>
        <w:t xml:space="preserve">стажерских практик для размещения в презентационном буклете </w:t>
      </w:r>
      <w:r w:rsidR="0015158F" w:rsidRPr="0010372D">
        <w:rPr>
          <w:rFonts w:ascii="Times New Roman" w:hAnsi="Times New Roman" w:cs="Times New Roman"/>
          <w:sz w:val="28"/>
          <w:szCs w:val="28"/>
        </w:rPr>
        <w:t>«Модельный учебный план стажировочной площадки «</w:t>
      </w:r>
      <w:r w:rsidR="0098619A">
        <w:rPr>
          <w:rFonts w:ascii="Times New Roman" w:hAnsi="Times New Roman" w:cs="Times New Roman"/>
          <w:sz w:val="28"/>
          <w:szCs w:val="28"/>
        </w:rPr>
        <w:t>М</w:t>
      </w:r>
      <w:r w:rsidR="0015158F" w:rsidRPr="0010372D">
        <w:rPr>
          <w:rFonts w:ascii="Times New Roman" w:hAnsi="Times New Roman" w:cs="Times New Roman"/>
          <w:sz w:val="28"/>
          <w:szCs w:val="28"/>
        </w:rPr>
        <w:t>обильное обучение»</w:t>
      </w:r>
      <w:r w:rsidRPr="00C67D97">
        <w:rPr>
          <w:rFonts w:ascii="Times New Roman" w:hAnsi="Times New Roman" w:cs="Times New Roman"/>
          <w:sz w:val="28"/>
          <w:szCs w:val="28"/>
        </w:rPr>
        <w:t>.</w:t>
      </w:r>
    </w:p>
    <w:p w:rsidR="0026277B" w:rsidRPr="00C67D97" w:rsidRDefault="0026277B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277B" w:rsidRDefault="0026277B" w:rsidP="0015158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67D97">
        <w:rPr>
          <w:rFonts w:ascii="Times New Roman" w:hAnsi="Times New Roman" w:cs="Times New Roman"/>
          <w:b/>
          <w:i/>
          <w:sz w:val="28"/>
          <w:szCs w:val="28"/>
        </w:rPr>
        <w:t>Информационное обеспечение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Имеющееся:</w:t>
      </w:r>
    </w:p>
    <w:p w:rsidR="00817DC5" w:rsidRDefault="0026277B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7D97"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DC5">
        <w:rPr>
          <w:rFonts w:ascii="Times New Roman" w:hAnsi="Times New Roman" w:cs="Times New Roman"/>
          <w:sz w:val="28"/>
          <w:szCs w:val="28"/>
        </w:rPr>
        <w:t>Официальный сайт управления образования администрации города Соликамска.</w:t>
      </w:r>
    </w:p>
    <w:p w:rsidR="0026277B" w:rsidRPr="00C67D97" w:rsidRDefault="00817DC5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Официальный с</w:t>
      </w:r>
      <w:r w:rsidR="0026277B" w:rsidRPr="00C67D97">
        <w:rPr>
          <w:rFonts w:ascii="Times New Roman" w:hAnsi="Times New Roman" w:cs="Times New Roman"/>
          <w:sz w:val="28"/>
          <w:szCs w:val="28"/>
        </w:rPr>
        <w:t>айт МАОУ «Гимназия №2»</w:t>
      </w:r>
      <w:r w:rsidR="0026277B">
        <w:rPr>
          <w:rFonts w:ascii="Times New Roman" w:hAnsi="Times New Roman" w:cs="Times New Roman"/>
          <w:sz w:val="28"/>
          <w:szCs w:val="28"/>
        </w:rPr>
        <w:t>.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158F">
        <w:rPr>
          <w:rFonts w:ascii="Times New Roman" w:hAnsi="Times New Roman" w:cs="Times New Roman"/>
          <w:sz w:val="28"/>
          <w:szCs w:val="28"/>
        </w:rPr>
        <w:t>Электронная почта МАОУ «Гимназия №2» и электронная почта муниципальных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277B" w:rsidRDefault="0015158F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Местные СМИ</w:t>
      </w:r>
      <w:r w:rsidR="0026277B">
        <w:rPr>
          <w:rFonts w:ascii="Times New Roman" w:hAnsi="Times New Roman" w:cs="Times New Roman"/>
          <w:sz w:val="28"/>
          <w:szCs w:val="28"/>
        </w:rPr>
        <w:t>.</w:t>
      </w:r>
    </w:p>
    <w:p w:rsidR="00BA3885" w:rsidRDefault="00BA3885" w:rsidP="00BA3885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7D97">
        <w:rPr>
          <w:rFonts w:ascii="Times New Roman" w:hAnsi="Times New Roman" w:cs="Times New Roman"/>
          <w:b/>
          <w:i/>
          <w:sz w:val="28"/>
          <w:szCs w:val="28"/>
        </w:rPr>
        <w:t>Необходимые:</w:t>
      </w:r>
    </w:p>
    <w:p w:rsidR="0026277B" w:rsidRDefault="00BA3885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Буклет </w:t>
      </w:r>
      <w:r w:rsidRPr="0010372D">
        <w:rPr>
          <w:rFonts w:ascii="Times New Roman" w:hAnsi="Times New Roman" w:cs="Times New Roman"/>
          <w:sz w:val="28"/>
          <w:szCs w:val="28"/>
        </w:rPr>
        <w:t>«Модельный учебный план стажировочной площадки «Профдесант: мобильное обучение»</w:t>
      </w:r>
      <w:r w:rsidRPr="00C67D97">
        <w:rPr>
          <w:rFonts w:ascii="Times New Roman" w:hAnsi="Times New Roman" w:cs="Times New Roman"/>
          <w:sz w:val="28"/>
          <w:szCs w:val="28"/>
        </w:rPr>
        <w:t>.</w:t>
      </w:r>
    </w:p>
    <w:p w:rsidR="00BA3885" w:rsidRDefault="00BA3885" w:rsidP="0026277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6277B" w:rsidRDefault="0026277B" w:rsidP="00BA388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F0271">
        <w:rPr>
          <w:rFonts w:ascii="Times New Roman" w:hAnsi="Times New Roman" w:cs="Times New Roman"/>
          <w:b/>
          <w:i/>
          <w:sz w:val="28"/>
          <w:szCs w:val="28"/>
        </w:rPr>
        <w:t>Финансовое обеспечение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Имеющееся:</w:t>
      </w:r>
    </w:p>
    <w:p w:rsidR="0026277B" w:rsidRDefault="0026277B" w:rsidP="00BA38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27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3885">
        <w:rPr>
          <w:rFonts w:ascii="Times New Roman" w:hAnsi="Times New Roman" w:cs="Times New Roman"/>
          <w:sz w:val="28"/>
          <w:szCs w:val="28"/>
        </w:rPr>
        <w:t>Средства стимулирующей части фонда оплаты труда педагогических работников МАОУ «Гимназия №2»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67D97">
        <w:rPr>
          <w:rFonts w:ascii="Times New Roman" w:hAnsi="Times New Roman" w:cs="Times New Roman"/>
          <w:b/>
          <w:i/>
          <w:sz w:val="28"/>
          <w:szCs w:val="28"/>
        </w:rPr>
        <w:t>Необходимые: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27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Дополнительные денежные средства  на</w:t>
      </w:r>
      <w:r w:rsidR="00792546">
        <w:rPr>
          <w:rFonts w:ascii="Times New Roman" w:hAnsi="Times New Roman" w:cs="Times New Roman"/>
          <w:sz w:val="28"/>
          <w:szCs w:val="28"/>
        </w:rPr>
        <w:t xml:space="preserve"> </w:t>
      </w:r>
      <w:r w:rsidR="0087109E">
        <w:rPr>
          <w:rFonts w:ascii="Times New Roman" w:hAnsi="Times New Roman" w:cs="Times New Roman"/>
          <w:sz w:val="28"/>
          <w:szCs w:val="28"/>
        </w:rPr>
        <w:t>покрытие транспортных расходов, приобретение канцелярских принадлежностей, обеспечение работы оргтехники</w:t>
      </w:r>
      <w:r w:rsidR="00A717AA">
        <w:rPr>
          <w:rFonts w:ascii="Times New Roman" w:hAnsi="Times New Roman" w:cs="Times New Roman"/>
          <w:sz w:val="28"/>
          <w:szCs w:val="28"/>
        </w:rPr>
        <w:t>, стимулирование наиболее активных руководителей стажерских практик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277B" w:rsidRDefault="0026277B" w:rsidP="002627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619A" w:rsidRDefault="0098619A" w:rsidP="002627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77B" w:rsidRPr="00BE335B" w:rsidRDefault="000B5989" w:rsidP="002627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26277B" w:rsidRPr="00BE335B">
        <w:rPr>
          <w:rFonts w:ascii="Times New Roman" w:hAnsi="Times New Roman" w:cs="Times New Roman"/>
          <w:b/>
          <w:sz w:val="28"/>
          <w:szCs w:val="28"/>
        </w:rPr>
        <w:t>. Управление реализацией проекта и мониторинг его эффективности</w:t>
      </w:r>
      <w:r w:rsidR="0026277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6277B" w:rsidRDefault="0026277B" w:rsidP="002627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77B" w:rsidRDefault="004225C7" w:rsidP="0026277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26277B">
        <w:rPr>
          <w:rFonts w:ascii="Times New Roman" w:hAnsi="Times New Roman" w:cs="Times New Roman"/>
          <w:b/>
          <w:sz w:val="28"/>
          <w:szCs w:val="28"/>
        </w:rPr>
        <w:t>.1. Управление реализацией проекта</w:t>
      </w:r>
    </w:p>
    <w:p w:rsidR="0026277B" w:rsidRDefault="0026277B" w:rsidP="004C58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30AD">
        <w:rPr>
          <w:rFonts w:ascii="Times New Roman" w:hAnsi="Times New Roman" w:cs="Times New Roman"/>
          <w:b/>
          <w:i/>
          <w:sz w:val="28"/>
          <w:szCs w:val="28"/>
        </w:rPr>
        <w:t>Внешний контроль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городской научно-педагогический экспертный совет.</w:t>
      </w:r>
    </w:p>
    <w:p w:rsidR="0026277B" w:rsidRDefault="0026277B" w:rsidP="004C58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30AD">
        <w:rPr>
          <w:rFonts w:ascii="Times New Roman" w:hAnsi="Times New Roman" w:cs="Times New Roman"/>
          <w:b/>
          <w:i/>
          <w:sz w:val="28"/>
          <w:szCs w:val="28"/>
        </w:rPr>
        <w:t>Внутренний контроль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директор гимназии, руководитель проекта, административно-методический совет, научно-методический совет гимназии.</w:t>
      </w:r>
    </w:p>
    <w:p w:rsidR="0026277B" w:rsidRPr="00CE30AD" w:rsidRDefault="0026277B" w:rsidP="004C58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30AD">
        <w:rPr>
          <w:rFonts w:ascii="Times New Roman" w:hAnsi="Times New Roman" w:cs="Times New Roman"/>
          <w:b/>
          <w:i/>
          <w:sz w:val="28"/>
          <w:szCs w:val="28"/>
        </w:rPr>
        <w:t xml:space="preserve">Непосредственное руководство </w:t>
      </w:r>
      <w:r>
        <w:rPr>
          <w:rFonts w:ascii="Times New Roman" w:hAnsi="Times New Roman" w:cs="Times New Roman"/>
          <w:sz w:val="28"/>
          <w:szCs w:val="28"/>
        </w:rPr>
        <w:t>опытной работой по проекту осуществляет заместитель директора по научно-методической работе.</w:t>
      </w:r>
    </w:p>
    <w:p w:rsidR="004C58B3" w:rsidRDefault="004C58B3" w:rsidP="004C58B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6277B" w:rsidRDefault="0026277B" w:rsidP="004C58B3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Функции управления непосредственных участников проекта:</w:t>
      </w:r>
    </w:p>
    <w:tbl>
      <w:tblPr>
        <w:tblStyle w:val="a4"/>
        <w:tblW w:w="0" w:type="auto"/>
        <w:tblLook w:val="04A0"/>
      </w:tblPr>
      <w:tblGrid>
        <w:gridCol w:w="2802"/>
        <w:gridCol w:w="7053"/>
      </w:tblGrid>
      <w:tr w:rsidR="0026277B" w:rsidRPr="007429D2" w:rsidTr="007429D2">
        <w:tc>
          <w:tcPr>
            <w:tcW w:w="2802" w:type="dxa"/>
          </w:tcPr>
          <w:p w:rsidR="0026277B" w:rsidRPr="007429D2" w:rsidRDefault="0026277B" w:rsidP="007429D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Участники проекта</w:t>
            </w:r>
          </w:p>
        </w:tc>
        <w:tc>
          <w:tcPr>
            <w:tcW w:w="7053" w:type="dxa"/>
          </w:tcPr>
          <w:p w:rsidR="0026277B" w:rsidRPr="007429D2" w:rsidRDefault="0026277B" w:rsidP="007429D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Функции управления</w:t>
            </w:r>
          </w:p>
        </w:tc>
      </w:tr>
      <w:tr w:rsidR="0026277B" w:rsidRPr="007429D2" w:rsidTr="007429D2">
        <w:tc>
          <w:tcPr>
            <w:tcW w:w="2802" w:type="dxa"/>
          </w:tcPr>
          <w:p w:rsidR="0026277B" w:rsidRPr="007429D2" w:rsidRDefault="0026277B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</w:p>
        </w:tc>
        <w:tc>
          <w:tcPr>
            <w:tcW w:w="7053" w:type="dxa"/>
          </w:tcPr>
          <w:p w:rsidR="00771464" w:rsidRPr="007429D2" w:rsidRDefault="0026277B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Общий контроль реализации проекта.</w:t>
            </w:r>
          </w:p>
          <w:p w:rsidR="0026277B" w:rsidRPr="007429D2" w:rsidRDefault="004C58B3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Утверждение индивидуальных образовательных маршрутов организаций-стажеров</w:t>
            </w:r>
            <w:r w:rsidR="0026277B" w:rsidRPr="007429D2">
              <w:rPr>
                <w:rFonts w:ascii="Times New Roman" w:hAnsi="Times New Roman" w:cs="Times New Roman"/>
                <w:sz w:val="28"/>
                <w:szCs w:val="28"/>
              </w:rPr>
              <w:t xml:space="preserve"> и контроль их исполнения.</w:t>
            </w:r>
          </w:p>
          <w:p w:rsidR="0026277B" w:rsidRPr="007429D2" w:rsidRDefault="0026277B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Контроль финансового, материально-технического обеспечения реализации проекта.</w:t>
            </w:r>
          </w:p>
        </w:tc>
      </w:tr>
      <w:tr w:rsidR="0026277B" w:rsidRPr="007429D2" w:rsidTr="007429D2">
        <w:tc>
          <w:tcPr>
            <w:tcW w:w="2802" w:type="dxa"/>
          </w:tcPr>
          <w:p w:rsidR="0026277B" w:rsidRPr="007429D2" w:rsidRDefault="0026277B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Научно-</w:t>
            </w:r>
            <w:r w:rsidRPr="007429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методический совет</w:t>
            </w:r>
          </w:p>
        </w:tc>
        <w:tc>
          <w:tcPr>
            <w:tcW w:w="7053" w:type="dxa"/>
          </w:tcPr>
          <w:p w:rsidR="00E23609" w:rsidRPr="007429D2" w:rsidRDefault="0026277B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Экспертиза </w:t>
            </w:r>
            <w:r w:rsidR="00E23609" w:rsidRPr="007429D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содержания стажерских практик. </w:t>
            </w:r>
          </w:p>
          <w:p w:rsidR="00E23609" w:rsidRPr="007429D2" w:rsidRDefault="00E23609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Методическое сопровождение реализации стажерских практик. </w:t>
            </w:r>
          </w:p>
          <w:p w:rsidR="0026277B" w:rsidRPr="007429D2" w:rsidRDefault="0026277B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Мониторинг результативности и эффективности проекта</w:t>
            </w:r>
            <w:r w:rsidR="00E23609" w:rsidRPr="007429D2">
              <w:rPr>
                <w:rFonts w:ascii="Times New Roman" w:hAnsi="Times New Roman" w:cs="Times New Roman"/>
                <w:sz w:val="28"/>
                <w:szCs w:val="28"/>
              </w:rPr>
              <w:t xml:space="preserve"> в целом и отдельных стажерских практик</w:t>
            </w: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6277B" w:rsidRPr="007429D2" w:rsidRDefault="00E23609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Анализ</w:t>
            </w:r>
            <w:r w:rsidR="0026277B" w:rsidRPr="007429D2">
              <w:rPr>
                <w:rFonts w:ascii="Times New Roman" w:hAnsi="Times New Roman" w:cs="Times New Roman"/>
                <w:sz w:val="28"/>
                <w:szCs w:val="28"/>
              </w:rPr>
              <w:t xml:space="preserve"> промежуточных и итоговых отчетов о реализации проекта.</w:t>
            </w:r>
          </w:p>
        </w:tc>
      </w:tr>
      <w:tr w:rsidR="0026277B" w:rsidRPr="007429D2" w:rsidTr="007429D2">
        <w:tc>
          <w:tcPr>
            <w:tcW w:w="2802" w:type="dxa"/>
          </w:tcPr>
          <w:p w:rsidR="0026277B" w:rsidRPr="007429D2" w:rsidRDefault="00771464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Административно-методический совет</w:t>
            </w:r>
          </w:p>
        </w:tc>
        <w:tc>
          <w:tcPr>
            <w:tcW w:w="7053" w:type="dxa"/>
          </w:tcPr>
          <w:p w:rsidR="00771464" w:rsidRPr="007429D2" w:rsidRDefault="00771464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Контроль реализации проекта в целом.</w:t>
            </w:r>
          </w:p>
          <w:p w:rsidR="00771464" w:rsidRPr="007429D2" w:rsidRDefault="00771464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Контроль эффективности и результативности реализации стажерских практик.</w:t>
            </w:r>
          </w:p>
          <w:p w:rsidR="0026277B" w:rsidRPr="007429D2" w:rsidRDefault="0026277B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  <w:r w:rsidR="00771464" w:rsidRPr="007429D2">
              <w:rPr>
                <w:rFonts w:ascii="Times New Roman" w:hAnsi="Times New Roman" w:cs="Times New Roman"/>
                <w:sz w:val="28"/>
                <w:szCs w:val="28"/>
              </w:rPr>
              <w:t xml:space="preserve">достаточного уровня </w:t>
            </w: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 xml:space="preserve">материально-технического оснащения </w:t>
            </w:r>
            <w:r w:rsidR="00771464" w:rsidRPr="007429D2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реализации проекта.</w:t>
            </w:r>
          </w:p>
        </w:tc>
      </w:tr>
      <w:tr w:rsidR="00010B83" w:rsidRPr="007429D2" w:rsidTr="007429D2">
        <w:tc>
          <w:tcPr>
            <w:tcW w:w="2802" w:type="dxa"/>
          </w:tcPr>
          <w:p w:rsidR="00010B83" w:rsidRPr="007429D2" w:rsidRDefault="00010B83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научно-методической работе</w:t>
            </w:r>
          </w:p>
        </w:tc>
        <w:tc>
          <w:tcPr>
            <w:tcW w:w="7053" w:type="dxa"/>
          </w:tcPr>
          <w:p w:rsidR="00010B83" w:rsidRPr="007429D2" w:rsidRDefault="00010B83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Руководит реализацией проекта.</w:t>
            </w:r>
          </w:p>
          <w:p w:rsidR="00010B83" w:rsidRPr="007429D2" w:rsidRDefault="00010B83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Координирует взаимодействие стажировочной площадки и организаций-стажеров.</w:t>
            </w:r>
          </w:p>
          <w:p w:rsidR="00010B83" w:rsidRPr="007429D2" w:rsidRDefault="00010B83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Согласует индивидуальные образовательные маршруты организаций-стажеров.</w:t>
            </w:r>
          </w:p>
          <w:p w:rsidR="00010B83" w:rsidRPr="007429D2" w:rsidRDefault="00010B83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 xml:space="preserve">Обеспечивает </w:t>
            </w:r>
            <w:r w:rsidR="004159CA" w:rsidRPr="007429D2">
              <w:rPr>
                <w:rFonts w:ascii="Times New Roman" w:hAnsi="Times New Roman" w:cs="Times New Roman"/>
                <w:sz w:val="28"/>
                <w:szCs w:val="28"/>
              </w:rPr>
              <w:t>реализацию отдельных стажерских практик в соответствии с согласованными   и утвержденными индивидуальными образовательными маршрутами организаций-стажеров.</w:t>
            </w:r>
          </w:p>
          <w:p w:rsidR="00112289" w:rsidRPr="007429D2" w:rsidRDefault="00112289" w:rsidP="007429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Организует текущий и итоговый мониторинг хода и результатов проекта.</w:t>
            </w:r>
          </w:p>
        </w:tc>
      </w:tr>
    </w:tbl>
    <w:p w:rsidR="0026277B" w:rsidRDefault="0026277B" w:rsidP="0026277B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6277B" w:rsidRPr="00F760E8" w:rsidRDefault="002F3958" w:rsidP="002627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0E8">
        <w:rPr>
          <w:rFonts w:ascii="Times New Roman" w:hAnsi="Times New Roman" w:cs="Times New Roman"/>
          <w:b/>
          <w:sz w:val="28"/>
          <w:szCs w:val="28"/>
        </w:rPr>
        <w:t>6</w:t>
      </w:r>
      <w:r w:rsidR="0026277B" w:rsidRPr="00F760E8">
        <w:rPr>
          <w:rFonts w:ascii="Times New Roman" w:hAnsi="Times New Roman" w:cs="Times New Roman"/>
          <w:b/>
          <w:sz w:val="28"/>
          <w:szCs w:val="28"/>
        </w:rPr>
        <w:t>.2. Мониторинг результативности проекта</w:t>
      </w:r>
    </w:p>
    <w:tbl>
      <w:tblPr>
        <w:tblW w:w="9923" w:type="dxa"/>
        <w:tblInd w:w="-34" w:type="dxa"/>
        <w:tblLayout w:type="fixed"/>
        <w:tblLook w:val="0000"/>
      </w:tblPr>
      <w:tblGrid>
        <w:gridCol w:w="3828"/>
        <w:gridCol w:w="2410"/>
        <w:gridCol w:w="1417"/>
        <w:gridCol w:w="2268"/>
      </w:tblGrid>
      <w:tr w:rsidR="0026277B" w:rsidRPr="00455B4B" w:rsidTr="00F069A0">
        <w:trPr>
          <w:trHeight w:val="96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277B" w:rsidRPr="001C51F1" w:rsidRDefault="0026277B" w:rsidP="00961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Показатели результативности проекта</w:t>
            </w:r>
            <w:r w:rsidRPr="001C51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277B" w:rsidRPr="001C51F1" w:rsidRDefault="0026277B" w:rsidP="00961A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51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Способ оценки </w:t>
            </w:r>
          </w:p>
          <w:p w:rsidR="0026277B" w:rsidRPr="001C51F1" w:rsidRDefault="0026277B" w:rsidP="00961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51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достигнутого результата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77B" w:rsidRPr="00455B4B" w:rsidRDefault="0026277B" w:rsidP="00961A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5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77B" w:rsidRPr="001C51F1" w:rsidRDefault="0026277B" w:rsidP="00961A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51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Целевой </w:t>
            </w:r>
          </w:p>
          <w:p w:rsidR="0026277B" w:rsidRPr="001C51F1" w:rsidRDefault="0026277B" w:rsidP="00961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51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</w:tr>
      <w:tr w:rsidR="0026277B" w:rsidRPr="00455B4B" w:rsidTr="00647579">
        <w:trPr>
          <w:trHeight w:val="96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277B" w:rsidRPr="007429D2" w:rsidRDefault="007429D2" w:rsidP="00961A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общеобразовательных организаций, в</w:t>
            </w:r>
            <w:r w:rsidRPr="0026277B">
              <w:rPr>
                <w:rFonts w:ascii="Times New Roman" w:hAnsi="Times New Roman" w:cs="Times New Roman"/>
                <w:sz w:val="28"/>
                <w:szCs w:val="28"/>
              </w:rPr>
              <w:t>ключенн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Pr="0026277B">
              <w:rPr>
                <w:rFonts w:ascii="Times New Roman" w:hAnsi="Times New Roman" w:cs="Times New Roman"/>
                <w:sz w:val="28"/>
                <w:szCs w:val="28"/>
              </w:rPr>
              <w:t xml:space="preserve"> в проект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качестве стажирующихся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277B" w:rsidRPr="007429D2" w:rsidRDefault="007429D2" w:rsidP="00961A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количества индивидуальных образовательных маршрутов организаций-стажеров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77B" w:rsidRPr="007429D2" w:rsidRDefault="007429D2" w:rsidP="00961A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2016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77B" w:rsidRPr="007429D2" w:rsidRDefault="00647579" w:rsidP="00961A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429D2">
              <w:rPr>
                <w:rFonts w:ascii="Times New Roman" w:hAnsi="Times New Roman" w:cs="Times New Roman"/>
                <w:sz w:val="28"/>
                <w:szCs w:val="28"/>
              </w:rPr>
              <w:t>е менее 40%</w:t>
            </w:r>
          </w:p>
        </w:tc>
      </w:tr>
      <w:tr w:rsidR="0026277B" w:rsidRPr="00455B4B" w:rsidTr="00647579">
        <w:trPr>
          <w:trHeight w:val="96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277B" w:rsidRPr="007429D2" w:rsidRDefault="007429D2" w:rsidP="00961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29D2">
              <w:rPr>
                <w:rFonts w:ascii="Times New Roman" w:hAnsi="Times New Roman" w:cs="Times New Roman"/>
                <w:sz w:val="28"/>
                <w:szCs w:val="28"/>
              </w:rPr>
              <w:t>Степень удовлетворенности организаций-стажеров деятельностью стажировочной площадки в целом и реализацие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отдельных стажерских практик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277B" w:rsidRPr="007429D2" w:rsidRDefault="007429D2" w:rsidP="00961A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Мониторинг качества реализации проекта: проведение анкетирования стажирующихся, заполнение ими  листов-отзывов.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Анализ данных.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77B" w:rsidRPr="007429D2" w:rsidRDefault="007429D2" w:rsidP="00961A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Ноябрь 2015г. -апрель 2016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77B" w:rsidRPr="007429D2" w:rsidRDefault="00647579" w:rsidP="00961A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429D2" w:rsidRPr="007429D2">
              <w:rPr>
                <w:rFonts w:ascii="Times New Roman" w:hAnsi="Times New Roman" w:cs="Times New Roman"/>
                <w:sz w:val="28"/>
                <w:szCs w:val="28"/>
              </w:rPr>
              <w:t>е менее 70%</w:t>
            </w:r>
          </w:p>
        </w:tc>
      </w:tr>
      <w:tr w:rsidR="0026277B" w:rsidRPr="00455B4B" w:rsidTr="00647579">
        <w:trPr>
          <w:trHeight w:val="96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277B" w:rsidRPr="00361339" w:rsidRDefault="00361339" w:rsidP="00961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р</w:t>
            </w:r>
            <w:r w:rsidRPr="00361339">
              <w:rPr>
                <w:rFonts w:ascii="Times New Roman" w:hAnsi="Times New Roman" w:cs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61339">
              <w:rPr>
                <w:rFonts w:ascii="Times New Roman" w:hAnsi="Times New Roman" w:cs="Times New Roman"/>
                <w:sz w:val="28"/>
                <w:szCs w:val="28"/>
              </w:rPr>
              <w:t xml:space="preserve"> модельного учебного плана стажировочной площадки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277B" w:rsidRPr="007429D2" w:rsidRDefault="009A5BD1" w:rsidP="00961A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Количественный анализ востребованных стажерских практик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77B" w:rsidRPr="007429D2" w:rsidRDefault="009A5BD1" w:rsidP="00961A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2016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77B" w:rsidRPr="007429D2" w:rsidRDefault="00647579" w:rsidP="00961A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61339" w:rsidRPr="00361339">
              <w:rPr>
                <w:rFonts w:ascii="Times New Roman" w:hAnsi="Times New Roman" w:cs="Times New Roman"/>
                <w:sz w:val="28"/>
                <w:szCs w:val="28"/>
              </w:rPr>
              <w:t>е менее 50%</w:t>
            </w:r>
          </w:p>
        </w:tc>
      </w:tr>
      <w:tr w:rsidR="0026277B" w:rsidRPr="00455B4B" w:rsidTr="00647579">
        <w:trPr>
          <w:trHeight w:val="96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277B" w:rsidRPr="007429D2" w:rsidRDefault="00BB0B18" w:rsidP="00961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педагогических работников гимназии, в</w:t>
            </w:r>
            <w:r w:rsidRPr="00BB0B18">
              <w:rPr>
                <w:rFonts w:ascii="Times New Roman" w:hAnsi="Times New Roman" w:cs="Times New Roman"/>
                <w:sz w:val="28"/>
                <w:szCs w:val="28"/>
              </w:rPr>
              <w:t>овлечен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r w:rsidRPr="00BB0B18">
              <w:rPr>
                <w:rFonts w:ascii="Times New Roman" w:hAnsi="Times New Roman" w:cs="Times New Roman"/>
                <w:sz w:val="28"/>
                <w:szCs w:val="28"/>
              </w:rPr>
              <w:t xml:space="preserve"> в деятельность стажировочной площадки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реализовавших стажировочные практики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6277B" w:rsidRPr="007429D2" w:rsidRDefault="00647579" w:rsidP="00961A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Количественный анализ востребованных стажерских практик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77B" w:rsidRPr="007429D2" w:rsidRDefault="00BB0B18" w:rsidP="00961A8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2015 г., май 2016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277B" w:rsidRPr="007429D2" w:rsidRDefault="00647579" w:rsidP="00961A8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B0B18" w:rsidRPr="00BB0B18">
              <w:rPr>
                <w:rFonts w:ascii="Times New Roman" w:hAnsi="Times New Roman" w:cs="Times New Roman"/>
                <w:sz w:val="28"/>
                <w:szCs w:val="28"/>
              </w:rPr>
              <w:t>е менее 30%</w:t>
            </w:r>
          </w:p>
        </w:tc>
      </w:tr>
      <w:tr w:rsidR="00647579" w:rsidRPr="00455B4B" w:rsidTr="007E5EF4">
        <w:trPr>
          <w:trHeight w:val="96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7579" w:rsidRPr="00647579" w:rsidRDefault="00647579" w:rsidP="007E5E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7579">
              <w:rPr>
                <w:rFonts w:ascii="Times New Roman" w:hAnsi="Times New Roman" w:cs="Times New Roman"/>
                <w:sz w:val="28"/>
                <w:szCs w:val="28"/>
              </w:rPr>
              <w:t>Количество и качество методических продуктов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педагогов</w:t>
            </w:r>
            <w:r w:rsidRPr="0064757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представленных в сборнике «Инновационный поиск. Выпуск 5» по итогам реализации проекта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7579" w:rsidRPr="00647579" w:rsidRDefault="00647579" w:rsidP="007E5E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579">
              <w:rPr>
                <w:rFonts w:ascii="Times New Roman" w:eastAsia="Times New Roman" w:hAnsi="Times New Roman" w:cs="Times New Roman"/>
                <w:sz w:val="28"/>
                <w:szCs w:val="28"/>
              </w:rPr>
              <w:t>Внутренняя и внешняя экспертиза материалов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9" w:rsidRPr="00647579" w:rsidRDefault="00647579" w:rsidP="007E5E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Июнь </w:t>
            </w:r>
            <w:r w:rsidRPr="006475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64757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9" w:rsidRPr="00647579" w:rsidRDefault="00647579" w:rsidP="007E5E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579">
              <w:rPr>
                <w:rFonts w:ascii="Times New Roman" w:eastAsia="Times New Roman" w:hAnsi="Times New Roman" w:cs="Times New Roman"/>
                <w:sz w:val="28"/>
                <w:szCs w:val="28"/>
              </w:rPr>
              <w:t>Не менее 70 % заявленных методических продуктов, получивших положительную внешнюю экспертную оценку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НМС</w:t>
            </w:r>
            <w:r w:rsidRPr="0064757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47579" w:rsidRPr="00647579" w:rsidRDefault="00647579" w:rsidP="007E5E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579">
              <w:rPr>
                <w:rFonts w:ascii="Times New Roman" w:eastAsia="Times New Roman" w:hAnsi="Times New Roman" w:cs="Times New Roman"/>
                <w:sz w:val="28"/>
                <w:szCs w:val="28"/>
              </w:rPr>
              <w:t>Сборник методических материалов.</w:t>
            </w:r>
          </w:p>
        </w:tc>
      </w:tr>
      <w:tr w:rsidR="00961A84" w:rsidRPr="00455B4B" w:rsidTr="007E5EF4">
        <w:trPr>
          <w:trHeight w:val="96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61A84" w:rsidRPr="00647579" w:rsidRDefault="00961A84" w:rsidP="007E5E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сети социального партнерства, укрепление взаимодействия гимназии с другими муниципальными образовательными организациями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61A84" w:rsidRPr="00647579" w:rsidRDefault="00961A84" w:rsidP="007E5E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Количественный и качественный анализ заявок на участие в деятельности стажерской площадки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84" w:rsidRDefault="00961A84" w:rsidP="007E5E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 2015г. -апрель 2016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A84" w:rsidRPr="00647579" w:rsidRDefault="00961A84" w:rsidP="007E5E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40% муниципальных общеобразовательных организаций, включившихся в проект</w:t>
            </w:r>
          </w:p>
        </w:tc>
      </w:tr>
      <w:tr w:rsidR="00647579" w:rsidRPr="00455B4B" w:rsidTr="007E5EF4">
        <w:trPr>
          <w:trHeight w:val="96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47579" w:rsidRPr="006B2688" w:rsidRDefault="00647579" w:rsidP="007E5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88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имиджа гимназии как учреждения, успешно реализующего </w:t>
            </w:r>
            <w:r w:rsidR="006B2688">
              <w:rPr>
                <w:rFonts w:ascii="Times New Roman" w:hAnsi="Times New Roman" w:cs="Times New Roman"/>
                <w:sz w:val="28"/>
                <w:szCs w:val="28"/>
              </w:rPr>
              <w:t>инновационные образовательные практики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2688" w:rsidRDefault="006B2688" w:rsidP="007E5E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и анализ обратной связи с организациями-стажерами.</w:t>
            </w:r>
          </w:p>
          <w:p w:rsidR="00647579" w:rsidRPr="006B2688" w:rsidRDefault="006B2688" w:rsidP="007E5E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Экспертное заключение ГНПЭС.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7579" w:rsidRPr="006B2688" w:rsidRDefault="006B2688" w:rsidP="007E5E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2015г. -июнь 2016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688" w:rsidRDefault="006B2688" w:rsidP="007E5E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Получение статуса «стажерская площадка».</w:t>
            </w:r>
          </w:p>
          <w:p w:rsidR="006B2688" w:rsidRDefault="00647579" w:rsidP="007E5E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2688">
              <w:rPr>
                <w:rFonts w:ascii="Times New Roman" w:hAnsi="Times New Roman" w:cs="Times New Roman"/>
                <w:sz w:val="28"/>
                <w:szCs w:val="28"/>
              </w:rPr>
              <w:t xml:space="preserve">Признание положительного имиджа  гимназии не менее </w:t>
            </w:r>
            <w:r w:rsidR="006B26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37D8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B268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6B268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организаций, участвовавших в </w:t>
            </w:r>
            <w:r w:rsidR="006B26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проекте.</w:t>
            </w:r>
          </w:p>
          <w:p w:rsidR="00647579" w:rsidRPr="006B2688" w:rsidRDefault="006B2688" w:rsidP="007E5E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Положительная внешняя оценка деятельности стажерской площадки</w:t>
            </w:r>
          </w:p>
        </w:tc>
      </w:tr>
    </w:tbl>
    <w:p w:rsidR="00154EF0" w:rsidRDefault="00154EF0" w:rsidP="00154E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54EF0" w:rsidRPr="00F760E8" w:rsidRDefault="00154EF0" w:rsidP="0098619A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F760E8">
        <w:rPr>
          <w:rFonts w:ascii="Times New Roman" w:hAnsi="Times New Roman" w:cs="Times New Roman"/>
          <w:b/>
          <w:sz w:val="28"/>
          <w:szCs w:val="28"/>
        </w:rPr>
        <w:t>6.3. Критерии эф</w:t>
      </w:r>
      <w:r w:rsidR="00F760E8">
        <w:rPr>
          <w:rFonts w:ascii="Times New Roman" w:hAnsi="Times New Roman" w:cs="Times New Roman"/>
          <w:b/>
          <w:sz w:val="28"/>
          <w:szCs w:val="28"/>
        </w:rPr>
        <w:t>фективности и жизнеспособности п</w:t>
      </w:r>
      <w:r w:rsidRPr="00F760E8">
        <w:rPr>
          <w:rFonts w:ascii="Times New Roman" w:hAnsi="Times New Roman" w:cs="Times New Roman"/>
          <w:b/>
          <w:sz w:val="28"/>
          <w:szCs w:val="28"/>
        </w:rPr>
        <w:t>роекта</w:t>
      </w:r>
    </w:p>
    <w:p w:rsidR="00154EF0" w:rsidRDefault="00154EF0" w:rsidP="00154E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4EF0">
        <w:rPr>
          <w:rFonts w:ascii="Times New Roman" w:hAnsi="Times New Roman" w:cs="Times New Roman"/>
          <w:sz w:val="28"/>
          <w:szCs w:val="28"/>
        </w:rPr>
        <w:t>Положительная мотивация и интерес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взаимодействующих организаций.</w:t>
      </w:r>
    </w:p>
    <w:p w:rsidR="00154EF0" w:rsidRDefault="00154EF0" w:rsidP="00154E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4EF0">
        <w:rPr>
          <w:rFonts w:ascii="Times New Roman" w:hAnsi="Times New Roman" w:cs="Times New Roman"/>
          <w:sz w:val="28"/>
          <w:szCs w:val="28"/>
        </w:rPr>
        <w:t>Нацеленнос</w:t>
      </w:r>
      <w:r>
        <w:rPr>
          <w:rFonts w:ascii="Times New Roman" w:hAnsi="Times New Roman" w:cs="Times New Roman"/>
          <w:sz w:val="28"/>
          <w:szCs w:val="28"/>
        </w:rPr>
        <w:t>ть на единый конечный результат.</w:t>
      </w:r>
    </w:p>
    <w:p w:rsidR="00154EF0" w:rsidRDefault="00154EF0" w:rsidP="00154E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4EF0">
        <w:rPr>
          <w:rFonts w:ascii="Times New Roman" w:hAnsi="Times New Roman" w:cs="Times New Roman"/>
          <w:sz w:val="28"/>
          <w:szCs w:val="28"/>
        </w:rPr>
        <w:t>Доминирование горизонтальных связей над иерархической структурой</w:t>
      </w:r>
      <w:r>
        <w:rPr>
          <w:rFonts w:ascii="Times New Roman" w:hAnsi="Times New Roman" w:cs="Times New Roman"/>
          <w:sz w:val="28"/>
          <w:szCs w:val="28"/>
        </w:rPr>
        <w:t xml:space="preserve"> во взаимоотношениях стажировочной и стажирующихся организациях.</w:t>
      </w:r>
    </w:p>
    <w:p w:rsidR="00154EF0" w:rsidRDefault="00154EF0" w:rsidP="00154E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4EF0">
        <w:rPr>
          <w:rFonts w:ascii="Times New Roman" w:hAnsi="Times New Roman" w:cs="Times New Roman"/>
          <w:sz w:val="28"/>
          <w:szCs w:val="28"/>
        </w:rPr>
        <w:t xml:space="preserve">Информационный обмен между </w:t>
      </w:r>
      <w:r>
        <w:rPr>
          <w:rFonts w:ascii="Times New Roman" w:hAnsi="Times New Roman" w:cs="Times New Roman"/>
          <w:sz w:val="28"/>
          <w:szCs w:val="28"/>
        </w:rPr>
        <w:t>всеми участниками проекта.</w:t>
      </w:r>
    </w:p>
    <w:p w:rsidR="00154EF0" w:rsidRDefault="00154EF0" w:rsidP="00154E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54EF0">
        <w:rPr>
          <w:rFonts w:ascii="Times New Roman" w:hAnsi="Times New Roman" w:cs="Times New Roman"/>
          <w:sz w:val="28"/>
          <w:szCs w:val="28"/>
        </w:rPr>
        <w:t xml:space="preserve">олгосрочный характер </w:t>
      </w:r>
      <w:r>
        <w:rPr>
          <w:rFonts w:ascii="Times New Roman" w:hAnsi="Times New Roman" w:cs="Times New Roman"/>
          <w:sz w:val="28"/>
          <w:szCs w:val="28"/>
        </w:rPr>
        <w:t xml:space="preserve">образовавшихся профессиональных </w:t>
      </w:r>
      <w:r w:rsidRPr="00154EF0">
        <w:rPr>
          <w:rFonts w:ascii="Times New Roman" w:hAnsi="Times New Roman" w:cs="Times New Roman"/>
          <w:sz w:val="28"/>
          <w:szCs w:val="28"/>
        </w:rPr>
        <w:t>связей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54E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4EF0" w:rsidRDefault="00154EF0" w:rsidP="00154E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54EF0">
        <w:rPr>
          <w:rFonts w:ascii="Times New Roman" w:hAnsi="Times New Roman" w:cs="Times New Roman"/>
          <w:sz w:val="28"/>
          <w:szCs w:val="28"/>
        </w:rPr>
        <w:t>оверительные отношения</w:t>
      </w:r>
      <w:r>
        <w:rPr>
          <w:rFonts w:ascii="Times New Roman" w:hAnsi="Times New Roman" w:cs="Times New Roman"/>
          <w:sz w:val="28"/>
          <w:szCs w:val="28"/>
        </w:rPr>
        <w:t>, э</w:t>
      </w:r>
      <w:r w:rsidRPr="00154EF0">
        <w:rPr>
          <w:rFonts w:ascii="Times New Roman" w:hAnsi="Times New Roman" w:cs="Times New Roman"/>
          <w:sz w:val="28"/>
          <w:szCs w:val="28"/>
        </w:rPr>
        <w:t xml:space="preserve">моциональные связи между </w:t>
      </w:r>
      <w:r>
        <w:rPr>
          <w:rFonts w:ascii="Times New Roman" w:hAnsi="Times New Roman" w:cs="Times New Roman"/>
          <w:sz w:val="28"/>
          <w:szCs w:val="28"/>
        </w:rPr>
        <w:t>всеми участниками проекта.</w:t>
      </w:r>
    </w:p>
    <w:p w:rsidR="00154EF0" w:rsidRDefault="00154EF0" w:rsidP="00154E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4EF0">
        <w:rPr>
          <w:rFonts w:ascii="Times New Roman" w:hAnsi="Times New Roman" w:cs="Times New Roman"/>
          <w:sz w:val="28"/>
          <w:szCs w:val="28"/>
        </w:rPr>
        <w:t>Общие ценности и стандарты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154EF0">
        <w:rPr>
          <w:rFonts w:ascii="Times New Roman" w:hAnsi="Times New Roman" w:cs="Times New Roman"/>
          <w:sz w:val="28"/>
          <w:szCs w:val="28"/>
        </w:rPr>
        <w:t>важение участниками взаимодействия друг друга</w:t>
      </w:r>
      <w:r>
        <w:rPr>
          <w:rFonts w:ascii="Times New Roman" w:hAnsi="Times New Roman" w:cs="Times New Roman"/>
          <w:sz w:val="28"/>
          <w:szCs w:val="28"/>
        </w:rPr>
        <w:t>, с</w:t>
      </w:r>
      <w:r w:rsidRPr="00154EF0">
        <w:rPr>
          <w:rFonts w:ascii="Times New Roman" w:hAnsi="Times New Roman" w:cs="Times New Roman"/>
          <w:sz w:val="28"/>
          <w:szCs w:val="28"/>
        </w:rPr>
        <w:t>огласование позиций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4EF0" w:rsidRDefault="00154EF0" w:rsidP="00154E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4EF0">
        <w:rPr>
          <w:rFonts w:ascii="Times New Roman" w:hAnsi="Times New Roman" w:cs="Times New Roman"/>
          <w:sz w:val="28"/>
          <w:szCs w:val="28"/>
        </w:rPr>
        <w:t>Способность адапти</w:t>
      </w:r>
      <w:r>
        <w:rPr>
          <w:rFonts w:ascii="Times New Roman" w:hAnsi="Times New Roman" w:cs="Times New Roman"/>
          <w:sz w:val="28"/>
          <w:szCs w:val="28"/>
        </w:rPr>
        <w:t>роваться в меняющихся условиях.</w:t>
      </w:r>
    </w:p>
    <w:p w:rsidR="00154EF0" w:rsidRDefault="00154EF0" w:rsidP="00154E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4EF0">
        <w:rPr>
          <w:rFonts w:ascii="Times New Roman" w:hAnsi="Times New Roman" w:cs="Times New Roman"/>
          <w:sz w:val="28"/>
          <w:szCs w:val="28"/>
        </w:rPr>
        <w:t>Стратегия развития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организаций.</w:t>
      </w:r>
    </w:p>
    <w:p w:rsidR="00154EF0" w:rsidRPr="00154EF0" w:rsidRDefault="00154EF0" w:rsidP="00154EF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4EF0">
        <w:rPr>
          <w:rFonts w:ascii="Times New Roman" w:hAnsi="Times New Roman" w:cs="Times New Roman"/>
          <w:sz w:val="28"/>
          <w:szCs w:val="28"/>
        </w:rPr>
        <w:t xml:space="preserve">Открытость </w:t>
      </w:r>
      <w:r>
        <w:rPr>
          <w:rFonts w:ascii="Times New Roman" w:hAnsi="Times New Roman" w:cs="Times New Roman"/>
          <w:sz w:val="28"/>
          <w:szCs w:val="28"/>
        </w:rPr>
        <w:t>муниципальной системы, вариативность форм повышения квалификации.</w:t>
      </w:r>
      <w:r w:rsidRPr="00154E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688" w:rsidRDefault="006B2688" w:rsidP="002627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277B" w:rsidRPr="00E90ECB" w:rsidRDefault="0026277B" w:rsidP="002627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90ECB">
        <w:rPr>
          <w:rFonts w:ascii="Times New Roman" w:hAnsi="Times New Roman" w:cs="Times New Roman"/>
          <w:b/>
          <w:sz w:val="28"/>
          <w:szCs w:val="28"/>
        </w:rPr>
        <w:t>Анализ рисков и путей их преодоления</w:t>
      </w:r>
    </w:p>
    <w:tbl>
      <w:tblPr>
        <w:tblW w:w="9902" w:type="dxa"/>
        <w:jc w:val="center"/>
        <w:tblInd w:w="-217" w:type="dxa"/>
        <w:tblLayout w:type="fixed"/>
        <w:tblLook w:val="0000"/>
      </w:tblPr>
      <w:tblGrid>
        <w:gridCol w:w="558"/>
        <w:gridCol w:w="3475"/>
        <w:gridCol w:w="5869"/>
      </w:tblGrid>
      <w:tr w:rsidR="0026277B" w:rsidRPr="007E5EF4" w:rsidTr="00F069A0">
        <w:trPr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277B" w:rsidRPr="007E5EF4" w:rsidRDefault="0026277B" w:rsidP="00F069A0">
            <w:pPr>
              <w:snapToGrid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277B" w:rsidRPr="007E5EF4" w:rsidRDefault="0026277B" w:rsidP="00F069A0">
            <w:pPr>
              <w:snapToGrid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>Возможный риск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77B" w:rsidRPr="007E5EF4" w:rsidRDefault="0026277B" w:rsidP="00F069A0">
            <w:pPr>
              <w:snapToGrid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>Возможные способы преодоления</w:t>
            </w:r>
          </w:p>
        </w:tc>
      </w:tr>
      <w:tr w:rsidR="0026277B" w:rsidRPr="007E5EF4" w:rsidTr="00F069A0">
        <w:trPr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277B" w:rsidRPr="007E5EF4" w:rsidRDefault="0026277B" w:rsidP="00F069A0">
            <w:pPr>
              <w:snapToGrid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277B" w:rsidRPr="007E5EF4" w:rsidRDefault="0026277B" w:rsidP="007E5EF4">
            <w:pPr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Недостаточный уровень мотивации </w:t>
            </w:r>
            <w:r w:rsidR="007E5EF4">
              <w:rPr>
                <w:rFonts w:ascii="Times New Roman" w:hAnsi="Times New Roman" w:cs="Times New Roman"/>
                <w:sz w:val="28"/>
                <w:szCs w:val="28"/>
              </w:rPr>
              <w:t>к освоению инновационных практик гимназии муниципальными образовательными организациями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77B" w:rsidRDefault="007E5EF4" w:rsidP="007E5EF4">
            <w:pPr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буклетов 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«Модельный учебный план стажировочной площадки «</w:t>
            </w:r>
            <w:r w:rsidR="0098619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0372D">
              <w:rPr>
                <w:rFonts w:ascii="Times New Roman" w:hAnsi="Times New Roman" w:cs="Times New Roman"/>
                <w:sz w:val="28"/>
                <w:szCs w:val="28"/>
              </w:rPr>
              <w:t>обильное обучение»</w:t>
            </w:r>
            <w:r w:rsidRPr="00C67D9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6277B" w:rsidRPr="007E5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Подробное описание положительных эффектов для стажирующейся организации.</w:t>
            </w:r>
          </w:p>
          <w:p w:rsidR="007E5EF4" w:rsidRPr="007E5EF4" w:rsidRDefault="007E5EF4" w:rsidP="007E5EF4">
            <w:pPr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Информационная поддержка управления образования администрации города Соликамска</w:t>
            </w:r>
          </w:p>
        </w:tc>
      </w:tr>
      <w:tr w:rsidR="0026277B" w:rsidRPr="007E5EF4" w:rsidTr="00F069A0">
        <w:trPr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277B" w:rsidRPr="007E5EF4" w:rsidRDefault="0026277B" w:rsidP="00F069A0">
            <w:pPr>
              <w:snapToGrid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6277B" w:rsidRPr="007E5EF4" w:rsidRDefault="0026277B" w:rsidP="007E5EF4">
            <w:pPr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 xml:space="preserve">Недостаточный уровень мотивации педагогических работников </w:t>
            </w:r>
            <w:r w:rsidR="007E5EF4">
              <w:rPr>
                <w:rFonts w:ascii="Times New Roman" w:hAnsi="Times New Roman" w:cs="Times New Roman"/>
                <w:sz w:val="28"/>
                <w:szCs w:val="28"/>
              </w:rPr>
              <w:t>гимназии к осуществлению стажировочных практик</w:t>
            </w: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277B" w:rsidRPr="007E5EF4" w:rsidRDefault="0026277B" w:rsidP="00A068B9">
            <w:pPr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цикла инструктивно-методических и обучающих мероприятий, </w:t>
            </w:r>
            <w:r w:rsidR="007E5EF4">
              <w:rPr>
                <w:rFonts w:ascii="Times New Roman" w:hAnsi="Times New Roman" w:cs="Times New Roman"/>
                <w:sz w:val="28"/>
                <w:szCs w:val="28"/>
              </w:rPr>
              <w:t>консультирование, методическое сопровождение педагогов, реализующих стажировочные практики, материально</w:t>
            </w:r>
            <w:r w:rsidR="00A068B9">
              <w:rPr>
                <w:rFonts w:ascii="Times New Roman" w:hAnsi="Times New Roman" w:cs="Times New Roman"/>
                <w:sz w:val="28"/>
                <w:szCs w:val="28"/>
              </w:rPr>
              <w:t>е поощрение участников проекта за подготовку программно-методических материалов, реализацию стажировочных практик</w:t>
            </w:r>
          </w:p>
        </w:tc>
      </w:tr>
      <w:tr w:rsidR="006A10B0" w:rsidRPr="007E5EF4" w:rsidTr="00F069A0">
        <w:trPr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0B0" w:rsidRPr="007E5EF4" w:rsidRDefault="006A10B0" w:rsidP="0045576C">
            <w:pPr>
              <w:snapToGrid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0B0" w:rsidRPr="007E5EF4" w:rsidRDefault="006A10B0" w:rsidP="0045576C">
            <w:pPr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>Эмоционально-физиологические перегрузки педагогов гимназии, участвующих в реализации проекта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0B0" w:rsidRPr="007E5EF4" w:rsidRDefault="006A10B0" w:rsidP="0045576C">
            <w:pPr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Согласование индивидуальных образовательных маршрутов организаций-стажеров с учетом возможностей и занятости кадровых ресурсов стажировочной площадки. О</w:t>
            </w: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 xml:space="preserve">птимальное распределение обязанностей между должностными лицами, участвующими в реализации проекта. Предоставление педагогам-участникам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методических </w:t>
            </w: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дней для подготовки к стажировочным практикам</w:t>
            </w: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6A10B0" w:rsidRPr="007E5EF4" w:rsidTr="00F069A0">
        <w:trPr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0B0" w:rsidRPr="007E5EF4" w:rsidRDefault="006A10B0" w:rsidP="0045576C">
            <w:pPr>
              <w:snapToGrid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0B0" w:rsidRPr="007E5EF4" w:rsidRDefault="006A10B0" w:rsidP="00A068B9">
            <w:pPr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 xml:space="preserve">Несоблюдение принципа научности 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стажировочных практик 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0B0" w:rsidRPr="007E5EF4" w:rsidRDefault="006A10B0" w:rsidP="00A068B9">
            <w:pPr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>Получение консультативной помощи со стороны специалистов управления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 xml:space="preserve"> Соликамска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преподавателей Соликамского социально-педагогического колледжа имени А.П. Раменского</w:t>
            </w:r>
            <w:r w:rsidRPr="00B37D85">
              <w:rPr>
                <w:rFonts w:ascii="Times New Roman" w:hAnsi="Times New Roman" w:cs="Times New Roman"/>
                <w:sz w:val="28"/>
                <w:szCs w:val="28"/>
              </w:rPr>
              <w:t>, СГПИ.</w:t>
            </w:r>
          </w:p>
        </w:tc>
      </w:tr>
      <w:tr w:rsidR="006A10B0" w:rsidRPr="007E5EF4" w:rsidTr="00F069A0">
        <w:trPr>
          <w:jc w:val="center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0B0" w:rsidRPr="007E5EF4" w:rsidRDefault="006A10B0" w:rsidP="0045576C">
            <w:pPr>
              <w:snapToGrid w:val="0"/>
              <w:spacing w:after="0" w:line="23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A10B0" w:rsidRPr="007E5EF4" w:rsidRDefault="006A10B0" w:rsidP="00A068B9">
            <w:pPr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5EF4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денежных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поощрения педагогических работников гимназии, реализующих проект</w:t>
            </w:r>
          </w:p>
        </w:tc>
        <w:tc>
          <w:tcPr>
            <w:tcW w:w="5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10B0" w:rsidRPr="007E5EF4" w:rsidRDefault="006A10B0" w:rsidP="00F069A0">
            <w:pPr>
              <w:snapToGrid w:val="0"/>
              <w:spacing w:after="0"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внебюджетных средств, в том числе средств от приносящей доход деятельности </w:t>
            </w:r>
          </w:p>
        </w:tc>
      </w:tr>
    </w:tbl>
    <w:p w:rsidR="0045576C" w:rsidRDefault="0045576C" w:rsidP="006A10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19A" w:rsidRDefault="0098619A" w:rsidP="004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B57" w:rsidRPr="0045576C" w:rsidRDefault="006A10B0" w:rsidP="00455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26277B" w:rsidRPr="00863EEA">
        <w:rPr>
          <w:rFonts w:ascii="Times New Roman" w:hAnsi="Times New Roman" w:cs="Times New Roman"/>
          <w:b/>
          <w:sz w:val="28"/>
          <w:szCs w:val="28"/>
        </w:rPr>
        <w:t>. Литература</w:t>
      </w:r>
    </w:p>
    <w:p w:rsidR="0045576C" w:rsidRDefault="0045576C" w:rsidP="0045576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45576C">
        <w:rPr>
          <w:rFonts w:ascii="Times New Roman" w:eastAsia="Times New Roman" w:hAnsi="Times New Roman" w:cs="Times New Roman"/>
          <w:sz w:val="28"/>
          <w:szCs w:val="28"/>
        </w:rPr>
        <w:t xml:space="preserve">Конаржевский Ю.А.  Менеджмент  и  внутришкольное управление. – М., 2000. </w:t>
      </w:r>
    </w:p>
    <w:p w:rsidR="0045576C" w:rsidRPr="0045576C" w:rsidRDefault="0045576C" w:rsidP="0045576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5576C">
        <w:rPr>
          <w:rFonts w:ascii="Times New Roman" w:eastAsia="Times New Roman" w:hAnsi="Times New Roman" w:cs="Times New Roman"/>
          <w:sz w:val="28"/>
          <w:szCs w:val="28"/>
        </w:rPr>
        <w:t xml:space="preserve">. Организация сетевого взаимодействия общеобразовательных учреждений, внедряющих инновационные образовательные программы, принимающих участие в конкурсе на государственную поддержку / под ред. Адамского А.И. – М.: Эврика, 2006. </w:t>
      </w:r>
    </w:p>
    <w:p w:rsidR="0045576C" w:rsidRDefault="0045576C" w:rsidP="0045576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5576C">
        <w:rPr>
          <w:rFonts w:ascii="Times New Roman" w:eastAsia="Times New Roman" w:hAnsi="Times New Roman" w:cs="Times New Roman"/>
          <w:sz w:val="28"/>
          <w:szCs w:val="28"/>
        </w:rPr>
        <w:t>. Чучкевич М.М. Основы управления сетевыми организациями. – М.: Изд-во Института социологии, 1999. – 38 с.</w:t>
      </w:r>
    </w:p>
    <w:p w:rsidR="0045576C" w:rsidRDefault="0045576C" w:rsidP="0045576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5576C">
        <w:rPr>
          <w:rFonts w:ascii="Times New Roman" w:eastAsia="Times New Roman" w:hAnsi="Times New Roman" w:cs="Times New Roman"/>
          <w:sz w:val="28"/>
          <w:szCs w:val="28"/>
        </w:rPr>
        <w:t xml:space="preserve">. http://www.coitest.ru – сайт Центра образовательных инициатив Омского государственного педагогического университет. </w:t>
      </w:r>
    </w:p>
    <w:p w:rsidR="00116CBF" w:rsidRDefault="0045576C" w:rsidP="0098619A">
      <w:pPr>
        <w:spacing w:after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45576C">
        <w:rPr>
          <w:rFonts w:ascii="Times New Roman" w:eastAsia="Times New Roman" w:hAnsi="Times New Roman" w:cs="Times New Roman"/>
          <w:sz w:val="28"/>
          <w:szCs w:val="28"/>
        </w:rPr>
        <w:t xml:space="preserve"> http</w:t>
      </w:r>
      <w:r>
        <w:rPr>
          <w:rFonts w:ascii="Times New Roman" w:eastAsia="Times New Roman" w:hAnsi="Times New Roman" w:cs="Times New Roman"/>
          <w:sz w:val="28"/>
          <w:szCs w:val="28"/>
        </w:rPr>
        <w:t>://wiki.saripkro.ru/index.php –</w:t>
      </w:r>
      <w:r w:rsidRPr="0045576C">
        <w:rPr>
          <w:rFonts w:ascii="Times New Roman" w:eastAsia="Times New Roman" w:hAnsi="Times New Roman" w:cs="Times New Roman"/>
          <w:sz w:val="28"/>
          <w:szCs w:val="28"/>
        </w:rPr>
        <w:t xml:space="preserve"> доклад «Сетевое взаимодействие инновационных образовательных учреждений». </w:t>
      </w:r>
    </w:p>
    <w:p w:rsidR="00116CBF" w:rsidRDefault="00116CBF" w:rsidP="00204813">
      <w:pPr>
        <w:spacing w:after="0" w:line="270" w:lineRule="atLeast"/>
        <w:ind w:firstLine="708"/>
        <w:jc w:val="both"/>
        <w:rPr>
          <w:color w:val="000000"/>
        </w:rPr>
      </w:pPr>
    </w:p>
    <w:p w:rsidR="0068614D" w:rsidRDefault="0068614D" w:rsidP="006861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683D" w:rsidRDefault="0069683D" w:rsidP="0069683D">
      <w:pPr>
        <w:rPr>
          <w:rFonts w:ascii="Times New Roman" w:hAnsi="Times New Roman" w:cs="Times New Roman"/>
          <w:b/>
          <w:sz w:val="28"/>
          <w:szCs w:val="28"/>
        </w:rPr>
      </w:pPr>
    </w:p>
    <w:p w:rsidR="00BE335B" w:rsidRPr="00863EEA" w:rsidRDefault="00BE335B" w:rsidP="00E90B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07E" w:rsidRPr="00DE3701" w:rsidRDefault="00CB007E" w:rsidP="00455B4B">
      <w:pPr>
        <w:rPr>
          <w:rFonts w:ascii="Times New Roman" w:hAnsi="Times New Roman" w:cs="Times New Roman"/>
          <w:sz w:val="28"/>
          <w:szCs w:val="28"/>
        </w:rPr>
      </w:pPr>
    </w:p>
    <w:sectPr w:rsidR="00CB007E" w:rsidRPr="00DE3701" w:rsidSect="001B681C">
      <w:footerReference w:type="default" r:id="rId8"/>
      <w:pgSz w:w="11906" w:h="16838"/>
      <w:pgMar w:top="1134" w:right="566" w:bottom="1134" w:left="1701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D33" w:rsidRDefault="00015D33" w:rsidP="005C4FC9">
      <w:pPr>
        <w:spacing w:after="0" w:line="240" w:lineRule="auto"/>
      </w:pPr>
      <w:r>
        <w:separator/>
      </w:r>
    </w:p>
  </w:endnote>
  <w:endnote w:type="continuationSeparator" w:id="1">
    <w:p w:rsidR="00015D33" w:rsidRDefault="00015D33" w:rsidP="005C4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06675"/>
      <w:docPartObj>
        <w:docPartGallery w:val="Page Numbers (Bottom of Page)"/>
        <w:docPartUnique/>
      </w:docPartObj>
    </w:sdtPr>
    <w:sdtContent>
      <w:p w:rsidR="00BC4EED" w:rsidRDefault="003A7622">
        <w:pPr>
          <w:pStyle w:val="af1"/>
          <w:jc w:val="right"/>
        </w:pPr>
        <w:fldSimple w:instr=" PAGE   \* MERGEFORMAT ">
          <w:r w:rsidR="002E414D">
            <w:rPr>
              <w:noProof/>
            </w:rPr>
            <w:t>3</w:t>
          </w:r>
        </w:fldSimple>
      </w:p>
    </w:sdtContent>
  </w:sdt>
  <w:p w:rsidR="00BC4EED" w:rsidRDefault="00BC4EED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D33" w:rsidRDefault="00015D33" w:rsidP="005C4FC9">
      <w:pPr>
        <w:spacing w:after="0" w:line="240" w:lineRule="auto"/>
      </w:pPr>
      <w:r>
        <w:separator/>
      </w:r>
    </w:p>
  </w:footnote>
  <w:footnote w:type="continuationSeparator" w:id="1">
    <w:p w:rsidR="00015D33" w:rsidRDefault="00015D33" w:rsidP="005C4F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287E"/>
    <w:multiLevelType w:val="multilevel"/>
    <w:tmpl w:val="4A0E4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4C43EC"/>
    <w:multiLevelType w:val="hybridMultilevel"/>
    <w:tmpl w:val="79A422D4"/>
    <w:lvl w:ilvl="0" w:tplc="67B4C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A645A"/>
    <w:multiLevelType w:val="hybridMultilevel"/>
    <w:tmpl w:val="38A46E9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421382"/>
    <w:multiLevelType w:val="hybridMultilevel"/>
    <w:tmpl w:val="29367C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504CE"/>
    <w:multiLevelType w:val="hybridMultilevel"/>
    <w:tmpl w:val="4B9AB10C"/>
    <w:lvl w:ilvl="0" w:tplc="AF583172">
      <w:start w:val="1"/>
      <w:numFmt w:val="bullet"/>
      <w:pStyle w:val="a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F8610ED"/>
    <w:multiLevelType w:val="hybridMultilevel"/>
    <w:tmpl w:val="717E85F6"/>
    <w:lvl w:ilvl="0" w:tplc="C444F7B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AE5E96"/>
    <w:multiLevelType w:val="hybridMultilevel"/>
    <w:tmpl w:val="B392833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37334E1"/>
    <w:multiLevelType w:val="hybridMultilevel"/>
    <w:tmpl w:val="28243B2E"/>
    <w:lvl w:ilvl="0" w:tplc="B2BC5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D5378"/>
    <w:multiLevelType w:val="hybridMultilevel"/>
    <w:tmpl w:val="BCA0E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5952D8"/>
    <w:multiLevelType w:val="hybridMultilevel"/>
    <w:tmpl w:val="6B8C5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6526EA"/>
    <w:multiLevelType w:val="hybridMultilevel"/>
    <w:tmpl w:val="12CC836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4A5D94"/>
    <w:multiLevelType w:val="hybridMultilevel"/>
    <w:tmpl w:val="6778D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485411"/>
    <w:multiLevelType w:val="hybridMultilevel"/>
    <w:tmpl w:val="28243B2E"/>
    <w:lvl w:ilvl="0" w:tplc="B2BC5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540EA"/>
    <w:multiLevelType w:val="hybridMultilevel"/>
    <w:tmpl w:val="6608DE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C141F3"/>
    <w:multiLevelType w:val="hybridMultilevel"/>
    <w:tmpl w:val="A18AB9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6509D"/>
    <w:multiLevelType w:val="hybridMultilevel"/>
    <w:tmpl w:val="5D4453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CE37FBA"/>
    <w:multiLevelType w:val="hybridMultilevel"/>
    <w:tmpl w:val="A588EC00"/>
    <w:lvl w:ilvl="0" w:tplc="5AE09DA6">
      <w:start w:val="1"/>
      <w:numFmt w:val="bullet"/>
      <w:lvlText w:val="-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0425A25"/>
    <w:multiLevelType w:val="hybridMultilevel"/>
    <w:tmpl w:val="717E85F6"/>
    <w:lvl w:ilvl="0" w:tplc="C444F7B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A40D04"/>
    <w:multiLevelType w:val="multilevel"/>
    <w:tmpl w:val="145C6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6453C3"/>
    <w:multiLevelType w:val="hybridMultilevel"/>
    <w:tmpl w:val="3ECECF5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B0247BB"/>
    <w:multiLevelType w:val="hybridMultilevel"/>
    <w:tmpl w:val="7E448996"/>
    <w:lvl w:ilvl="0" w:tplc="B2BC5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9A6086"/>
    <w:multiLevelType w:val="hybridMultilevel"/>
    <w:tmpl w:val="4D52D468"/>
    <w:lvl w:ilvl="0" w:tplc="6B7E605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8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A74B1B"/>
    <w:multiLevelType w:val="hybridMultilevel"/>
    <w:tmpl w:val="E4EE4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780B57"/>
    <w:multiLevelType w:val="multilevel"/>
    <w:tmpl w:val="6382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8E7E57"/>
    <w:multiLevelType w:val="hybridMultilevel"/>
    <w:tmpl w:val="3D7E84AA"/>
    <w:lvl w:ilvl="0" w:tplc="F7204E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55A4348">
      <w:numFmt w:val="none"/>
      <w:lvlText w:val=""/>
      <w:lvlJc w:val="left"/>
      <w:pPr>
        <w:tabs>
          <w:tab w:val="num" w:pos="360"/>
        </w:tabs>
      </w:pPr>
    </w:lvl>
    <w:lvl w:ilvl="2" w:tplc="8AF4272C">
      <w:numFmt w:val="none"/>
      <w:lvlText w:val=""/>
      <w:lvlJc w:val="left"/>
      <w:pPr>
        <w:tabs>
          <w:tab w:val="num" w:pos="360"/>
        </w:tabs>
      </w:pPr>
    </w:lvl>
    <w:lvl w:ilvl="3" w:tplc="231441E0">
      <w:numFmt w:val="none"/>
      <w:lvlText w:val=""/>
      <w:lvlJc w:val="left"/>
      <w:pPr>
        <w:tabs>
          <w:tab w:val="num" w:pos="360"/>
        </w:tabs>
      </w:pPr>
    </w:lvl>
    <w:lvl w:ilvl="4" w:tplc="881AF04C">
      <w:numFmt w:val="none"/>
      <w:lvlText w:val=""/>
      <w:lvlJc w:val="left"/>
      <w:pPr>
        <w:tabs>
          <w:tab w:val="num" w:pos="360"/>
        </w:tabs>
      </w:pPr>
    </w:lvl>
    <w:lvl w:ilvl="5" w:tplc="33688CD4">
      <w:numFmt w:val="none"/>
      <w:lvlText w:val=""/>
      <w:lvlJc w:val="left"/>
      <w:pPr>
        <w:tabs>
          <w:tab w:val="num" w:pos="360"/>
        </w:tabs>
      </w:pPr>
    </w:lvl>
    <w:lvl w:ilvl="6" w:tplc="15F240C6">
      <w:numFmt w:val="none"/>
      <w:lvlText w:val=""/>
      <w:lvlJc w:val="left"/>
      <w:pPr>
        <w:tabs>
          <w:tab w:val="num" w:pos="360"/>
        </w:tabs>
      </w:pPr>
    </w:lvl>
    <w:lvl w:ilvl="7" w:tplc="69B008F2">
      <w:numFmt w:val="none"/>
      <w:lvlText w:val=""/>
      <w:lvlJc w:val="left"/>
      <w:pPr>
        <w:tabs>
          <w:tab w:val="num" w:pos="360"/>
        </w:tabs>
      </w:pPr>
    </w:lvl>
    <w:lvl w:ilvl="8" w:tplc="812E3426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5B1D4246"/>
    <w:multiLevelType w:val="hybridMultilevel"/>
    <w:tmpl w:val="28243B2E"/>
    <w:lvl w:ilvl="0" w:tplc="B2BC5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797E34"/>
    <w:multiLevelType w:val="hybridMultilevel"/>
    <w:tmpl w:val="CA06FB5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B66001"/>
    <w:multiLevelType w:val="hybridMultilevel"/>
    <w:tmpl w:val="2B022F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2D6681"/>
    <w:multiLevelType w:val="hybridMultilevel"/>
    <w:tmpl w:val="81CE2D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CF1E97"/>
    <w:multiLevelType w:val="hybridMultilevel"/>
    <w:tmpl w:val="479C7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192619"/>
    <w:multiLevelType w:val="hybridMultilevel"/>
    <w:tmpl w:val="A41AFB0A"/>
    <w:lvl w:ilvl="0" w:tplc="52B68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6441243"/>
    <w:multiLevelType w:val="hybridMultilevel"/>
    <w:tmpl w:val="A356990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7270FD7"/>
    <w:multiLevelType w:val="hybridMultilevel"/>
    <w:tmpl w:val="34B42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DD77DD"/>
    <w:multiLevelType w:val="hybridMultilevel"/>
    <w:tmpl w:val="7E448996"/>
    <w:lvl w:ilvl="0" w:tplc="B2BC5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15643E"/>
    <w:multiLevelType w:val="hybridMultilevel"/>
    <w:tmpl w:val="050E4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4771AC"/>
    <w:multiLevelType w:val="multilevel"/>
    <w:tmpl w:val="5C6E4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4"/>
  </w:num>
  <w:num w:numId="2">
    <w:abstractNumId w:val="8"/>
  </w:num>
  <w:num w:numId="3">
    <w:abstractNumId w:val="15"/>
  </w:num>
  <w:num w:numId="4">
    <w:abstractNumId w:val="4"/>
  </w:num>
  <w:num w:numId="5">
    <w:abstractNumId w:val="0"/>
  </w:num>
  <w:num w:numId="6">
    <w:abstractNumId w:val="21"/>
  </w:num>
  <w:num w:numId="7">
    <w:abstractNumId w:val="30"/>
  </w:num>
  <w:num w:numId="8">
    <w:abstractNumId w:val="35"/>
  </w:num>
  <w:num w:numId="9">
    <w:abstractNumId w:val="16"/>
  </w:num>
  <w:num w:numId="10">
    <w:abstractNumId w:val="3"/>
  </w:num>
  <w:num w:numId="11">
    <w:abstractNumId w:val="19"/>
  </w:num>
  <w:num w:numId="12">
    <w:abstractNumId w:val="6"/>
  </w:num>
  <w:num w:numId="13">
    <w:abstractNumId w:val="2"/>
  </w:num>
  <w:num w:numId="14">
    <w:abstractNumId w:val="12"/>
  </w:num>
  <w:num w:numId="15">
    <w:abstractNumId w:val="5"/>
  </w:num>
  <w:num w:numId="16">
    <w:abstractNumId w:val="22"/>
  </w:num>
  <w:num w:numId="17">
    <w:abstractNumId w:val="32"/>
  </w:num>
  <w:num w:numId="18">
    <w:abstractNumId w:val="34"/>
  </w:num>
  <w:num w:numId="19">
    <w:abstractNumId w:val="17"/>
  </w:num>
  <w:num w:numId="20">
    <w:abstractNumId w:val="27"/>
  </w:num>
  <w:num w:numId="21">
    <w:abstractNumId w:val="11"/>
  </w:num>
  <w:num w:numId="22">
    <w:abstractNumId w:val="29"/>
  </w:num>
  <w:num w:numId="23">
    <w:abstractNumId w:val="9"/>
  </w:num>
  <w:num w:numId="24">
    <w:abstractNumId w:val="33"/>
  </w:num>
  <w:num w:numId="25">
    <w:abstractNumId w:val="18"/>
  </w:num>
  <w:num w:numId="26">
    <w:abstractNumId w:val="1"/>
  </w:num>
  <w:num w:numId="27">
    <w:abstractNumId w:val="23"/>
  </w:num>
  <w:num w:numId="28">
    <w:abstractNumId w:val="13"/>
  </w:num>
  <w:num w:numId="29">
    <w:abstractNumId w:val="31"/>
  </w:num>
  <w:num w:numId="30">
    <w:abstractNumId w:val="14"/>
  </w:num>
  <w:num w:numId="31">
    <w:abstractNumId w:val="26"/>
  </w:num>
  <w:num w:numId="32">
    <w:abstractNumId w:val="10"/>
  </w:num>
  <w:num w:numId="33">
    <w:abstractNumId w:val="20"/>
  </w:num>
  <w:num w:numId="34">
    <w:abstractNumId w:val="7"/>
  </w:num>
  <w:num w:numId="35">
    <w:abstractNumId w:val="25"/>
  </w:num>
  <w:num w:numId="36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126AF"/>
    <w:rsid w:val="000021E4"/>
    <w:rsid w:val="00006C6D"/>
    <w:rsid w:val="00010B83"/>
    <w:rsid w:val="00015D33"/>
    <w:rsid w:val="000330B6"/>
    <w:rsid w:val="00036438"/>
    <w:rsid w:val="00037CB8"/>
    <w:rsid w:val="00040567"/>
    <w:rsid w:val="00046FCF"/>
    <w:rsid w:val="00050805"/>
    <w:rsid w:val="00051BEE"/>
    <w:rsid w:val="00054F08"/>
    <w:rsid w:val="00061C8C"/>
    <w:rsid w:val="00064991"/>
    <w:rsid w:val="00071034"/>
    <w:rsid w:val="000774F0"/>
    <w:rsid w:val="00081FCC"/>
    <w:rsid w:val="000A1178"/>
    <w:rsid w:val="000A1370"/>
    <w:rsid w:val="000A5720"/>
    <w:rsid w:val="000B5989"/>
    <w:rsid w:val="000C2D9E"/>
    <w:rsid w:val="000C7092"/>
    <w:rsid w:val="000D3285"/>
    <w:rsid w:val="000D4CCE"/>
    <w:rsid w:val="000D4EC7"/>
    <w:rsid w:val="000E228E"/>
    <w:rsid w:val="000E3A11"/>
    <w:rsid w:val="000E57E3"/>
    <w:rsid w:val="000E742D"/>
    <w:rsid w:val="000F2133"/>
    <w:rsid w:val="001008BE"/>
    <w:rsid w:val="0010372D"/>
    <w:rsid w:val="00104116"/>
    <w:rsid w:val="00112289"/>
    <w:rsid w:val="00115249"/>
    <w:rsid w:val="00116CBF"/>
    <w:rsid w:val="001364A9"/>
    <w:rsid w:val="0013678D"/>
    <w:rsid w:val="00146928"/>
    <w:rsid w:val="0015158F"/>
    <w:rsid w:val="00153C79"/>
    <w:rsid w:val="00154EF0"/>
    <w:rsid w:val="00157C3F"/>
    <w:rsid w:val="00166076"/>
    <w:rsid w:val="001718D6"/>
    <w:rsid w:val="00192D59"/>
    <w:rsid w:val="00193BB9"/>
    <w:rsid w:val="001A4761"/>
    <w:rsid w:val="001B681C"/>
    <w:rsid w:val="001C51F1"/>
    <w:rsid w:val="001C52EB"/>
    <w:rsid w:val="001D2ED0"/>
    <w:rsid w:val="001D4FAF"/>
    <w:rsid w:val="001D5C24"/>
    <w:rsid w:val="001E5680"/>
    <w:rsid w:val="001F0271"/>
    <w:rsid w:val="00204813"/>
    <w:rsid w:val="002153AF"/>
    <w:rsid w:val="002155D7"/>
    <w:rsid w:val="00223D43"/>
    <w:rsid w:val="002244D0"/>
    <w:rsid w:val="00232435"/>
    <w:rsid w:val="0023369C"/>
    <w:rsid w:val="002548F1"/>
    <w:rsid w:val="002557A6"/>
    <w:rsid w:val="00256314"/>
    <w:rsid w:val="00260322"/>
    <w:rsid w:val="0026277B"/>
    <w:rsid w:val="00264A36"/>
    <w:rsid w:val="0026709D"/>
    <w:rsid w:val="002725BE"/>
    <w:rsid w:val="00275F55"/>
    <w:rsid w:val="00277C23"/>
    <w:rsid w:val="00292942"/>
    <w:rsid w:val="002942C1"/>
    <w:rsid w:val="002A77E8"/>
    <w:rsid w:val="002C4B1E"/>
    <w:rsid w:val="002C7853"/>
    <w:rsid w:val="002D67B1"/>
    <w:rsid w:val="002E18FA"/>
    <w:rsid w:val="002E2FB8"/>
    <w:rsid w:val="002E414D"/>
    <w:rsid w:val="002F231B"/>
    <w:rsid w:val="002F3958"/>
    <w:rsid w:val="00300701"/>
    <w:rsid w:val="00325ADA"/>
    <w:rsid w:val="003360A3"/>
    <w:rsid w:val="00344456"/>
    <w:rsid w:val="00347F3B"/>
    <w:rsid w:val="003532EB"/>
    <w:rsid w:val="00355CAF"/>
    <w:rsid w:val="003567BD"/>
    <w:rsid w:val="00361339"/>
    <w:rsid w:val="0038687A"/>
    <w:rsid w:val="003A7622"/>
    <w:rsid w:val="003B6C6C"/>
    <w:rsid w:val="003C25DF"/>
    <w:rsid w:val="003C6E91"/>
    <w:rsid w:val="003D444A"/>
    <w:rsid w:val="003E089A"/>
    <w:rsid w:val="003E3803"/>
    <w:rsid w:val="003F32CC"/>
    <w:rsid w:val="003F5210"/>
    <w:rsid w:val="00402086"/>
    <w:rsid w:val="00403FAB"/>
    <w:rsid w:val="00410E8A"/>
    <w:rsid w:val="004118FE"/>
    <w:rsid w:val="004159CA"/>
    <w:rsid w:val="004225C7"/>
    <w:rsid w:val="00423372"/>
    <w:rsid w:val="00435929"/>
    <w:rsid w:val="004547F6"/>
    <w:rsid w:val="0045576C"/>
    <w:rsid w:val="00455B4B"/>
    <w:rsid w:val="0045683B"/>
    <w:rsid w:val="00456A4A"/>
    <w:rsid w:val="004570BC"/>
    <w:rsid w:val="00460F1F"/>
    <w:rsid w:val="00463D75"/>
    <w:rsid w:val="004670E1"/>
    <w:rsid w:val="00471B56"/>
    <w:rsid w:val="004753D9"/>
    <w:rsid w:val="00484B38"/>
    <w:rsid w:val="00485756"/>
    <w:rsid w:val="004B125C"/>
    <w:rsid w:val="004B4003"/>
    <w:rsid w:val="004C43AB"/>
    <w:rsid w:val="004C467F"/>
    <w:rsid w:val="004C58B3"/>
    <w:rsid w:val="004F336C"/>
    <w:rsid w:val="004F54EA"/>
    <w:rsid w:val="00504CCB"/>
    <w:rsid w:val="005070C8"/>
    <w:rsid w:val="00510B56"/>
    <w:rsid w:val="00520CAB"/>
    <w:rsid w:val="00525B98"/>
    <w:rsid w:val="005302D6"/>
    <w:rsid w:val="00531D79"/>
    <w:rsid w:val="0054095F"/>
    <w:rsid w:val="00542C9B"/>
    <w:rsid w:val="00555BCE"/>
    <w:rsid w:val="00565CE5"/>
    <w:rsid w:val="005851C2"/>
    <w:rsid w:val="00595F4D"/>
    <w:rsid w:val="005C136C"/>
    <w:rsid w:val="005C4FC9"/>
    <w:rsid w:val="005D2BF0"/>
    <w:rsid w:val="005E6115"/>
    <w:rsid w:val="005F0875"/>
    <w:rsid w:val="00602178"/>
    <w:rsid w:val="00607F85"/>
    <w:rsid w:val="00610D3A"/>
    <w:rsid w:val="00611D03"/>
    <w:rsid w:val="00615F0F"/>
    <w:rsid w:val="00624C72"/>
    <w:rsid w:val="00626F3D"/>
    <w:rsid w:val="00631364"/>
    <w:rsid w:val="00647579"/>
    <w:rsid w:val="00650A7A"/>
    <w:rsid w:val="00650EDE"/>
    <w:rsid w:val="00664F25"/>
    <w:rsid w:val="00676618"/>
    <w:rsid w:val="00677D04"/>
    <w:rsid w:val="00680244"/>
    <w:rsid w:val="0068614D"/>
    <w:rsid w:val="00690FA6"/>
    <w:rsid w:val="0069683D"/>
    <w:rsid w:val="006A10B0"/>
    <w:rsid w:val="006A7A34"/>
    <w:rsid w:val="006A7E65"/>
    <w:rsid w:val="006B2688"/>
    <w:rsid w:val="006B3DDB"/>
    <w:rsid w:val="006B4EB1"/>
    <w:rsid w:val="006B4FB4"/>
    <w:rsid w:val="006E698F"/>
    <w:rsid w:val="006F0B5E"/>
    <w:rsid w:val="006F4ADB"/>
    <w:rsid w:val="006F568B"/>
    <w:rsid w:val="006F71DC"/>
    <w:rsid w:val="00713A22"/>
    <w:rsid w:val="00721668"/>
    <w:rsid w:val="00725FDE"/>
    <w:rsid w:val="00727124"/>
    <w:rsid w:val="00740F27"/>
    <w:rsid w:val="00742209"/>
    <w:rsid w:val="007429D2"/>
    <w:rsid w:val="00745E55"/>
    <w:rsid w:val="00756574"/>
    <w:rsid w:val="00756CB9"/>
    <w:rsid w:val="00762E4E"/>
    <w:rsid w:val="00771464"/>
    <w:rsid w:val="00780BA5"/>
    <w:rsid w:val="00782D1D"/>
    <w:rsid w:val="00787267"/>
    <w:rsid w:val="0078731E"/>
    <w:rsid w:val="007902CD"/>
    <w:rsid w:val="00790CDC"/>
    <w:rsid w:val="00792546"/>
    <w:rsid w:val="0079759D"/>
    <w:rsid w:val="00797D3D"/>
    <w:rsid w:val="007B4751"/>
    <w:rsid w:val="007B7D48"/>
    <w:rsid w:val="007C1C78"/>
    <w:rsid w:val="007C6763"/>
    <w:rsid w:val="007D2DF8"/>
    <w:rsid w:val="007E3983"/>
    <w:rsid w:val="007E5EF4"/>
    <w:rsid w:val="008034FC"/>
    <w:rsid w:val="00804C16"/>
    <w:rsid w:val="0081175B"/>
    <w:rsid w:val="00817DC5"/>
    <w:rsid w:val="00824C40"/>
    <w:rsid w:val="008342A6"/>
    <w:rsid w:val="00841037"/>
    <w:rsid w:val="00841AF2"/>
    <w:rsid w:val="0085658C"/>
    <w:rsid w:val="008624E2"/>
    <w:rsid w:val="00863EEA"/>
    <w:rsid w:val="008661A6"/>
    <w:rsid w:val="0087109E"/>
    <w:rsid w:val="0087264D"/>
    <w:rsid w:val="00874B54"/>
    <w:rsid w:val="00880038"/>
    <w:rsid w:val="008B2769"/>
    <w:rsid w:val="008B299D"/>
    <w:rsid w:val="008B49EE"/>
    <w:rsid w:val="008C0953"/>
    <w:rsid w:val="008C617E"/>
    <w:rsid w:val="008C6D77"/>
    <w:rsid w:val="008D2D9A"/>
    <w:rsid w:val="008D3362"/>
    <w:rsid w:val="008D6518"/>
    <w:rsid w:val="008D7FDB"/>
    <w:rsid w:val="008E0DE3"/>
    <w:rsid w:val="008E38F5"/>
    <w:rsid w:val="00905D7A"/>
    <w:rsid w:val="009126AF"/>
    <w:rsid w:val="009131E1"/>
    <w:rsid w:val="00914701"/>
    <w:rsid w:val="00936368"/>
    <w:rsid w:val="0094651F"/>
    <w:rsid w:val="00961A84"/>
    <w:rsid w:val="00962B9D"/>
    <w:rsid w:val="00966DA6"/>
    <w:rsid w:val="0098344D"/>
    <w:rsid w:val="00985188"/>
    <w:rsid w:val="0098619A"/>
    <w:rsid w:val="0099664A"/>
    <w:rsid w:val="009968DD"/>
    <w:rsid w:val="00997B33"/>
    <w:rsid w:val="009A352B"/>
    <w:rsid w:val="009A5BD1"/>
    <w:rsid w:val="009B036C"/>
    <w:rsid w:val="009B0B70"/>
    <w:rsid w:val="009C0C90"/>
    <w:rsid w:val="009D497F"/>
    <w:rsid w:val="009E670E"/>
    <w:rsid w:val="009E71BB"/>
    <w:rsid w:val="00A068B9"/>
    <w:rsid w:val="00A13F7B"/>
    <w:rsid w:val="00A23F07"/>
    <w:rsid w:val="00A24391"/>
    <w:rsid w:val="00A32549"/>
    <w:rsid w:val="00A32AB9"/>
    <w:rsid w:val="00A47022"/>
    <w:rsid w:val="00A51F42"/>
    <w:rsid w:val="00A53FCF"/>
    <w:rsid w:val="00A62DA6"/>
    <w:rsid w:val="00A717AA"/>
    <w:rsid w:val="00A71D17"/>
    <w:rsid w:val="00A84C75"/>
    <w:rsid w:val="00A904AA"/>
    <w:rsid w:val="00AA2C85"/>
    <w:rsid w:val="00AA43D8"/>
    <w:rsid w:val="00AB2C14"/>
    <w:rsid w:val="00AB6C6D"/>
    <w:rsid w:val="00AB7BAC"/>
    <w:rsid w:val="00AC6D05"/>
    <w:rsid w:val="00AD7C6B"/>
    <w:rsid w:val="00AF74B5"/>
    <w:rsid w:val="00B03565"/>
    <w:rsid w:val="00B04F17"/>
    <w:rsid w:val="00B16C7E"/>
    <w:rsid w:val="00B17FC1"/>
    <w:rsid w:val="00B20807"/>
    <w:rsid w:val="00B214CF"/>
    <w:rsid w:val="00B22A5F"/>
    <w:rsid w:val="00B31155"/>
    <w:rsid w:val="00B3408D"/>
    <w:rsid w:val="00B36BD0"/>
    <w:rsid w:val="00B37D85"/>
    <w:rsid w:val="00B41F9B"/>
    <w:rsid w:val="00B42573"/>
    <w:rsid w:val="00B50212"/>
    <w:rsid w:val="00B51D6F"/>
    <w:rsid w:val="00B528F2"/>
    <w:rsid w:val="00B52CC7"/>
    <w:rsid w:val="00B568AF"/>
    <w:rsid w:val="00B57511"/>
    <w:rsid w:val="00B616B5"/>
    <w:rsid w:val="00B80318"/>
    <w:rsid w:val="00B851B2"/>
    <w:rsid w:val="00B86BFA"/>
    <w:rsid w:val="00BA04DB"/>
    <w:rsid w:val="00BA3885"/>
    <w:rsid w:val="00BA44CE"/>
    <w:rsid w:val="00BB0B18"/>
    <w:rsid w:val="00BB410C"/>
    <w:rsid w:val="00BB46E7"/>
    <w:rsid w:val="00BB4D63"/>
    <w:rsid w:val="00BC3F05"/>
    <w:rsid w:val="00BC4EED"/>
    <w:rsid w:val="00BC5FE7"/>
    <w:rsid w:val="00BC7949"/>
    <w:rsid w:val="00BD1416"/>
    <w:rsid w:val="00BD4AB6"/>
    <w:rsid w:val="00BD6998"/>
    <w:rsid w:val="00BE335B"/>
    <w:rsid w:val="00BE6386"/>
    <w:rsid w:val="00BF1061"/>
    <w:rsid w:val="00BF4D11"/>
    <w:rsid w:val="00C03A80"/>
    <w:rsid w:val="00C06270"/>
    <w:rsid w:val="00C2179A"/>
    <w:rsid w:val="00C219BE"/>
    <w:rsid w:val="00C308AA"/>
    <w:rsid w:val="00C32135"/>
    <w:rsid w:val="00C41843"/>
    <w:rsid w:val="00C533CD"/>
    <w:rsid w:val="00C615D5"/>
    <w:rsid w:val="00C62D9D"/>
    <w:rsid w:val="00C63036"/>
    <w:rsid w:val="00C67D97"/>
    <w:rsid w:val="00C833C5"/>
    <w:rsid w:val="00C837BD"/>
    <w:rsid w:val="00C971AA"/>
    <w:rsid w:val="00CA0E92"/>
    <w:rsid w:val="00CB007E"/>
    <w:rsid w:val="00CB287E"/>
    <w:rsid w:val="00CB54B3"/>
    <w:rsid w:val="00CD054C"/>
    <w:rsid w:val="00CD3630"/>
    <w:rsid w:val="00CD4AD6"/>
    <w:rsid w:val="00CD5907"/>
    <w:rsid w:val="00CE30AD"/>
    <w:rsid w:val="00CE4010"/>
    <w:rsid w:val="00CE7A98"/>
    <w:rsid w:val="00D15815"/>
    <w:rsid w:val="00D179E6"/>
    <w:rsid w:val="00D241B3"/>
    <w:rsid w:val="00D25128"/>
    <w:rsid w:val="00D315C5"/>
    <w:rsid w:val="00D45C3D"/>
    <w:rsid w:val="00D5407E"/>
    <w:rsid w:val="00D564D7"/>
    <w:rsid w:val="00D57544"/>
    <w:rsid w:val="00D57B57"/>
    <w:rsid w:val="00D6160E"/>
    <w:rsid w:val="00D673AE"/>
    <w:rsid w:val="00D7695F"/>
    <w:rsid w:val="00D81F79"/>
    <w:rsid w:val="00D97D28"/>
    <w:rsid w:val="00DC5032"/>
    <w:rsid w:val="00DD2BDF"/>
    <w:rsid w:val="00DD5BB7"/>
    <w:rsid w:val="00DD5DD5"/>
    <w:rsid w:val="00DE2BF5"/>
    <w:rsid w:val="00DE3701"/>
    <w:rsid w:val="00DE3BC0"/>
    <w:rsid w:val="00DE48F5"/>
    <w:rsid w:val="00DE7DC4"/>
    <w:rsid w:val="00DF1801"/>
    <w:rsid w:val="00DF38BF"/>
    <w:rsid w:val="00DF4B36"/>
    <w:rsid w:val="00DF51FF"/>
    <w:rsid w:val="00E042DC"/>
    <w:rsid w:val="00E10C98"/>
    <w:rsid w:val="00E12684"/>
    <w:rsid w:val="00E128EB"/>
    <w:rsid w:val="00E13004"/>
    <w:rsid w:val="00E23609"/>
    <w:rsid w:val="00E241F3"/>
    <w:rsid w:val="00E31AEF"/>
    <w:rsid w:val="00E434C7"/>
    <w:rsid w:val="00E55CF7"/>
    <w:rsid w:val="00E66BDC"/>
    <w:rsid w:val="00E73286"/>
    <w:rsid w:val="00E776E0"/>
    <w:rsid w:val="00E90BB6"/>
    <w:rsid w:val="00E90ECB"/>
    <w:rsid w:val="00E91DC3"/>
    <w:rsid w:val="00E94476"/>
    <w:rsid w:val="00E94ECD"/>
    <w:rsid w:val="00EA6FA5"/>
    <w:rsid w:val="00EB2117"/>
    <w:rsid w:val="00EB5287"/>
    <w:rsid w:val="00EC186B"/>
    <w:rsid w:val="00EC2CB2"/>
    <w:rsid w:val="00ED0D59"/>
    <w:rsid w:val="00EE5B90"/>
    <w:rsid w:val="00F069A0"/>
    <w:rsid w:val="00F2361D"/>
    <w:rsid w:val="00F32BD1"/>
    <w:rsid w:val="00F364BC"/>
    <w:rsid w:val="00F416F9"/>
    <w:rsid w:val="00F525B7"/>
    <w:rsid w:val="00F6654D"/>
    <w:rsid w:val="00F705CF"/>
    <w:rsid w:val="00F7106F"/>
    <w:rsid w:val="00F760E8"/>
    <w:rsid w:val="00F81939"/>
    <w:rsid w:val="00F81A8B"/>
    <w:rsid w:val="00F83B0B"/>
    <w:rsid w:val="00FB3B60"/>
    <w:rsid w:val="00FB71CB"/>
    <w:rsid w:val="00FC184E"/>
    <w:rsid w:val="00FC5849"/>
    <w:rsid w:val="00FE7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3362"/>
  </w:style>
  <w:style w:type="paragraph" w:styleId="1">
    <w:name w:val="heading 1"/>
    <w:basedOn w:val="a0"/>
    <w:next w:val="a0"/>
    <w:link w:val="10"/>
    <w:qFormat/>
    <w:rsid w:val="002725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F416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725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F10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0"/>
    <w:link w:val="a6"/>
    <w:qFormat/>
    <w:rsid w:val="009966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6">
    <w:name w:val="Название Знак"/>
    <w:basedOn w:val="a1"/>
    <w:link w:val="a5"/>
    <w:rsid w:val="0099664A"/>
    <w:rPr>
      <w:rFonts w:ascii="Times New Roman" w:eastAsia="Times New Roman" w:hAnsi="Times New Roman" w:cs="Times New Roman"/>
      <w:b/>
      <w:sz w:val="24"/>
      <w:szCs w:val="20"/>
    </w:rPr>
  </w:style>
  <w:style w:type="character" w:styleId="a7">
    <w:name w:val="Hyperlink"/>
    <w:basedOn w:val="a1"/>
    <w:uiPriority w:val="99"/>
    <w:unhideWhenUsed/>
    <w:rsid w:val="00D15815"/>
    <w:rPr>
      <w:color w:val="0000FF"/>
      <w:u w:val="single"/>
    </w:rPr>
  </w:style>
  <w:style w:type="paragraph" w:styleId="a8">
    <w:name w:val="List Paragraph"/>
    <w:basedOn w:val="a0"/>
    <w:uiPriority w:val="34"/>
    <w:qFormat/>
    <w:rsid w:val="00E73286"/>
    <w:pPr>
      <w:ind w:left="720"/>
      <w:contextualSpacing/>
    </w:pPr>
  </w:style>
  <w:style w:type="paragraph" w:styleId="a9">
    <w:name w:val="Body Text"/>
    <w:basedOn w:val="a0"/>
    <w:link w:val="aa"/>
    <w:rsid w:val="001E568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1"/>
    <w:link w:val="a9"/>
    <w:rsid w:val="001E5680"/>
    <w:rPr>
      <w:rFonts w:ascii="Times New Roman" w:eastAsia="Times New Roman" w:hAnsi="Times New Roman" w:cs="Times New Roman"/>
      <w:sz w:val="28"/>
      <w:szCs w:val="24"/>
    </w:rPr>
  </w:style>
  <w:style w:type="paragraph" w:customStyle="1" w:styleId="a">
    <w:name w:val="ОсТекст"/>
    <w:basedOn w:val="a0"/>
    <w:autoRedefine/>
    <w:rsid w:val="00B42573"/>
    <w:pPr>
      <w:numPr>
        <w:numId w:val="4"/>
      </w:numPr>
      <w:spacing w:after="0" w:line="312" w:lineRule="auto"/>
      <w:jc w:val="both"/>
    </w:pPr>
    <w:rPr>
      <w:rFonts w:ascii="Times New Roman" w:eastAsia="Times New Roman" w:hAnsi="Times New Roman" w:cs="Times New Roman"/>
      <w:b/>
      <w:color w:val="FF0000"/>
      <w:sz w:val="24"/>
      <w:szCs w:val="24"/>
      <w:u w:val="single"/>
    </w:rPr>
  </w:style>
  <w:style w:type="character" w:styleId="ab">
    <w:name w:val="Strong"/>
    <w:basedOn w:val="a1"/>
    <w:uiPriority w:val="22"/>
    <w:qFormat/>
    <w:rsid w:val="00CB007E"/>
    <w:rPr>
      <w:b/>
      <w:bCs/>
    </w:rPr>
  </w:style>
  <w:style w:type="character" w:customStyle="1" w:styleId="10">
    <w:name w:val="Заголовок 1 Знак"/>
    <w:basedOn w:val="a1"/>
    <w:link w:val="1"/>
    <w:rsid w:val="002725BE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21">
    <w:name w:val="Обычный (веб)2"/>
    <w:basedOn w:val="a0"/>
    <w:rsid w:val="002725BE"/>
    <w:pPr>
      <w:spacing w:after="45" w:line="240" w:lineRule="auto"/>
      <w:ind w:firstLine="22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Заголовок 31"/>
    <w:basedOn w:val="a0"/>
    <w:rsid w:val="002725BE"/>
    <w:pPr>
      <w:spacing w:before="60" w:after="60" w:line="240" w:lineRule="auto"/>
      <w:ind w:right="150"/>
      <w:outlineLvl w:val="3"/>
    </w:pPr>
    <w:rPr>
      <w:rFonts w:ascii="Tahoma" w:eastAsia="Times New Roman" w:hAnsi="Tahoma" w:cs="Tahoma"/>
      <w:b/>
      <w:bCs/>
      <w:color w:val="334301"/>
      <w:sz w:val="18"/>
      <w:szCs w:val="18"/>
    </w:rPr>
  </w:style>
  <w:style w:type="paragraph" w:styleId="ac">
    <w:name w:val="Normal (Web)"/>
    <w:basedOn w:val="a0"/>
    <w:uiPriority w:val="99"/>
    <w:rsid w:val="002725BE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2725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d">
    <w:name w:val="No Spacing"/>
    <w:link w:val="ae"/>
    <w:qFormat/>
    <w:rsid w:val="00DE370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e">
    <w:name w:val="Без интервала Знак"/>
    <w:link w:val="ad"/>
    <w:rsid w:val="00DE3701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11">
    <w:name w:val="Обычный1"/>
    <w:rsid w:val="003D444A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20">
    <w:name w:val="Заголовок 2 Знак"/>
    <w:basedOn w:val="a1"/>
    <w:link w:val="2"/>
    <w:uiPriority w:val="9"/>
    <w:semiHidden/>
    <w:rsid w:val="00F416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">
    <w:name w:val="header"/>
    <w:basedOn w:val="a0"/>
    <w:link w:val="af0"/>
    <w:uiPriority w:val="99"/>
    <w:semiHidden/>
    <w:unhideWhenUsed/>
    <w:rsid w:val="005C4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1"/>
    <w:link w:val="af"/>
    <w:uiPriority w:val="99"/>
    <w:semiHidden/>
    <w:rsid w:val="005C4FC9"/>
  </w:style>
  <w:style w:type="paragraph" w:styleId="af1">
    <w:name w:val="footer"/>
    <w:basedOn w:val="a0"/>
    <w:link w:val="af2"/>
    <w:uiPriority w:val="99"/>
    <w:unhideWhenUsed/>
    <w:rsid w:val="005C4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5C4FC9"/>
  </w:style>
  <w:style w:type="character" w:customStyle="1" w:styleId="apple-converted-space">
    <w:name w:val="apple-converted-space"/>
    <w:basedOn w:val="a1"/>
    <w:rsid w:val="000A1178"/>
  </w:style>
  <w:style w:type="character" w:customStyle="1" w:styleId="hl">
    <w:name w:val="hl"/>
    <w:basedOn w:val="a1"/>
    <w:rsid w:val="000A1178"/>
  </w:style>
  <w:style w:type="character" w:styleId="af3">
    <w:name w:val="Emphasis"/>
    <w:basedOn w:val="a1"/>
    <w:uiPriority w:val="20"/>
    <w:qFormat/>
    <w:rsid w:val="00FC184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5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897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9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0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7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92B13-6B92-4A82-BFF6-71DB6F6E1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2072</TotalTime>
  <Pages>22</Pages>
  <Words>5647</Words>
  <Characters>32193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Жанна Ретунская</cp:lastModifiedBy>
  <cp:revision>257</cp:revision>
  <cp:lastPrinted>2015-10-14T06:44:00Z</cp:lastPrinted>
  <dcterms:created xsi:type="dcterms:W3CDTF">2013-12-01T18:55:00Z</dcterms:created>
  <dcterms:modified xsi:type="dcterms:W3CDTF">2018-10-30T19:33:00Z</dcterms:modified>
</cp:coreProperties>
</file>