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10" w:rsidRPr="00E45E8C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4B09C2">
        <w:rPr>
          <w:sz w:val="28"/>
          <w:szCs w:val="28"/>
        </w:rPr>
        <w:t>1. Автор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A34E10" w:rsidRPr="00E45E8C" w:rsidTr="00067B0A">
        <w:tc>
          <w:tcPr>
            <w:tcW w:w="9180" w:type="dxa"/>
            <w:gridSpan w:val="2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53ADC">
              <w:rPr>
                <w:sz w:val="28"/>
                <w:szCs w:val="28"/>
              </w:rPr>
              <w:t>Павелкин</w:t>
            </w:r>
            <w:proofErr w:type="spellEnd"/>
            <w:r w:rsidRPr="00A53ADC">
              <w:rPr>
                <w:sz w:val="28"/>
                <w:szCs w:val="28"/>
              </w:rPr>
              <w:t xml:space="preserve"> Владимир Николаевич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Должность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ведущий научный сотрудник отдела сопровождения ФГОС</w:t>
            </w:r>
          </w:p>
          <w:p w:rsidR="00A34E10" w:rsidRPr="00A53ADC" w:rsidRDefault="00A34E10" w:rsidP="00067B0A">
            <w:pPr>
              <w:spacing w:after="0" w:line="240" w:lineRule="auto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ГАУ ДПО «Институт развития образования Пермского края»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29 лет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Учёная степень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кандидат физико-математических наук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Отраслевые награды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Учёное звание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Место работы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Институт развития образования Пермского края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14107, г"/>
              </w:smartTagPr>
              <w:r w:rsidRPr="00A53ADC">
                <w:rPr>
                  <w:sz w:val="28"/>
                  <w:szCs w:val="28"/>
                </w:rPr>
                <w:t>614107, г</w:t>
              </w:r>
            </w:smartTag>
            <w:r w:rsidRPr="00A53ADC">
              <w:rPr>
                <w:sz w:val="28"/>
                <w:szCs w:val="28"/>
              </w:rPr>
              <w:t>. Пермь, ул. Чехова, 6-16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Телефон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8-964-187-55-38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e-</w:t>
            </w:r>
            <w:proofErr w:type="spellStart"/>
            <w:r w:rsidRPr="00A53ADC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A53ADC">
              <w:rPr>
                <w:sz w:val="28"/>
                <w:szCs w:val="28"/>
                <w:lang w:val="en-US"/>
              </w:rPr>
              <w:t>pnvin@yandex.ru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Страна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РФ</w:t>
            </w:r>
          </w:p>
        </w:tc>
      </w:tr>
      <w:tr w:rsidR="00A34E10" w:rsidRPr="00E45E8C" w:rsidTr="00067B0A">
        <w:tc>
          <w:tcPr>
            <w:tcW w:w="468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t>ФОТО автора публикации</w:t>
            </w:r>
          </w:p>
        </w:tc>
        <w:tc>
          <w:tcPr>
            <w:tcW w:w="4500" w:type="dxa"/>
            <w:shd w:val="clear" w:color="auto" w:fill="auto"/>
          </w:tcPr>
          <w:p w:rsidR="00A34E10" w:rsidRPr="00A53ADC" w:rsidRDefault="00A34E10" w:rsidP="00067B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53ADC">
              <w:rPr>
                <w:sz w:val="28"/>
                <w:szCs w:val="28"/>
              </w:rPr>
              <w:fldChar w:fldCharType="begin"/>
            </w:r>
            <w:r w:rsidRPr="00A53ADC">
              <w:rPr>
                <w:sz w:val="28"/>
                <w:szCs w:val="28"/>
              </w:rPr>
              <w:instrText xml:space="preserve"> INCLUDEPICTURE  "http://iro.perm.ru/content/files/catalog1/Pavelkin_1481462807.png" \* MERGEFORMATINET </w:instrText>
            </w:r>
            <w:r w:rsidRPr="00A53ADC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INCLUDEPICTURE  "http://iro.perm.ru/content/files/catalog1/Pavelkin_1481462807.png" \* MERGEFORMATINET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2.05pt;height:136.5pt">
                  <v:imagedata r:id="rId5" r:href="rId6"/>
                </v:shape>
              </w:pict>
            </w:r>
            <w:r>
              <w:rPr>
                <w:sz w:val="28"/>
                <w:szCs w:val="28"/>
              </w:rPr>
              <w:fldChar w:fldCharType="end"/>
            </w:r>
            <w:r w:rsidRPr="00A53ADC">
              <w:rPr>
                <w:sz w:val="28"/>
                <w:szCs w:val="28"/>
              </w:rPr>
              <w:fldChar w:fldCharType="end"/>
            </w:r>
          </w:p>
        </w:tc>
      </w:tr>
    </w:tbl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4B09C2">
        <w:rPr>
          <w:sz w:val="28"/>
          <w:szCs w:val="28"/>
        </w:rPr>
        <w:t>2. Название публикации</w:t>
      </w:r>
      <w:r>
        <w:rPr>
          <w:sz w:val="28"/>
          <w:szCs w:val="28"/>
        </w:rPr>
        <w:t xml:space="preserve"> </w:t>
      </w: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организации подготовки к ГИА по математике с учетом численности выпускных классов</w:t>
      </w:r>
      <w:r>
        <w:rPr>
          <w:sz w:val="28"/>
          <w:szCs w:val="28"/>
        </w:rPr>
        <w:t>.</w:t>
      </w: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81039C">
        <w:rPr>
          <w:sz w:val="28"/>
          <w:szCs w:val="28"/>
        </w:rPr>
        <w:t>3. Информация о документе.</w:t>
      </w: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A34E10" w:rsidRDefault="00A34E10" w:rsidP="00A34E10">
      <w:pPr>
        <w:pStyle w:val="3"/>
      </w:pPr>
      <w:r>
        <w:t xml:space="preserve">Даны рекомендации </w:t>
      </w:r>
      <w:r>
        <w:t>по организации подготовки к ГИА по математике</w:t>
      </w:r>
      <w:r>
        <w:t xml:space="preserve"> отдельно для школ, </w:t>
      </w:r>
      <w:r w:rsidRPr="007F622B">
        <w:t>в которых один класс в выпускной параллели</w:t>
      </w:r>
      <w:r>
        <w:t xml:space="preserve"> до 15 учащихся</w:t>
      </w:r>
      <w:r w:rsidRPr="007F622B">
        <w:t xml:space="preserve">, </w:t>
      </w:r>
      <w:r>
        <w:t>ш</w:t>
      </w:r>
      <w:r w:rsidRPr="007F622B">
        <w:t xml:space="preserve">кол, в которых один класс в выпускной параллели, причем численность в каждом </w:t>
      </w:r>
      <w:r w:rsidRPr="00727A6F">
        <w:t>классе (9-м и/или 11-м)</w:t>
      </w:r>
      <w:r w:rsidRPr="007F622B">
        <w:t xml:space="preserve"> – </w:t>
      </w:r>
      <w:r>
        <w:t xml:space="preserve">от 16 </w:t>
      </w:r>
      <w:r w:rsidRPr="007F622B">
        <w:t>обучающихся</w:t>
      </w:r>
      <w:r>
        <w:t xml:space="preserve"> и </w:t>
      </w:r>
      <w:r>
        <w:t xml:space="preserve">для </w:t>
      </w:r>
      <w:r>
        <w:t>ш</w:t>
      </w:r>
      <w:r>
        <w:t>кол</w:t>
      </w:r>
      <w:r w:rsidRPr="007F622B">
        <w:t xml:space="preserve">, в которых </w:t>
      </w:r>
      <w:r>
        <w:t xml:space="preserve">два и более </w:t>
      </w:r>
      <w:r w:rsidRPr="007F622B">
        <w:t>класс</w:t>
      </w:r>
      <w:r>
        <w:t>а</w:t>
      </w:r>
      <w:r w:rsidRPr="007F622B">
        <w:t xml:space="preserve"> в выпускной параллели, причем численность в каждом из них – </w:t>
      </w:r>
      <w:r>
        <w:t xml:space="preserve">не </w:t>
      </w:r>
      <w:r w:rsidRPr="007F622B">
        <w:t xml:space="preserve">меньше </w:t>
      </w:r>
      <w:r>
        <w:t>20</w:t>
      </w:r>
      <w:r w:rsidRPr="007F622B">
        <w:t xml:space="preserve"> обучающихся</w:t>
      </w:r>
      <w:r>
        <w:t>.</w:t>
      </w: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502155">
        <w:rPr>
          <w:sz w:val="28"/>
          <w:szCs w:val="28"/>
        </w:rPr>
        <w:t>Ключевые слова</w:t>
      </w:r>
      <w:r>
        <w:rPr>
          <w:sz w:val="28"/>
          <w:szCs w:val="28"/>
        </w:rPr>
        <w:t>.</w:t>
      </w:r>
    </w:p>
    <w:p w:rsidR="00A34E10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A2542F">
        <w:rPr>
          <w:bCs/>
          <w:sz w:val="28"/>
          <w:szCs w:val="28"/>
        </w:rPr>
        <w:t>Подготовк</w:t>
      </w:r>
      <w:r>
        <w:rPr>
          <w:bCs/>
          <w:sz w:val="28"/>
          <w:szCs w:val="28"/>
        </w:rPr>
        <w:t>а</w:t>
      </w:r>
      <w:r w:rsidRPr="00A2542F">
        <w:rPr>
          <w:bCs/>
          <w:sz w:val="28"/>
          <w:szCs w:val="28"/>
        </w:rPr>
        <w:t xml:space="preserve"> к ОГЭ и ЕГЭ по </w:t>
      </w:r>
      <w:r>
        <w:rPr>
          <w:bCs/>
          <w:sz w:val="28"/>
          <w:szCs w:val="28"/>
        </w:rPr>
        <w:t>математике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анкетирование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целевые установ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обучающихся</w:t>
      </w:r>
      <w:r>
        <w:rPr>
          <w:bCs/>
          <w:sz w:val="28"/>
          <w:szCs w:val="28"/>
        </w:rPr>
        <w:t xml:space="preserve">, </w:t>
      </w:r>
      <w:r w:rsidRPr="00A2542F">
        <w:rPr>
          <w:bCs/>
          <w:sz w:val="28"/>
          <w:szCs w:val="28"/>
        </w:rPr>
        <w:t>диагностически</w:t>
      </w:r>
      <w:r>
        <w:rPr>
          <w:bCs/>
          <w:sz w:val="28"/>
          <w:szCs w:val="28"/>
        </w:rPr>
        <w:t>е</w:t>
      </w:r>
      <w:r w:rsidRPr="00A2542F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ы,</w:t>
      </w:r>
      <w:r w:rsidR="00444207">
        <w:rPr>
          <w:bCs/>
          <w:sz w:val="28"/>
          <w:szCs w:val="28"/>
        </w:rPr>
        <w:t xml:space="preserve"> целевые группы,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методика «Не 2 на ОГЭ»</w:t>
      </w:r>
      <w:r w:rsidR="00444207">
        <w:rPr>
          <w:sz w:val="28"/>
          <w:szCs w:val="28"/>
        </w:rPr>
        <w:t>.</w:t>
      </w:r>
    </w:p>
    <w:p w:rsidR="00A34E10" w:rsidRPr="00E45E8C" w:rsidRDefault="00A34E10" w:rsidP="00A34E10">
      <w:pPr>
        <w:spacing w:after="0" w:line="240" w:lineRule="auto"/>
        <w:ind w:firstLine="720"/>
        <w:jc w:val="both"/>
        <w:rPr>
          <w:sz w:val="28"/>
          <w:szCs w:val="28"/>
        </w:rPr>
      </w:pPr>
      <w:r w:rsidRPr="00502155">
        <w:rPr>
          <w:sz w:val="28"/>
          <w:szCs w:val="28"/>
        </w:rPr>
        <w:t>Содержательный раздел</w:t>
      </w:r>
      <w:r>
        <w:rPr>
          <w:sz w:val="28"/>
          <w:szCs w:val="28"/>
        </w:rPr>
        <w:t>.</w:t>
      </w:r>
    </w:p>
    <w:p w:rsidR="00444207" w:rsidRDefault="00444207" w:rsidP="00444207">
      <w:pPr>
        <w:pStyle w:val="3"/>
      </w:pPr>
      <w:r>
        <w:t xml:space="preserve">Настоящие рекомендации разработаны по результатам работы сетевой группы учителей математики проекта «Образовательный лифт» 2017 года. Из </w:t>
      </w:r>
      <w:r>
        <w:lastRenderedPageBreak/>
        <w:t>опыта работы по подготовке к ГИА по математике выведены общие принципы такой подготовки. Выделены три типа школ, для которых необходимы разные методические подходы к подготовке выпускников к ГИА по математике: 1) ш</w:t>
      </w:r>
      <w:r w:rsidRPr="007F622B">
        <w:t xml:space="preserve">колы, в которых один класс в выпускной параллели, причем численность в каждом </w:t>
      </w:r>
      <w:r w:rsidRPr="00727A6F">
        <w:t>классе (9-м и/или 11-м)</w:t>
      </w:r>
      <w:r w:rsidRPr="007F622B">
        <w:t xml:space="preserve"> – </w:t>
      </w:r>
      <w:r>
        <w:t>не более</w:t>
      </w:r>
      <w:r w:rsidRPr="007F622B">
        <w:t xml:space="preserve"> 15 обучающихся</w:t>
      </w:r>
      <w:r>
        <w:t>; 2) ш</w:t>
      </w:r>
      <w:r w:rsidRPr="007F622B">
        <w:t xml:space="preserve">колы, в которых один класс в выпускной параллели, причем численность в каждом </w:t>
      </w:r>
      <w:r w:rsidRPr="00727A6F">
        <w:t>классе (9-м и/или 11-м)</w:t>
      </w:r>
      <w:r w:rsidRPr="007F622B">
        <w:t xml:space="preserve"> – </w:t>
      </w:r>
      <w:r>
        <w:t xml:space="preserve">от 16 </w:t>
      </w:r>
      <w:r w:rsidRPr="007F622B">
        <w:t>обучающихся</w:t>
      </w:r>
      <w:r>
        <w:t xml:space="preserve"> и 3) ш</w:t>
      </w:r>
      <w:r w:rsidRPr="007F622B">
        <w:t xml:space="preserve">колы, в которых </w:t>
      </w:r>
      <w:r>
        <w:t xml:space="preserve">два и более </w:t>
      </w:r>
      <w:r w:rsidRPr="007F622B">
        <w:t>класс</w:t>
      </w:r>
      <w:r>
        <w:t>а</w:t>
      </w:r>
      <w:r w:rsidRPr="007F622B">
        <w:t xml:space="preserve"> в выпускной параллели, причем численность в каждом из них – </w:t>
      </w:r>
      <w:r>
        <w:t xml:space="preserve">не </w:t>
      </w:r>
      <w:r w:rsidRPr="007F622B">
        <w:t xml:space="preserve">меньше </w:t>
      </w:r>
      <w:r>
        <w:t>20</w:t>
      </w:r>
      <w:r w:rsidRPr="007F622B">
        <w:t xml:space="preserve"> обучающихся</w:t>
      </w:r>
      <w:r>
        <w:t>.</w:t>
      </w:r>
    </w:p>
    <w:p w:rsidR="00444207" w:rsidRPr="00444207" w:rsidRDefault="00444207" w:rsidP="00444207">
      <w:pPr>
        <w:pStyle w:val="3"/>
        <w:jc w:val="center"/>
        <w:rPr>
          <w:sz w:val="32"/>
          <w:szCs w:val="32"/>
        </w:rPr>
      </w:pPr>
    </w:p>
    <w:p w:rsidR="00444207" w:rsidRPr="00444207" w:rsidRDefault="00444207" w:rsidP="00444207">
      <w:pPr>
        <w:pStyle w:val="3"/>
        <w:jc w:val="center"/>
        <w:rPr>
          <w:sz w:val="32"/>
          <w:szCs w:val="32"/>
        </w:rPr>
      </w:pPr>
      <w:r w:rsidRPr="00444207">
        <w:rPr>
          <w:sz w:val="32"/>
          <w:szCs w:val="32"/>
          <w:lang w:val="en-US"/>
        </w:rPr>
        <w:t>I</w:t>
      </w:r>
      <w:r w:rsidRPr="00444207">
        <w:rPr>
          <w:sz w:val="32"/>
          <w:szCs w:val="32"/>
        </w:rPr>
        <w:t xml:space="preserve">. Школы, в которых один класс в выпускной параллели, причем численность в каждом классе (9-м и/или 11-м) </w:t>
      </w:r>
    </w:p>
    <w:p w:rsidR="00444207" w:rsidRPr="00444207" w:rsidRDefault="00444207" w:rsidP="00444207">
      <w:pPr>
        <w:pStyle w:val="3"/>
        <w:jc w:val="center"/>
        <w:rPr>
          <w:sz w:val="32"/>
          <w:szCs w:val="32"/>
        </w:rPr>
      </w:pPr>
      <w:r w:rsidRPr="00444207">
        <w:rPr>
          <w:sz w:val="32"/>
          <w:szCs w:val="32"/>
        </w:rPr>
        <w:t>– не более 15 обучающихся</w:t>
      </w:r>
    </w:p>
    <w:p w:rsidR="00444207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bookmarkStart w:id="0" w:name="_GoBack"/>
      <w:bookmarkEnd w:id="0"/>
      <w:r w:rsidRPr="00A2542F">
        <w:rPr>
          <w:bCs/>
          <w:sz w:val="28"/>
          <w:szCs w:val="28"/>
        </w:rPr>
        <w:t xml:space="preserve">Подготовку к ОГЭ и ЕГЭ по </w:t>
      </w:r>
      <w:r>
        <w:rPr>
          <w:bCs/>
          <w:sz w:val="28"/>
          <w:szCs w:val="28"/>
        </w:rPr>
        <w:t>математике</w:t>
      </w:r>
      <w:r w:rsidRPr="00A254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таком классе </w:t>
      </w:r>
      <w:r w:rsidRPr="00A2542F">
        <w:rPr>
          <w:bCs/>
          <w:sz w:val="28"/>
          <w:szCs w:val="28"/>
        </w:rPr>
        <w:t xml:space="preserve">необходимо проводить </w:t>
      </w:r>
      <w:r>
        <w:rPr>
          <w:bCs/>
          <w:sz w:val="28"/>
          <w:szCs w:val="28"/>
        </w:rPr>
        <w:t>индивидуально, выделив лишь группу двоечников, если таковые есть</w:t>
      </w:r>
      <w:r w:rsidRPr="00A2542F">
        <w:rPr>
          <w:bCs/>
          <w:sz w:val="28"/>
          <w:szCs w:val="28"/>
        </w:rPr>
        <w:t>.</w:t>
      </w:r>
    </w:p>
    <w:p w:rsidR="00444207" w:rsidRPr="00A2542F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начале учебного года в выпускном классе необходимо провести анкетирование для определения </w:t>
      </w:r>
      <w:proofErr w:type="gramStart"/>
      <w:r>
        <w:rPr>
          <w:bCs/>
          <w:sz w:val="28"/>
          <w:szCs w:val="28"/>
        </w:rPr>
        <w:t>целевых установок</w:t>
      </w:r>
      <w:proofErr w:type="gramEnd"/>
      <w:r>
        <w:rPr>
          <w:bCs/>
          <w:sz w:val="28"/>
          <w:szCs w:val="28"/>
        </w:rPr>
        <w:t xml:space="preserve"> обучающихся по поводу желаемых результатов ГИА.</w:t>
      </w:r>
    </w:p>
    <w:p w:rsidR="00444207" w:rsidRPr="00A2542F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</w:t>
      </w:r>
      <w:r w:rsidRPr="00A2542F">
        <w:rPr>
          <w:bCs/>
          <w:sz w:val="28"/>
          <w:szCs w:val="28"/>
        </w:rPr>
        <w:t xml:space="preserve"> необходимо начинать с</w:t>
      </w:r>
      <w:r>
        <w:rPr>
          <w:bCs/>
          <w:sz w:val="28"/>
          <w:szCs w:val="28"/>
        </w:rPr>
        <w:t xml:space="preserve"> входных</w:t>
      </w:r>
      <w:r w:rsidRPr="00A2542F">
        <w:rPr>
          <w:bCs/>
          <w:sz w:val="28"/>
          <w:szCs w:val="28"/>
        </w:rPr>
        <w:t xml:space="preserve"> диагностических работ (по </w:t>
      </w:r>
      <w:proofErr w:type="spellStart"/>
      <w:r w:rsidRPr="00A2542F">
        <w:rPr>
          <w:bCs/>
          <w:sz w:val="28"/>
          <w:szCs w:val="28"/>
        </w:rPr>
        <w:t>КИМам</w:t>
      </w:r>
      <w:proofErr w:type="spellEnd"/>
      <w:r w:rsidRPr="00A2542F">
        <w:rPr>
          <w:bCs/>
          <w:sz w:val="28"/>
          <w:szCs w:val="28"/>
        </w:rPr>
        <w:t xml:space="preserve"> ОГЭ или ЕГЭ прошлого года или опубликованных в пособиях </w:t>
      </w:r>
      <w:r>
        <w:rPr>
          <w:bCs/>
          <w:sz w:val="28"/>
          <w:szCs w:val="28"/>
        </w:rPr>
        <w:t>по подготовке к ГИА</w:t>
      </w:r>
      <w:r w:rsidRPr="00A2542F">
        <w:rPr>
          <w:bCs/>
          <w:sz w:val="28"/>
          <w:szCs w:val="28"/>
        </w:rPr>
        <w:t xml:space="preserve"> для следующего года), цель которых выявить основные затруднения учащихся.</w:t>
      </w:r>
    </w:p>
    <w:p w:rsidR="00444207" w:rsidRPr="005B6935" w:rsidRDefault="00444207" w:rsidP="00444207">
      <w:pPr>
        <w:pStyle w:val="a3"/>
        <w:numPr>
          <w:ilvl w:val="0"/>
          <w:numId w:val="1"/>
        </w:numPr>
        <w:ind w:left="120" w:hanging="44"/>
        <w:jc w:val="both"/>
        <w:rPr>
          <w:sz w:val="28"/>
          <w:szCs w:val="28"/>
        </w:rPr>
      </w:pPr>
      <w:r w:rsidRPr="008116E9">
        <w:rPr>
          <w:bCs/>
          <w:sz w:val="28"/>
          <w:szCs w:val="28"/>
        </w:rPr>
        <w:t xml:space="preserve">По результатам входных диагностик </w:t>
      </w:r>
      <w:r>
        <w:rPr>
          <w:bCs/>
          <w:sz w:val="28"/>
          <w:szCs w:val="28"/>
        </w:rPr>
        <w:t xml:space="preserve">и по текущим контролям прошлого года </w:t>
      </w:r>
      <w:r w:rsidRPr="008116E9">
        <w:rPr>
          <w:bCs/>
          <w:iCs/>
          <w:sz w:val="28"/>
          <w:szCs w:val="28"/>
        </w:rPr>
        <w:t>для каждо</w:t>
      </w:r>
      <w:r>
        <w:rPr>
          <w:bCs/>
          <w:iCs/>
          <w:sz w:val="28"/>
          <w:szCs w:val="28"/>
        </w:rPr>
        <w:t>го</w:t>
      </w:r>
      <w:r w:rsidRPr="008116E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учащегося, уровень которого оценивается на удовлетворительно и выше,</w:t>
      </w:r>
      <w:r w:rsidRPr="008116E9">
        <w:rPr>
          <w:bCs/>
          <w:sz w:val="28"/>
          <w:szCs w:val="28"/>
        </w:rPr>
        <w:t xml:space="preserve"> необходимо </w:t>
      </w:r>
      <w:r w:rsidRPr="008116E9">
        <w:rPr>
          <w:bCs/>
          <w:iCs/>
          <w:sz w:val="28"/>
          <w:szCs w:val="28"/>
        </w:rPr>
        <w:t xml:space="preserve">составить </w:t>
      </w:r>
      <w:r>
        <w:rPr>
          <w:bCs/>
          <w:iCs/>
          <w:sz w:val="28"/>
          <w:szCs w:val="28"/>
        </w:rPr>
        <w:t xml:space="preserve">индивидуальную </w:t>
      </w:r>
      <w:r w:rsidRPr="008116E9">
        <w:rPr>
          <w:bCs/>
          <w:iCs/>
          <w:sz w:val="28"/>
          <w:szCs w:val="28"/>
        </w:rPr>
        <w:t>программу подготовки к ОГЭ или ЕГЭ по математике с учебно-тематическим планом</w:t>
      </w:r>
      <w:r w:rsidRPr="008116E9">
        <w:rPr>
          <w:bCs/>
          <w:sz w:val="28"/>
          <w:szCs w:val="28"/>
        </w:rPr>
        <w:t>, в которо</w:t>
      </w:r>
      <w:r>
        <w:rPr>
          <w:bCs/>
          <w:sz w:val="28"/>
          <w:szCs w:val="28"/>
        </w:rPr>
        <w:t>м</w:t>
      </w:r>
      <w:r w:rsidRPr="008116E9">
        <w:rPr>
          <w:bCs/>
          <w:sz w:val="28"/>
          <w:szCs w:val="28"/>
        </w:rPr>
        <w:t xml:space="preserve"> особое внимание (и большее количество учебного времени) должно быть уделено </w:t>
      </w:r>
      <w:r w:rsidRPr="004B1419">
        <w:rPr>
          <w:b/>
          <w:bCs/>
          <w:i/>
          <w:sz w:val="28"/>
          <w:szCs w:val="28"/>
        </w:rPr>
        <w:t>проблемным темам</w:t>
      </w:r>
      <w:r w:rsidRPr="008116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Для каждого пункта каждой программы необходимо подобрать дидактику.</w:t>
      </w:r>
    </w:p>
    <w:p w:rsidR="00444207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 w:rsidRPr="00EB1629">
        <w:rPr>
          <w:b/>
          <w:bCs/>
          <w:i/>
          <w:sz w:val="28"/>
          <w:szCs w:val="28"/>
        </w:rPr>
        <w:t>Учащихся с</w:t>
      </w:r>
      <w:r>
        <w:rPr>
          <w:b/>
          <w:bCs/>
          <w:i/>
          <w:sz w:val="28"/>
          <w:szCs w:val="28"/>
        </w:rPr>
        <w:t>о</w:t>
      </w:r>
      <w:r w:rsidRPr="00EB1629">
        <w:rPr>
          <w:b/>
          <w:bCs/>
          <w:i/>
          <w:sz w:val="28"/>
          <w:szCs w:val="28"/>
        </w:rPr>
        <w:t xml:space="preserve"> средним и выше уровнем знаний по математике не рекомендуется готовить к ГИА по целым тестам </w:t>
      </w:r>
      <w:proofErr w:type="spellStart"/>
      <w:r w:rsidRPr="00EB1629">
        <w:rPr>
          <w:b/>
          <w:bCs/>
          <w:i/>
          <w:sz w:val="28"/>
          <w:szCs w:val="28"/>
        </w:rPr>
        <w:t>КИМ</w:t>
      </w:r>
      <w:r>
        <w:rPr>
          <w:b/>
          <w:bCs/>
          <w:i/>
          <w:sz w:val="28"/>
          <w:szCs w:val="28"/>
        </w:rPr>
        <w:t>ов</w:t>
      </w:r>
      <w:proofErr w:type="spellEnd"/>
      <w:r w:rsidRPr="00EB1629">
        <w:rPr>
          <w:b/>
          <w:bCs/>
          <w:i/>
          <w:sz w:val="28"/>
          <w:szCs w:val="28"/>
        </w:rPr>
        <w:t xml:space="preserve">, не стоит заставлять их решать каждую неделю по тесту ГИА, </w:t>
      </w:r>
      <w:r>
        <w:rPr>
          <w:b/>
          <w:bCs/>
          <w:i/>
          <w:sz w:val="28"/>
          <w:szCs w:val="28"/>
        </w:rPr>
        <w:t xml:space="preserve">не более </w:t>
      </w:r>
      <w:r w:rsidRPr="00EB1629">
        <w:rPr>
          <w:b/>
          <w:bCs/>
          <w:i/>
          <w:sz w:val="28"/>
          <w:szCs w:val="28"/>
        </w:rPr>
        <w:t xml:space="preserve">6-7 тестов в год, считая пробные тестирования. Их нужно готовить по западающим темам, повторяя теорию и решая задания из </w:t>
      </w:r>
      <w:proofErr w:type="spellStart"/>
      <w:r w:rsidRPr="00EB1629">
        <w:rPr>
          <w:b/>
          <w:bCs/>
          <w:i/>
          <w:sz w:val="28"/>
          <w:szCs w:val="28"/>
        </w:rPr>
        <w:t>КИМов</w:t>
      </w:r>
      <w:proofErr w:type="spellEnd"/>
      <w:r w:rsidRPr="00EB1629">
        <w:rPr>
          <w:b/>
          <w:bCs/>
          <w:i/>
          <w:sz w:val="28"/>
          <w:szCs w:val="28"/>
        </w:rPr>
        <w:t xml:space="preserve"> по этим темам</w:t>
      </w:r>
      <w:r>
        <w:rPr>
          <w:bCs/>
          <w:sz w:val="28"/>
          <w:szCs w:val="28"/>
        </w:rPr>
        <w:t>.</w:t>
      </w:r>
    </w:p>
    <w:p w:rsidR="00444207" w:rsidRPr="008116E9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 w:rsidRPr="008116E9">
        <w:rPr>
          <w:bCs/>
          <w:sz w:val="28"/>
          <w:szCs w:val="28"/>
        </w:rPr>
        <w:t xml:space="preserve">Желательно уделять </w:t>
      </w:r>
      <w:r>
        <w:rPr>
          <w:bCs/>
          <w:sz w:val="28"/>
          <w:szCs w:val="28"/>
        </w:rPr>
        <w:t xml:space="preserve">время </w:t>
      </w:r>
      <w:r w:rsidRPr="008116E9">
        <w:rPr>
          <w:bCs/>
          <w:sz w:val="28"/>
          <w:szCs w:val="28"/>
        </w:rPr>
        <w:t>подготовке к ГИА</w:t>
      </w:r>
      <w:r>
        <w:rPr>
          <w:bCs/>
          <w:sz w:val="28"/>
          <w:szCs w:val="28"/>
        </w:rPr>
        <w:t xml:space="preserve">, начиная </w:t>
      </w:r>
      <w:r w:rsidRPr="008116E9">
        <w:rPr>
          <w:bCs/>
          <w:sz w:val="28"/>
          <w:szCs w:val="28"/>
        </w:rPr>
        <w:t>с сентября</w:t>
      </w:r>
      <w:r>
        <w:rPr>
          <w:bCs/>
          <w:sz w:val="28"/>
          <w:szCs w:val="28"/>
        </w:rPr>
        <w:t xml:space="preserve">, но </w:t>
      </w:r>
      <w:r w:rsidRPr="00A004F5">
        <w:rPr>
          <w:b/>
          <w:bCs/>
          <w:i/>
          <w:sz w:val="28"/>
          <w:szCs w:val="28"/>
        </w:rPr>
        <w:t>систематическ</w:t>
      </w:r>
      <w:r>
        <w:rPr>
          <w:b/>
          <w:bCs/>
          <w:i/>
          <w:sz w:val="28"/>
          <w:szCs w:val="28"/>
        </w:rPr>
        <w:t>ую</w:t>
      </w:r>
      <w:r w:rsidRPr="00A004F5">
        <w:rPr>
          <w:b/>
          <w:bCs/>
          <w:i/>
          <w:sz w:val="28"/>
          <w:szCs w:val="28"/>
        </w:rPr>
        <w:t xml:space="preserve"> работ</w:t>
      </w:r>
      <w:r>
        <w:rPr>
          <w:b/>
          <w:bCs/>
          <w:i/>
          <w:sz w:val="28"/>
          <w:szCs w:val="28"/>
        </w:rPr>
        <w:t>у</w:t>
      </w:r>
      <w:r w:rsidRPr="00A004F5">
        <w:rPr>
          <w:b/>
          <w:bCs/>
          <w:i/>
          <w:sz w:val="28"/>
          <w:szCs w:val="28"/>
        </w:rPr>
        <w:t xml:space="preserve"> по подготовке к ГИА по разработанной программе целесообразно начинать в </w:t>
      </w:r>
      <w:r w:rsidRPr="00A004F5">
        <w:rPr>
          <w:b/>
          <w:bCs/>
          <w:i/>
          <w:sz w:val="28"/>
          <w:szCs w:val="28"/>
          <w:lang w:val="en-US"/>
        </w:rPr>
        <w:t>IV</w:t>
      </w:r>
      <w:r w:rsidRPr="00A004F5">
        <w:rPr>
          <w:b/>
          <w:bCs/>
          <w:i/>
          <w:sz w:val="28"/>
          <w:szCs w:val="28"/>
        </w:rPr>
        <w:t xml:space="preserve"> четверти, т.е. с конца марта – начала апреля</w:t>
      </w:r>
      <w:r>
        <w:rPr>
          <w:bCs/>
          <w:sz w:val="28"/>
          <w:szCs w:val="28"/>
        </w:rPr>
        <w:t>.</w:t>
      </w:r>
    </w:p>
    <w:p w:rsidR="00444207" w:rsidRPr="005B6935" w:rsidRDefault="00444207" w:rsidP="00444207">
      <w:pPr>
        <w:pStyle w:val="a3"/>
        <w:numPr>
          <w:ilvl w:val="0"/>
          <w:numId w:val="1"/>
        </w:numPr>
        <w:ind w:left="120" w:hanging="44"/>
        <w:jc w:val="both"/>
        <w:rPr>
          <w:sz w:val="28"/>
          <w:szCs w:val="28"/>
        </w:rPr>
      </w:pPr>
      <w:r w:rsidRPr="008116E9">
        <w:rPr>
          <w:bCs/>
          <w:sz w:val="28"/>
          <w:szCs w:val="28"/>
        </w:rPr>
        <w:t xml:space="preserve">Кроме входной диагностики необходимо в течении учебного года провести еще 2-3 диагностики (вместе с итоговой). После каждой </w:t>
      </w:r>
      <w:r>
        <w:rPr>
          <w:bCs/>
          <w:sz w:val="28"/>
          <w:szCs w:val="28"/>
        </w:rPr>
        <w:t xml:space="preserve">(кроме итоговой) диагностики </w:t>
      </w:r>
      <w:r w:rsidRPr="008116E9">
        <w:rPr>
          <w:bCs/>
          <w:sz w:val="28"/>
          <w:szCs w:val="28"/>
        </w:rPr>
        <w:t xml:space="preserve">необходимо проводить анализ эффективности </w:t>
      </w:r>
      <w:r w:rsidRPr="008116E9">
        <w:rPr>
          <w:bCs/>
          <w:sz w:val="28"/>
          <w:szCs w:val="28"/>
        </w:rPr>
        <w:lastRenderedPageBreak/>
        <w:t>программы подготовки к ОГЭ или ЕГЭ, проводить коррекцию этой программы.</w:t>
      </w:r>
      <w:r>
        <w:rPr>
          <w:bCs/>
          <w:sz w:val="28"/>
          <w:szCs w:val="28"/>
        </w:rPr>
        <w:t xml:space="preserve"> </w:t>
      </w:r>
    </w:p>
    <w:p w:rsidR="00444207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индивидуальным программам необходимо работать индивидуально с каждым учащимся, т.к. у них западающие темы могут быть разные. Причем чем выше уровень учащегося, тем выше мотивация и больше самостоятельной работы по подготовке к ГИА. Но выполнение этой самостоятельной работы необходимо тщательно контролировать, чем больше самостоятельности, тем сильнее контроль.</w:t>
      </w:r>
    </w:p>
    <w:p w:rsidR="00444207" w:rsidRPr="008116E9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Учащимся со средним и высоким уровнем подготовки необходимо тщательное повторение теории, систематизация теоретических знаний, работа над обнаружением и восполнением пробелов, которую необходимо проводить сразу после входной диагностики при составлении программ.</w:t>
      </w:r>
    </w:p>
    <w:p w:rsidR="00444207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группы двоечников необходимо составить программу не по темам, а </w:t>
      </w:r>
      <w:r w:rsidRPr="000D377E">
        <w:rPr>
          <w:b/>
          <w:bCs/>
          <w:i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0D377E">
        <w:rPr>
          <w:b/>
          <w:bCs/>
          <w:i/>
          <w:sz w:val="28"/>
          <w:szCs w:val="28"/>
        </w:rPr>
        <w:t xml:space="preserve">пиковым заданиям </w:t>
      </w:r>
      <w:proofErr w:type="spellStart"/>
      <w:r w:rsidRPr="000D377E">
        <w:rPr>
          <w:b/>
          <w:bCs/>
          <w:i/>
          <w:sz w:val="28"/>
          <w:szCs w:val="28"/>
        </w:rPr>
        <w:t>КИМов</w:t>
      </w:r>
      <w:proofErr w:type="spellEnd"/>
      <w:r w:rsidRPr="000D377E">
        <w:rPr>
          <w:b/>
          <w:bCs/>
          <w:i/>
          <w:sz w:val="28"/>
          <w:szCs w:val="28"/>
        </w:rPr>
        <w:t xml:space="preserve"> ОГЭ или ЕГЭ</w:t>
      </w:r>
      <w:r>
        <w:rPr>
          <w:bCs/>
          <w:sz w:val="28"/>
          <w:szCs w:val="28"/>
        </w:rPr>
        <w:t>, то есть на занятиях по подготовке необходимо с двоечниками отрабатывать те задания, которые имеют высокий процент выполнения на ГИА в Пермском крае в прошлом учебном году. Количество заданий в программе должно быть избыточным для получения минимального балла. Задания более сложные не должны присутствовать в программе для группы двоечников, их вообще не стоит решать на занятиях этой группы.</w:t>
      </w:r>
    </w:p>
    <w:p w:rsidR="00444207" w:rsidRDefault="00444207" w:rsidP="00444207">
      <w:pPr>
        <w:numPr>
          <w:ilvl w:val="0"/>
          <w:numId w:val="1"/>
        </w:numPr>
        <w:spacing w:after="0" w:line="240" w:lineRule="auto"/>
        <w:ind w:left="120" w:hanging="44"/>
        <w:jc w:val="both"/>
        <w:rPr>
          <w:sz w:val="28"/>
          <w:szCs w:val="28"/>
        </w:rPr>
      </w:pPr>
      <w:r w:rsidRPr="00240F63">
        <w:rPr>
          <w:sz w:val="28"/>
          <w:szCs w:val="28"/>
        </w:rPr>
        <w:t>Для подготовки к ОГЭ или ЕГЭ по математике для группы с низким уровнем освоения использовать технологию «Не 2 на ОГЭ». Обучить педагогов принципам этой технологии.</w:t>
      </w:r>
      <w:r>
        <w:rPr>
          <w:sz w:val="28"/>
          <w:szCs w:val="28"/>
        </w:rPr>
        <w:t xml:space="preserve"> </w:t>
      </w:r>
    </w:p>
    <w:p w:rsidR="00444207" w:rsidRPr="00A004F5" w:rsidRDefault="00444207" w:rsidP="00444207">
      <w:pPr>
        <w:pStyle w:val="a3"/>
        <w:numPr>
          <w:ilvl w:val="0"/>
          <w:numId w:val="1"/>
        </w:numPr>
        <w:ind w:left="120" w:hanging="44"/>
        <w:jc w:val="both"/>
      </w:pPr>
      <w:r w:rsidRPr="002E3DE3">
        <w:rPr>
          <w:bCs/>
          <w:sz w:val="28"/>
          <w:szCs w:val="28"/>
        </w:rPr>
        <w:t>Основной пр</w:t>
      </w:r>
      <w:r>
        <w:rPr>
          <w:bCs/>
          <w:sz w:val="28"/>
          <w:szCs w:val="28"/>
        </w:rPr>
        <w:t>и</w:t>
      </w:r>
      <w:r w:rsidRPr="002E3DE3">
        <w:rPr>
          <w:bCs/>
          <w:sz w:val="28"/>
          <w:szCs w:val="28"/>
        </w:rPr>
        <w:t xml:space="preserve">нцип </w:t>
      </w:r>
      <w:r w:rsidRPr="00240F63">
        <w:rPr>
          <w:sz w:val="28"/>
          <w:szCs w:val="28"/>
        </w:rPr>
        <w:t>технологи</w:t>
      </w:r>
      <w:r w:rsidRPr="002E3DE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40F63">
        <w:rPr>
          <w:sz w:val="28"/>
          <w:szCs w:val="28"/>
        </w:rPr>
        <w:t>«Не 2 на ОГЭ»</w:t>
      </w:r>
      <w:r w:rsidRPr="002E3DE3">
        <w:rPr>
          <w:bCs/>
          <w:sz w:val="28"/>
          <w:szCs w:val="28"/>
        </w:rPr>
        <w:t xml:space="preserve">: </w:t>
      </w:r>
      <w:r w:rsidRPr="002E3DE3">
        <w:rPr>
          <w:sz w:val="28"/>
          <w:szCs w:val="28"/>
        </w:rPr>
        <w:t xml:space="preserve">ученику на каждый пункт алгоритма решения выбранного задания ОГЭ (ЕГЭ) дается цикл тривиальных задач для тренировки, в результате ученик любого уровня подготовки осваивает метод решения заданий этого типа. </w:t>
      </w:r>
      <w:r>
        <w:rPr>
          <w:sz w:val="28"/>
          <w:szCs w:val="28"/>
        </w:rPr>
        <w:t xml:space="preserve">Для этого у учителя должны быть в наличии следующие разработки: </w:t>
      </w:r>
      <w:r w:rsidRPr="002E3DE3">
        <w:rPr>
          <w:sz w:val="28"/>
          <w:szCs w:val="28"/>
        </w:rPr>
        <w:t>1) подробный алгоритм решения задания данного прототипа; 2) на каждый пункт алгоритма должен быть подобран раздаточный материал – простейшие задания (от 10 штук на каждый пункт); 3) набор заданий данного прототипа для окончательной отработки, при которой ученик должен, как конструктор, собирать из пройденных отработанных мелких действий алгоритм решения задания данного прототипа. Прототип задания – это набор заданий с одним алгоритмом решения, включает некоторое количество заданий, отличающихся только числовыми значениями величин, то есть прототип – это множество аналогичных заданий.</w:t>
      </w:r>
      <w:r>
        <w:rPr>
          <w:sz w:val="28"/>
          <w:szCs w:val="28"/>
        </w:rPr>
        <w:t xml:space="preserve"> </w:t>
      </w:r>
    </w:p>
    <w:p w:rsidR="00444207" w:rsidRDefault="00444207" w:rsidP="00444207">
      <w:pPr>
        <w:numPr>
          <w:ilvl w:val="0"/>
          <w:numId w:val="1"/>
        </w:numPr>
        <w:tabs>
          <w:tab w:val="clear" w:pos="113"/>
          <w:tab w:val="num" w:pos="120"/>
          <w:tab w:val="num" w:pos="720"/>
        </w:tabs>
        <w:spacing w:after="0" w:line="240" w:lineRule="auto"/>
        <w:ind w:left="1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Дидактическое обеспечение технологии имеется в пособии «Не 2 на ОГЭ» </w:t>
      </w:r>
      <w:r w:rsidRPr="002E3DE3">
        <w:rPr>
          <w:sz w:val="28"/>
          <w:szCs w:val="28"/>
        </w:rPr>
        <w:t>(Нохрин С.Э., Альперин М.И., г. Екатеринбург, СО ИРО)</w:t>
      </w:r>
      <w:r>
        <w:rPr>
          <w:sz w:val="28"/>
          <w:szCs w:val="28"/>
        </w:rPr>
        <w:t xml:space="preserve">, которое прилагается. В этом пособии представлены разработки некоторых прототипов заданий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ОГЭ по математике с раздаточным материалом по каждому пункту алгоритмов решений этих заданий. Этих разработок недостаточно для полноценной подготовки к ОГЭ двоечников, так как там </w:t>
      </w:r>
      <w:r>
        <w:rPr>
          <w:sz w:val="28"/>
          <w:szCs w:val="28"/>
        </w:rPr>
        <w:lastRenderedPageBreak/>
        <w:t xml:space="preserve">представлены не все прототипы простых заданий ОГЭ. В пособии нет также разработок прототипов заданий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ЕГЭ. </w:t>
      </w:r>
    </w:p>
    <w:p w:rsidR="00444207" w:rsidRDefault="00444207" w:rsidP="00444207">
      <w:pPr>
        <w:pStyle w:val="a3"/>
        <w:numPr>
          <w:ilvl w:val="0"/>
          <w:numId w:val="1"/>
        </w:numPr>
        <w:ind w:left="120" w:hanging="44"/>
        <w:jc w:val="both"/>
        <w:rPr>
          <w:sz w:val="28"/>
          <w:szCs w:val="28"/>
        </w:rPr>
      </w:pPr>
      <w:r w:rsidRPr="005B6935">
        <w:rPr>
          <w:sz w:val="28"/>
          <w:szCs w:val="28"/>
        </w:rPr>
        <w:t xml:space="preserve">Совместно с педагогами межмуниципальной сетевой предметной группы учителей математики были разработаны некоторые прототипы заданий </w:t>
      </w:r>
      <w:proofErr w:type="spellStart"/>
      <w:r w:rsidRPr="005B6935">
        <w:rPr>
          <w:sz w:val="28"/>
          <w:szCs w:val="28"/>
        </w:rPr>
        <w:t>КИМов</w:t>
      </w:r>
      <w:proofErr w:type="spellEnd"/>
      <w:r w:rsidRPr="005B6935">
        <w:rPr>
          <w:sz w:val="28"/>
          <w:szCs w:val="28"/>
        </w:rPr>
        <w:t xml:space="preserve"> ОГЭ и ЕГЭ по методике «Не 2 на ОГЭ» Их можно использовать при подготовке двоечников к ОГЭ или ЕГЭ, как дополнительный к вышеназванному пособию дидактический материал, эти разработки также прилагаются.</w:t>
      </w:r>
    </w:p>
    <w:p w:rsidR="00444207" w:rsidRDefault="00444207" w:rsidP="00444207"/>
    <w:p w:rsidR="00444207" w:rsidRPr="00444207" w:rsidRDefault="00444207" w:rsidP="00444207">
      <w:pPr>
        <w:pStyle w:val="3"/>
        <w:jc w:val="center"/>
        <w:rPr>
          <w:sz w:val="32"/>
          <w:szCs w:val="32"/>
        </w:rPr>
      </w:pPr>
      <w:r w:rsidRPr="00444207">
        <w:rPr>
          <w:sz w:val="32"/>
          <w:szCs w:val="32"/>
          <w:lang w:val="en-US"/>
        </w:rPr>
        <w:t>II</w:t>
      </w:r>
      <w:r w:rsidRPr="00444207">
        <w:rPr>
          <w:sz w:val="32"/>
          <w:szCs w:val="32"/>
        </w:rPr>
        <w:t xml:space="preserve">. Школы, в которых один класс в выпускной параллели, причем численность в каждом классе (9-м и/или 11-м) </w:t>
      </w:r>
    </w:p>
    <w:p w:rsidR="00444207" w:rsidRPr="00444207" w:rsidRDefault="00444207" w:rsidP="00444207">
      <w:pPr>
        <w:pStyle w:val="3"/>
        <w:jc w:val="center"/>
        <w:rPr>
          <w:sz w:val="32"/>
          <w:szCs w:val="32"/>
        </w:rPr>
      </w:pPr>
      <w:r w:rsidRPr="00444207">
        <w:rPr>
          <w:sz w:val="32"/>
          <w:szCs w:val="32"/>
        </w:rPr>
        <w:t>– от 16 обучающихся</w:t>
      </w:r>
    </w:p>
    <w:p w:rsidR="00444207" w:rsidRPr="00360413" w:rsidRDefault="00444207" w:rsidP="00444207">
      <w:pPr>
        <w:numPr>
          <w:ilvl w:val="0"/>
          <w:numId w:val="2"/>
        </w:numPr>
        <w:tabs>
          <w:tab w:val="clear" w:pos="360"/>
          <w:tab w:val="num" w:pos="600"/>
        </w:tabs>
        <w:spacing w:after="0" w:line="240" w:lineRule="auto"/>
        <w:ind w:left="120" w:firstLine="0"/>
      </w:pPr>
      <w:r w:rsidRPr="00A2542F">
        <w:rPr>
          <w:bCs/>
          <w:sz w:val="28"/>
          <w:szCs w:val="28"/>
        </w:rPr>
        <w:t xml:space="preserve">Подготовку к ОГЭ и ЕГЭ по </w:t>
      </w:r>
      <w:r>
        <w:rPr>
          <w:bCs/>
          <w:sz w:val="28"/>
          <w:szCs w:val="28"/>
        </w:rPr>
        <w:t>математике</w:t>
      </w:r>
      <w:r w:rsidRPr="00A2542F">
        <w:rPr>
          <w:bCs/>
          <w:sz w:val="28"/>
          <w:szCs w:val="28"/>
        </w:rPr>
        <w:t xml:space="preserve"> необходимо проводить по целевым группам с различными уровнями освоения материала.</w:t>
      </w:r>
    </w:p>
    <w:p w:rsidR="00444207" w:rsidRDefault="00444207" w:rsidP="00444207">
      <w:pPr>
        <w:numPr>
          <w:ilvl w:val="0"/>
          <w:numId w:val="2"/>
        </w:numPr>
        <w:tabs>
          <w:tab w:val="clear" w:pos="360"/>
          <w:tab w:val="num" w:pos="480"/>
          <w:tab w:val="num" w:pos="600"/>
        </w:tabs>
        <w:spacing w:after="0" w:line="240" w:lineRule="auto"/>
        <w:ind w:left="12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начале учебного года в выпускном классе необходимо провести анкетирование для определения </w:t>
      </w:r>
      <w:proofErr w:type="gramStart"/>
      <w:r>
        <w:rPr>
          <w:bCs/>
          <w:sz w:val="28"/>
          <w:szCs w:val="28"/>
        </w:rPr>
        <w:t>целевых установок</w:t>
      </w:r>
      <w:proofErr w:type="gramEnd"/>
      <w:r>
        <w:rPr>
          <w:bCs/>
          <w:sz w:val="28"/>
          <w:szCs w:val="28"/>
        </w:rPr>
        <w:t xml:space="preserve"> обучающихся по поводу желаемых результатов ГИА.</w:t>
      </w:r>
    </w:p>
    <w:p w:rsidR="00444207" w:rsidRPr="00252D3E" w:rsidRDefault="00444207" w:rsidP="00444207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12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рамках выпускного класса учащихся необходимо разделить на группы; деление – по желаемым результатам ГИА, деление на группы: учащиеся хотят сдать ГИА </w:t>
      </w:r>
      <w:r w:rsidRPr="00252D3E">
        <w:rPr>
          <w:sz w:val="28"/>
          <w:szCs w:val="28"/>
        </w:rPr>
        <w:t>на 4 или 5</w:t>
      </w:r>
      <w:r>
        <w:rPr>
          <w:sz w:val="28"/>
          <w:szCs w:val="28"/>
        </w:rPr>
        <w:t xml:space="preserve"> (группа </w:t>
      </w:r>
      <w:r w:rsidRPr="00252D3E">
        <w:rPr>
          <w:sz w:val="28"/>
          <w:szCs w:val="28"/>
        </w:rPr>
        <w:t>1), на 3</w:t>
      </w:r>
      <w:r>
        <w:rPr>
          <w:sz w:val="28"/>
          <w:szCs w:val="28"/>
        </w:rPr>
        <w:t xml:space="preserve"> (группа </w:t>
      </w:r>
      <w:r w:rsidRPr="00252D3E">
        <w:rPr>
          <w:sz w:val="28"/>
          <w:szCs w:val="28"/>
        </w:rPr>
        <w:t xml:space="preserve">2). </w:t>
      </w:r>
    </w:p>
    <w:p w:rsidR="00444207" w:rsidRDefault="00444207" w:rsidP="00444207">
      <w:pPr>
        <w:numPr>
          <w:ilvl w:val="0"/>
          <w:numId w:val="2"/>
        </w:numPr>
        <w:tabs>
          <w:tab w:val="clear" w:pos="360"/>
          <w:tab w:val="num" w:pos="480"/>
          <w:tab w:val="num" w:pos="600"/>
        </w:tabs>
        <w:spacing w:after="0" w:line="240" w:lineRule="auto"/>
        <w:ind w:left="12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</w:t>
      </w:r>
      <w:r w:rsidRPr="00A2542F">
        <w:rPr>
          <w:bCs/>
          <w:sz w:val="28"/>
          <w:szCs w:val="28"/>
        </w:rPr>
        <w:t xml:space="preserve"> необходимо начинать с</w:t>
      </w:r>
      <w:r>
        <w:rPr>
          <w:bCs/>
          <w:sz w:val="28"/>
          <w:szCs w:val="28"/>
        </w:rPr>
        <w:t xml:space="preserve"> входных</w:t>
      </w:r>
      <w:r w:rsidRPr="00A2542F">
        <w:rPr>
          <w:bCs/>
          <w:sz w:val="28"/>
          <w:szCs w:val="28"/>
        </w:rPr>
        <w:t xml:space="preserve"> диагностических работ (по </w:t>
      </w:r>
      <w:proofErr w:type="spellStart"/>
      <w:r w:rsidRPr="00A2542F">
        <w:rPr>
          <w:bCs/>
          <w:sz w:val="28"/>
          <w:szCs w:val="28"/>
        </w:rPr>
        <w:t>КИМам</w:t>
      </w:r>
      <w:proofErr w:type="spellEnd"/>
      <w:r w:rsidRPr="00A2542F">
        <w:rPr>
          <w:bCs/>
          <w:sz w:val="28"/>
          <w:szCs w:val="28"/>
        </w:rPr>
        <w:t xml:space="preserve"> ОГЭ или ЕГЭ прошлого года или опубликованных в пособиях </w:t>
      </w:r>
      <w:r>
        <w:rPr>
          <w:bCs/>
          <w:sz w:val="28"/>
          <w:szCs w:val="28"/>
        </w:rPr>
        <w:t>по подготовке к ГИА</w:t>
      </w:r>
      <w:r w:rsidRPr="00A2542F">
        <w:rPr>
          <w:bCs/>
          <w:sz w:val="28"/>
          <w:szCs w:val="28"/>
        </w:rPr>
        <w:t xml:space="preserve"> для следующего года), цель которых выявить основные затруднения учащихся.</w:t>
      </w:r>
    </w:p>
    <w:p w:rsidR="00444207" w:rsidRPr="005B6935" w:rsidRDefault="00444207" w:rsidP="00444207">
      <w:pPr>
        <w:pStyle w:val="a3"/>
        <w:numPr>
          <w:ilvl w:val="0"/>
          <w:numId w:val="1"/>
        </w:numPr>
        <w:ind w:left="120" w:hanging="44"/>
        <w:jc w:val="both"/>
        <w:rPr>
          <w:sz w:val="28"/>
          <w:szCs w:val="28"/>
        </w:rPr>
      </w:pPr>
      <w:r w:rsidRPr="008116E9">
        <w:rPr>
          <w:bCs/>
          <w:sz w:val="28"/>
          <w:szCs w:val="28"/>
        </w:rPr>
        <w:t xml:space="preserve">По результатам входных диагностик </w:t>
      </w:r>
      <w:r>
        <w:rPr>
          <w:bCs/>
          <w:sz w:val="28"/>
          <w:szCs w:val="28"/>
        </w:rPr>
        <w:t xml:space="preserve">и по текущим контролям прошлого года </w:t>
      </w:r>
      <w:r w:rsidRPr="008116E9">
        <w:rPr>
          <w:bCs/>
          <w:iCs/>
          <w:sz w:val="28"/>
          <w:szCs w:val="28"/>
        </w:rPr>
        <w:t>для каждо</w:t>
      </w:r>
      <w:r>
        <w:rPr>
          <w:bCs/>
          <w:iCs/>
          <w:sz w:val="28"/>
          <w:szCs w:val="28"/>
        </w:rPr>
        <w:t>й</w:t>
      </w:r>
      <w:r w:rsidRPr="008116E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группы учащихся (кроме группы «на 3»), </w:t>
      </w:r>
      <w:r w:rsidRPr="008116E9">
        <w:rPr>
          <w:bCs/>
          <w:sz w:val="28"/>
          <w:szCs w:val="28"/>
        </w:rPr>
        <w:t xml:space="preserve">необходимо </w:t>
      </w:r>
      <w:r w:rsidRPr="008116E9">
        <w:rPr>
          <w:bCs/>
          <w:iCs/>
          <w:sz w:val="28"/>
          <w:szCs w:val="28"/>
        </w:rPr>
        <w:t>составить программу подготовки к ОГЭ или ЕГЭ по математике с учебно-тематическим планом</w:t>
      </w:r>
      <w:r w:rsidRPr="008116E9">
        <w:rPr>
          <w:bCs/>
          <w:sz w:val="28"/>
          <w:szCs w:val="28"/>
        </w:rPr>
        <w:t>, в которо</w:t>
      </w:r>
      <w:r>
        <w:rPr>
          <w:bCs/>
          <w:sz w:val="28"/>
          <w:szCs w:val="28"/>
        </w:rPr>
        <w:t>м</w:t>
      </w:r>
      <w:r w:rsidRPr="008116E9">
        <w:rPr>
          <w:bCs/>
          <w:sz w:val="28"/>
          <w:szCs w:val="28"/>
        </w:rPr>
        <w:t xml:space="preserve"> особое внимание (и большее количество учебного времени) должно быть уделено </w:t>
      </w:r>
      <w:r w:rsidRPr="004B1419">
        <w:rPr>
          <w:b/>
          <w:bCs/>
          <w:i/>
          <w:sz w:val="28"/>
          <w:szCs w:val="28"/>
        </w:rPr>
        <w:t>проблемным темам</w:t>
      </w:r>
      <w:r w:rsidRPr="008116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Для каждого пункта каждой программы необходимо подобрать дидактику.</w:t>
      </w:r>
    </w:p>
    <w:p w:rsidR="00444207" w:rsidRDefault="00444207" w:rsidP="00444207">
      <w:pPr>
        <w:tabs>
          <w:tab w:val="num" w:pos="600"/>
        </w:tabs>
        <w:ind w:left="120"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Пункты </w:t>
      </w:r>
      <w:proofErr w:type="gramStart"/>
      <w:r>
        <w:rPr>
          <w:bCs/>
          <w:sz w:val="28"/>
          <w:szCs w:val="28"/>
        </w:rPr>
        <w:t>6.,</w:t>
      </w:r>
      <w:proofErr w:type="gramEnd"/>
      <w:r>
        <w:rPr>
          <w:bCs/>
          <w:sz w:val="28"/>
          <w:szCs w:val="28"/>
        </w:rPr>
        <w:t xml:space="preserve"> 7., 8. и 9. относятся к группе 1 и они совпадают с пунктами 5., 6., 7 и 9. в разделе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соответственно. Пункты 10–14 – для группы 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 xml:space="preserve"> и они такие же, как и пункты 10–14 в разделе </w:t>
      </w:r>
      <w:r>
        <w:rPr>
          <w:bCs/>
          <w:sz w:val="28"/>
          <w:szCs w:val="28"/>
          <w:lang w:val="en-US"/>
        </w:rPr>
        <w:t>I</w:t>
      </w:r>
      <w:r w:rsidRPr="00AB3B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настоящих рекомендаций.</w:t>
      </w:r>
    </w:p>
    <w:p w:rsidR="00444207" w:rsidRDefault="00444207" w:rsidP="00444207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12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Занятия по подготовке к ГИА по математике необходимо проводить для разных групп одновременно на одном уроке по разным программам с различным содержанием. Причем для первой группы больше самостоятельной работы по подготовке к ГИА. Но выполнение этой самостоятельной работы необходимо тщательно контролировать.</w:t>
      </w:r>
    </w:p>
    <w:p w:rsidR="00444207" w:rsidRPr="00F934E6" w:rsidRDefault="00444207" w:rsidP="00444207">
      <w:pPr>
        <w:ind w:left="120"/>
        <w:jc w:val="both"/>
        <w:rPr>
          <w:bCs/>
          <w:sz w:val="28"/>
          <w:szCs w:val="28"/>
          <w:lang w:val="en-US"/>
        </w:rPr>
      </w:pPr>
    </w:p>
    <w:p w:rsidR="00444207" w:rsidRDefault="00444207" w:rsidP="00444207">
      <w:pPr>
        <w:ind w:left="120"/>
        <w:jc w:val="both"/>
        <w:rPr>
          <w:bCs/>
          <w:sz w:val="28"/>
          <w:szCs w:val="28"/>
        </w:rPr>
      </w:pPr>
    </w:p>
    <w:p w:rsidR="00444207" w:rsidRPr="00444207" w:rsidRDefault="00444207" w:rsidP="00444207">
      <w:pPr>
        <w:spacing w:after="0"/>
        <w:ind w:left="120"/>
        <w:jc w:val="center"/>
        <w:rPr>
          <w:sz w:val="32"/>
          <w:szCs w:val="32"/>
        </w:rPr>
      </w:pPr>
      <w:r w:rsidRPr="00444207">
        <w:rPr>
          <w:bCs/>
          <w:sz w:val="32"/>
          <w:szCs w:val="32"/>
          <w:lang w:val="en-US"/>
        </w:rPr>
        <w:lastRenderedPageBreak/>
        <w:t>III</w:t>
      </w:r>
      <w:r w:rsidRPr="00444207">
        <w:rPr>
          <w:bCs/>
          <w:sz w:val="32"/>
          <w:szCs w:val="32"/>
        </w:rPr>
        <w:t xml:space="preserve">. </w:t>
      </w:r>
      <w:r w:rsidRPr="00444207">
        <w:rPr>
          <w:sz w:val="32"/>
          <w:szCs w:val="32"/>
        </w:rPr>
        <w:t xml:space="preserve">Школы, в которых два и более класса в выпускной параллели, причем численность в каждом из выпускных классов </w:t>
      </w:r>
    </w:p>
    <w:p w:rsidR="00444207" w:rsidRPr="00444207" w:rsidRDefault="00444207" w:rsidP="00444207">
      <w:pPr>
        <w:spacing w:after="0"/>
        <w:ind w:left="120"/>
        <w:jc w:val="center"/>
        <w:rPr>
          <w:sz w:val="32"/>
          <w:szCs w:val="32"/>
        </w:rPr>
      </w:pPr>
      <w:r w:rsidRPr="00444207">
        <w:rPr>
          <w:sz w:val="32"/>
          <w:szCs w:val="32"/>
        </w:rPr>
        <w:t>– не меньше 20 обучающихся</w:t>
      </w:r>
    </w:p>
    <w:p w:rsidR="00444207" w:rsidRDefault="00444207" w:rsidP="00444207">
      <w:pPr>
        <w:ind w:left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Пункты 1. и 2. совпадают с пунктами 1. и 2. в разделе </w:t>
      </w:r>
      <w:r>
        <w:rPr>
          <w:bCs/>
          <w:sz w:val="28"/>
          <w:szCs w:val="28"/>
          <w:lang w:val="en-US"/>
        </w:rPr>
        <w:t>II</w:t>
      </w:r>
      <w:r w:rsidRPr="00F934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настоящих рекомендаций.</w:t>
      </w:r>
    </w:p>
    <w:p w:rsidR="00444207" w:rsidRDefault="00444207" w:rsidP="00444207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Учащихся необходимо разделить на группы по желаемым результатам ГИА, варианты деления на группы: учащиеся хотят сдать</w:t>
      </w:r>
    </w:p>
    <w:p w:rsidR="00444207" w:rsidRPr="00252D3E" w:rsidRDefault="00444207" w:rsidP="00444207">
      <w:pPr>
        <w:numPr>
          <w:ilvl w:val="1"/>
          <w:numId w:val="4"/>
        </w:numPr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2D3E">
        <w:rPr>
          <w:sz w:val="28"/>
          <w:szCs w:val="28"/>
        </w:rPr>
        <w:t>на 5</w:t>
      </w:r>
      <w:r>
        <w:rPr>
          <w:sz w:val="28"/>
          <w:szCs w:val="28"/>
        </w:rPr>
        <w:t xml:space="preserve"> (группа 1)</w:t>
      </w:r>
      <w:r w:rsidRPr="00252D3E">
        <w:rPr>
          <w:sz w:val="28"/>
          <w:szCs w:val="28"/>
        </w:rPr>
        <w:t>, на 4</w:t>
      </w:r>
      <w:r>
        <w:rPr>
          <w:sz w:val="28"/>
          <w:szCs w:val="28"/>
        </w:rPr>
        <w:t xml:space="preserve"> (группа 2)</w:t>
      </w:r>
      <w:r w:rsidRPr="00252D3E">
        <w:rPr>
          <w:sz w:val="28"/>
          <w:szCs w:val="28"/>
        </w:rPr>
        <w:t>, на 3</w:t>
      </w:r>
      <w:r>
        <w:rPr>
          <w:sz w:val="28"/>
          <w:szCs w:val="28"/>
        </w:rPr>
        <w:t xml:space="preserve"> (группа 3)</w:t>
      </w:r>
      <w:r w:rsidRPr="00252D3E">
        <w:rPr>
          <w:sz w:val="28"/>
          <w:szCs w:val="28"/>
        </w:rPr>
        <w:t xml:space="preserve">; или </w:t>
      </w:r>
    </w:p>
    <w:p w:rsidR="00444207" w:rsidRPr="003C0742" w:rsidRDefault="00444207" w:rsidP="00444207">
      <w:pPr>
        <w:numPr>
          <w:ilvl w:val="1"/>
          <w:numId w:val="4"/>
        </w:numPr>
        <w:spacing w:after="0" w:line="240" w:lineRule="auto"/>
        <w:ind w:left="851"/>
        <w:jc w:val="both"/>
        <w:rPr>
          <w:sz w:val="28"/>
          <w:szCs w:val="28"/>
        </w:rPr>
      </w:pPr>
      <w:r w:rsidRPr="00252D3E">
        <w:rPr>
          <w:sz w:val="28"/>
          <w:szCs w:val="28"/>
        </w:rPr>
        <w:t>на 4 или 5</w:t>
      </w:r>
      <w:r>
        <w:rPr>
          <w:sz w:val="28"/>
          <w:szCs w:val="28"/>
        </w:rPr>
        <w:t xml:space="preserve"> (группа </w:t>
      </w:r>
      <w:r w:rsidRPr="00252D3E">
        <w:rPr>
          <w:sz w:val="28"/>
          <w:szCs w:val="28"/>
        </w:rPr>
        <w:t>1), на 3</w:t>
      </w:r>
      <w:r>
        <w:rPr>
          <w:sz w:val="28"/>
          <w:szCs w:val="28"/>
        </w:rPr>
        <w:t xml:space="preserve"> (группа </w:t>
      </w:r>
      <w:r w:rsidRPr="00252D3E">
        <w:rPr>
          <w:sz w:val="28"/>
          <w:szCs w:val="28"/>
        </w:rPr>
        <w:t xml:space="preserve">2). </w:t>
      </w:r>
    </w:p>
    <w:p w:rsidR="00444207" w:rsidRDefault="00444207" w:rsidP="00444207">
      <w:pPr>
        <w:ind w:left="120"/>
        <w:rPr>
          <w:sz w:val="28"/>
          <w:szCs w:val="28"/>
        </w:rPr>
      </w:pPr>
      <w:r w:rsidRPr="00055E69">
        <w:rPr>
          <w:sz w:val="28"/>
          <w:szCs w:val="28"/>
        </w:rPr>
        <w:t xml:space="preserve">Причем деление на группы </w:t>
      </w:r>
      <w:proofErr w:type="gramStart"/>
      <w:r>
        <w:rPr>
          <w:sz w:val="28"/>
          <w:szCs w:val="28"/>
        </w:rPr>
        <w:t>может быть</w:t>
      </w:r>
      <w:proofErr w:type="gramEnd"/>
      <w:r>
        <w:rPr>
          <w:sz w:val="28"/>
          <w:szCs w:val="28"/>
        </w:rPr>
        <w:t xml:space="preserve"> как в рамках параллели, так и в рамках каждого класса в отдельности. В первом случае есть опасность большой группы учащихся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 (группа «на 3»).</w:t>
      </w:r>
    </w:p>
    <w:p w:rsidR="00444207" w:rsidRDefault="00444207" w:rsidP="00444207">
      <w:pPr>
        <w:ind w:left="120"/>
        <w:rPr>
          <w:sz w:val="28"/>
          <w:szCs w:val="28"/>
        </w:rPr>
      </w:pPr>
      <w:r>
        <w:rPr>
          <w:sz w:val="28"/>
          <w:szCs w:val="28"/>
        </w:rPr>
        <w:t xml:space="preserve">Пункты 4–14 такие же как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4–14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5–7 и 9–14 раздела </w:t>
      </w:r>
      <w:r w:rsidRPr="00A9115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соответственно.</w:t>
      </w:r>
    </w:p>
    <w:p w:rsidR="00444207" w:rsidRDefault="00444207" w:rsidP="00444207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142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 случае деления на группы в рамках параллели з</w:t>
      </w:r>
      <w:r>
        <w:rPr>
          <w:bCs/>
          <w:sz w:val="28"/>
          <w:szCs w:val="28"/>
        </w:rPr>
        <w:t>анятия по подготовке к ГИА по математике необходимо проводить по группам, для этих занятий нужно составить отдельное расписание с разными учителями для разных групп.  В случае деления на группы в рамках каждого класса занятия необходимо проводить для разных групп одновременно на одном уроке по разным программам с различным содержанием. Причем для первой группы больше самостоятельной работы по подготовке к ГИА. Но выполнение этой самостоятельной работы необходимо тщательно контролировать.</w:t>
      </w:r>
    </w:p>
    <w:p w:rsidR="00444207" w:rsidRDefault="00444207" w:rsidP="00444207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142" w:firstLine="0"/>
        <w:jc w:val="both"/>
        <w:rPr>
          <w:bCs/>
          <w:sz w:val="28"/>
          <w:szCs w:val="28"/>
        </w:rPr>
      </w:pPr>
      <w:r w:rsidRPr="007B73D2">
        <w:rPr>
          <w:bCs/>
          <w:sz w:val="28"/>
          <w:szCs w:val="28"/>
        </w:rPr>
        <w:t xml:space="preserve">Подготовку к ОГЭ и ЕГЭ </w:t>
      </w:r>
      <w:r>
        <w:rPr>
          <w:bCs/>
          <w:sz w:val="28"/>
          <w:szCs w:val="28"/>
        </w:rPr>
        <w:t xml:space="preserve">желательно </w:t>
      </w:r>
      <w:r w:rsidRPr="007B73D2">
        <w:rPr>
          <w:bCs/>
          <w:sz w:val="28"/>
          <w:szCs w:val="28"/>
        </w:rPr>
        <w:t>вести учителям, которые имеют хорошие результаты в подготовке учеников определенной группы (1 час в неделю нужно отдать этим учителям независимо от того, кто ведет данный предмет в выпускном классе), если есть такая кадровая возможность, то есть в школе есть учителя, которые способны подготовить слабых учащихся, есть специалисты по сильным и т.д.</w:t>
      </w:r>
    </w:p>
    <w:p w:rsidR="003000E9" w:rsidRPr="00A34E10" w:rsidRDefault="003000E9">
      <w:pPr>
        <w:rPr>
          <w:i/>
        </w:rPr>
      </w:pPr>
    </w:p>
    <w:sectPr w:rsidR="003000E9" w:rsidRPr="00A3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49E"/>
    <w:multiLevelType w:val="hybridMultilevel"/>
    <w:tmpl w:val="6700C3B8"/>
    <w:lvl w:ilvl="0" w:tplc="66F8B38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41F3"/>
    <w:multiLevelType w:val="hybridMultilevel"/>
    <w:tmpl w:val="EE525C08"/>
    <w:lvl w:ilvl="0" w:tplc="C94AB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502E77B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F872AA"/>
    <w:multiLevelType w:val="hybridMultilevel"/>
    <w:tmpl w:val="BDE47BA8"/>
    <w:lvl w:ilvl="0" w:tplc="C638DC5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i w:val="0"/>
        <w:sz w:val="28"/>
      </w:rPr>
    </w:lvl>
    <w:lvl w:ilvl="1" w:tplc="12C0CB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A6E3E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4E8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332F9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C76AB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B4D9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8CC7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94001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370E453D"/>
    <w:multiLevelType w:val="hybridMultilevel"/>
    <w:tmpl w:val="49A6F68C"/>
    <w:lvl w:ilvl="0" w:tplc="1D2681A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5371EB4"/>
    <w:multiLevelType w:val="hybridMultilevel"/>
    <w:tmpl w:val="3DD46EE0"/>
    <w:lvl w:ilvl="0" w:tplc="4C84C8B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0"/>
    <w:rsid w:val="003000E9"/>
    <w:rsid w:val="00444207"/>
    <w:rsid w:val="008973E2"/>
    <w:rsid w:val="00A34E10"/>
    <w:rsid w:val="00C108DC"/>
    <w:rsid w:val="00DB3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BF92-52CF-498D-8F77-946E977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10"/>
    <w:rPr>
      <w:rFonts w:eastAsia="Calibri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34E10"/>
    <w:pPr>
      <w:spacing w:after="0" w:line="240" w:lineRule="auto"/>
      <w:ind w:firstLine="600"/>
      <w:jc w:val="both"/>
    </w:pPr>
    <w:rPr>
      <w:rFonts w:eastAsia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4E10"/>
    <w:rPr>
      <w:rFonts w:eastAsia="Times New Roman"/>
      <w:i w:val="0"/>
      <w:sz w:val="28"/>
      <w:szCs w:val="28"/>
      <w:lang w:eastAsia="ru-RU"/>
    </w:rPr>
  </w:style>
  <w:style w:type="paragraph" w:styleId="a3">
    <w:name w:val="Body Text"/>
    <w:basedOn w:val="a"/>
    <w:link w:val="a4"/>
    <w:rsid w:val="00444207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44207"/>
    <w:rPr>
      <w:rFonts w:eastAsia="Times New Roman"/>
      <w:i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ro.perm.ru/content/files/catalog1/Pavelkin_1481462807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2018-12-13T21:14:00Z</dcterms:created>
  <dcterms:modified xsi:type="dcterms:W3CDTF">2018-12-13T21:29:00Z</dcterms:modified>
</cp:coreProperties>
</file>