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DB" w:rsidRDefault="008769DB" w:rsidP="008769DB">
      <w:pPr>
        <w:tabs>
          <w:tab w:val="num" w:pos="720"/>
        </w:tabs>
        <w:kinsoku w:val="0"/>
        <w:overflowPunct w:val="0"/>
        <w:ind w:left="720" w:hanging="360"/>
        <w:jc w:val="center"/>
        <w:textAlignment w:val="baseline"/>
        <w:rPr>
          <w:rFonts w:ascii="Times New Roman" w:hAnsi="Times New Roman" w:cs="Times New Roman"/>
          <w:sz w:val="28"/>
          <w:szCs w:val="28"/>
        </w:rPr>
      </w:pPr>
      <w:r>
        <w:rPr>
          <w:rFonts w:ascii="Times New Roman" w:hAnsi="Times New Roman" w:cs="Times New Roman"/>
          <w:sz w:val="28"/>
          <w:szCs w:val="28"/>
        </w:rPr>
        <w:t>МАОУ «Савинская средняя школа»</w:t>
      </w:r>
    </w:p>
    <w:p w:rsidR="005D7656" w:rsidRDefault="005D7656"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pPr>
    </w:p>
    <w:p w:rsidR="00806A24" w:rsidRDefault="00806A24" w:rsidP="005D7656">
      <w:pPr>
        <w:tabs>
          <w:tab w:val="num" w:pos="720"/>
        </w:tabs>
        <w:kinsoku w:val="0"/>
        <w:overflowPunct w:val="0"/>
        <w:ind w:left="720" w:hanging="360"/>
        <w:textAlignment w:val="baseline"/>
        <w:rPr>
          <w:rFonts w:ascii="Times New Roman" w:hAnsi="Times New Roman" w:cs="Times New Roman"/>
          <w:sz w:val="28"/>
          <w:szCs w:val="28"/>
        </w:rPr>
      </w:pPr>
      <w:r>
        <w:rPr>
          <w:rFonts w:ascii="Times New Roman" w:hAnsi="Times New Roman" w:cs="Times New Roman"/>
          <w:sz w:val="28"/>
          <w:szCs w:val="28"/>
        </w:rPr>
        <w:tab/>
      </w:r>
      <w:r w:rsidR="008769DB">
        <w:rPr>
          <w:rFonts w:ascii="Times New Roman" w:hAnsi="Times New Roman" w:cs="Times New Roman"/>
          <w:sz w:val="28"/>
          <w:szCs w:val="28"/>
        </w:rPr>
        <w:t xml:space="preserve"> </w:t>
      </w:r>
      <w:r>
        <w:rPr>
          <w:rFonts w:ascii="Times New Roman" w:hAnsi="Times New Roman" w:cs="Times New Roman"/>
          <w:sz w:val="28"/>
          <w:szCs w:val="28"/>
        </w:rPr>
        <w:t>«</w:t>
      </w:r>
      <w:r w:rsidRPr="0003322A">
        <w:rPr>
          <w:rFonts w:ascii="Times New Roman" w:hAnsi="Times New Roman" w:cs="Times New Roman"/>
          <w:b/>
          <w:bCs/>
          <w:sz w:val="28"/>
          <w:szCs w:val="28"/>
        </w:rPr>
        <w:t>Проектирование современного урока английского языка</w:t>
      </w:r>
      <w:r>
        <w:rPr>
          <w:rFonts w:ascii="Times New Roman" w:hAnsi="Times New Roman" w:cs="Times New Roman"/>
          <w:sz w:val="28"/>
          <w:szCs w:val="28"/>
        </w:rPr>
        <w:t>».</w:t>
      </w: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r>
        <w:rPr>
          <w:rFonts w:ascii="Times New Roman" w:hAnsi="Times New Roman" w:cs="Times New Roman"/>
          <w:sz w:val="28"/>
          <w:szCs w:val="28"/>
        </w:rPr>
        <w:t xml:space="preserve">Работу выполнила </w:t>
      </w: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r>
        <w:rPr>
          <w:rFonts w:ascii="Times New Roman" w:hAnsi="Times New Roman" w:cs="Times New Roman"/>
          <w:sz w:val="28"/>
          <w:szCs w:val="28"/>
        </w:rPr>
        <w:t xml:space="preserve">МАОУ «Савинская средняя школа» </w:t>
      </w: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r>
        <w:rPr>
          <w:rFonts w:ascii="Times New Roman" w:hAnsi="Times New Roman" w:cs="Times New Roman"/>
          <w:sz w:val="28"/>
          <w:szCs w:val="28"/>
        </w:rPr>
        <w:t>Татьяна Витальевна Воронкина</w:t>
      </w: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right"/>
        <w:textAlignment w:val="baseline"/>
        <w:rPr>
          <w:rFonts w:ascii="Times New Roman" w:hAnsi="Times New Roman" w:cs="Times New Roman"/>
          <w:sz w:val="28"/>
          <w:szCs w:val="28"/>
        </w:rPr>
      </w:pPr>
    </w:p>
    <w:p w:rsidR="0003322A" w:rsidRDefault="0003322A" w:rsidP="0003322A">
      <w:pPr>
        <w:tabs>
          <w:tab w:val="num" w:pos="720"/>
        </w:tabs>
        <w:kinsoku w:val="0"/>
        <w:overflowPunct w:val="0"/>
        <w:ind w:left="720" w:hanging="360"/>
        <w:jc w:val="center"/>
        <w:textAlignment w:val="baseline"/>
        <w:rPr>
          <w:rFonts w:ascii="Times New Roman" w:hAnsi="Times New Roman" w:cs="Times New Roman"/>
          <w:sz w:val="28"/>
          <w:szCs w:val="28"/>
        </w:rPr>
      </w:pPr>
      <w:r>
        <w:rPr>
          <w:rFonts w:ascii="Times New Roman" w:hAnsi="Times New Roman" w:cs="Times New Roman"/>
          <w:sz w:val="28"/>
          <w:szCs w:val="28"/>
        </w:rPr>
        <w:t>г. Пермь 2021</w:t>
      </w:r>
    </w:p>
    <w:p w:rsidR="0003322A" w:rsidRDefault="0003322A" w:rsidP="0003322A">
      <w:pPr>
        <w:tabs>
          <w:tab w:val="num" w:pos="720"/>
        </w:tabs>
        <w:kinsoku w:val="0"/>
        <w:overflowPunct w:val="0"/>
        <w:ind w:left="720" w:hanging="360"/>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76523F" w:rsidRDefault="0076523F" w:rsidP="0076523F">
      <w:pPr>
        <w:pStyle w:val="c14"/>
        <w:shd w:val="clear" w:color="auto" w:fill="FFFFFF"/>
        <w:spacing w:before="0" w:beforeAutospacing="0" w:after="0" w:afterAutospacing="0"/>
        <w:rPr>
          <w:rFonts w:ascii="Arial" w:hAnsi="Arial" w:cs="Arial"/>
          <w:color w:val="000000"/>
          <w:sz w:val="22"/>
          <w:szCs w:val="22"/>
        </w:rPr>
      </w:pPr>
      <w:r>
        <w:rPr>
          <w:rStyle w:val="c9"/>
          <w:color w:val="000000"/>
          <w:sz w:val="28"/>
          <w:szCs w:val="28"/>
        </w:rPr>
        <w:t> </w:t>
      </w:r>
      <w:r>
        <w:rPr>
          <w:rStyle w:val="c9"/>
          <w:color w:val="000000"/>
          <w:sz w:val="28"/>
          <w:szCs w:val="28"/>
        </w:rPr>
        <w:tab/>
      </w:r>
      <w:r>
        <w:rPr>
          <w:rStyle w:val="c9"/>
          <w:color w:val="000000"/>
          <w:sz w:val="28"/>
          <w:szCs w:val="28"/>
        </w:rPr>
        <w:tab/>
      </w:r>
      <w:r>
        <w:rPr>
          <w:rStyle w:val="c9"/>
          <w:color w:val="000000"/>
          <w:sz w:val="28"/>
          <w:szCs w:val="28"/>
        </w:rPr>
        <w:tab/>
      </w:r>
      <w:r>
        <w:rPr>
          <w:rStyle w:val="c9"/>
          <w:color w:val="000000"/>
          <w:sz w:val="28"/>
          <w:szCs w:val="28"/>
        </w:rPr>
        <w:tab/>
        <w:t xml:space="preserve">       </w:t>
      </w:r>
      <w:r>
        <w:rPr>
          <w:rStyle w:val="c26"/>
          <w:b/>
          <w:bCs/>
          <w:color w:val="000000"/>
          <w:sz w:val="28"/>
          <w:szCs w:val="28"/>
        </w:rPr>
        <w:t>Актуальность проекта.</w:t>
      </w:r>
    </w:p>
    <w:p w:rsidR="00060666" w:rsidRDefault="0076523F" w:rsidP="006F514A">
      <w:pPr>
        <w:pStyle w:val="c14"/>
        <w:shd w:val="clear" w:color="auto" w:fill="FFFFFF"/>
        <w:spacing w:before="0" w:beforeAutospacing="0" w:after="0" w:afterAutospacing="0"/>
        <w:jc w:val="both"/>
        <w:rPr>
          <w:rStyle w:val="c9"/>
          <w:color w:val="000000"/>
          <w:sz w:val="28"/>
          <w:szCs w:val="28"/>
        </w:rPr>
      </w:pPr>
      <w:r>
        <w:rPr>
          <w:rStyle w:val="c9"/>
          <w:color w:val="000000"/>
          <w:sz w:val="28"/>
          <w:szCs w:val="28"/>
        </w:rPr>
        <w:t xml:space="preserve">          </w:t>
      </w:r>
      <w:r w:rsidR="004C7E7C">
        <w:rPr>
          <w:rStyle w:val="c9"/>
          <w:color w:val="000000"/>
          <w:sz w:val="28"/>
          <w:szCs w:val="28"/>
        </w:rPr>
        <w:t>Переход с</w:t>
      </w:r>
      <w:r>
        <w:rPr>
          <w:rStyle w:val="c9"/>
          <w:color w:val="000000"/>
          <w:sz w:val="28"/>
          <w:szCs w:val="28"/>
        </w:rPr>
        <w:t>овременно</w:t>
      </w:r>
      <w:r w:rsidR="004C7E7C">
        <w:rPr>
          <w:rStyle w:val="c9"/>
          <w:color w:val="000000"/>
          <w:sz w:val="28"/>
          <w:szCs w:val="28"/>
        </w:rPr>
        <w:t>го</w:t>
      </w:r>
      <w:r>
        <w:rPr>
          <w:rStyle w:val="c9"/>
          <w:color w:val="000000"/>
          <w:sz w:val="28"/>
          <w:szCs w:val="28"/>
        </w:rPr>
        <w:t xml:space="preserve"> государств</w:t>
      </w:r>
      <w:r w:rsidR="004C7E7C">
        <w:rPr>
          <w:rStyle w:val="c9"/>
          <w:color w:val="000000"/>
          <w:sz w:val="28"/>
          <w:szCs w:val="28"/>
        </w:rPr>
        <w:t xml:space="preserve">а, в </w:t>
      </w:r>
      <w:r w:rsidR="004C7E7C" w:rsidRPr="00060666">
        <w:rPr>
          <w:sz w:val="28"/>
          <w:szCs w:val="28"/>
        </w:rPr>
        <w:t>систе</w:t>
      </w:r>
      <w:r w:rsidR="004C7E7C">
        <w:rPr>
          <w:sz w:val="28"/>
          <w:szCs w:val="28"/>
        </w:rPr>
        <w:t>ме</w:t>
      </w:r>
      <w:r w:rsidR="004C7E7C" w:rsidRPr="00060666">
        <w:rPr>
          <w:sz w:val="28"/>
          <w:szCs w:val="28"/>
        </w:rPr>
        <w:t xml:space="preserve"> образования</w:t>
      </w:r>
      <w:r w:rsidR="004C7E7C">
        <w:rPr>
          <w:sz w:val="28"/>
          <w:szCs w:val="28"/>
        </w:rPr>
        <w:t>,</w:t>
      </w:r>
      <w:r w:rsidR="004C7E7C" w:rsidRPr="00060666">
        <w:rPr>
          <w:sz w:val="28"/>
          <w:szCs w:val="28"/>
        </w:rPr>
        <w:t xml:space="preserve"> </w:t>
      </w:r>
      <w:r w:rsidR="004C7E7C">
        <w:rPr>
          <w:sz w:val="28"/>
          <w:szCs w:val="28"/>
        </w:rPr>
        <w:t xml:space="preserve">на </w:t>
      </w:r>
      <w:r w:rsidR="004C7E7C" w:rsidRPr="00060666">
        <w:rPr>
          <w:sz w:val="28"/>
          <w:szCs w:val="28"/>
        </w:rPr>
        <w:t>нов</w:t>
      </w:r>
      <w:r w:rsidR="004C7E7C">
        <w:rPr>
          <w:sz w:val="28"/>
          <w:szCs w:val="28"/>
        </w:rPr>
        <w:t>ый</w:t>
      </w:r>
      <w:r w:rsidR="004C7E7C" w:rsidRPr="00060666">
        <w:rPr>
          <w:sz w:val="28"/>
          <w:szCs w:val="28"/>
        </w:rPr>
        <w:t xml:space="preserve"> Федеральн</w:t>
      </w:r>
      <w:r w:rsidR="004C7E7C">
        <w:rPr>
          <w:sz w:val="28"/>
          <w:szCs w:val="28"/>
        </w:rPr>
        <w:t>ый</w:t>
      </w:r>
      <w:r w:rsidR="004C7E7C" w:rsidRPr="00060666">
        <w:rPr>
          <w:sz w:val="28"/>
          <w:szCs w:val="28"/>
        </w:rPr>
        <w:t xml:space="preserve"> Государственн</w:t>
      </w:r>
      <w:r w:rsidR="004C7E7C">
        <w:rPr>
          <w:sz w:val="28"/>
          <w:szCs w:val="28"/>
        </w:rPr>
        <w:t>ый</w:t>
      </w:r>
      <w:r w:rsidR="004C7E7C" w:rsidRPr="00060666">
        <w:rPr>
          <w:sz w:val="28"/>
          <w:szCs w:val="28"/>
        </w:rPr>
        <w:t xml:space="preserve"> Стандарт</w:t>
      </w:r>
      <w:r w:rsidR="004C7E7C">
        <w:rPr>
          <w:rStyle w:val="c9"/>
          <w:color w:val="000000"/>
          <w:sz w:val="28"/>
          <w:szCs w:val="28"/>
        </w:rPr>
        <w:t xml:space="preserve"> </w:t>
      </w:r>
      <w:r w:rsidR="00060666">
        <w:rPr>
          <w:rStyle w:val="c9"/>
          <w:color w:val="000000"/>
          <w:sz w:val="28"/>
          <w:szCs w:val="28"/>
        </w:rPr>
        <w:t>даёт</w:t>
      </w:r>
      <w:r>
        <w:rPr>
          <w:rStyle w:val="c9"/>
          <w:color w:val="000000"/>
          <w:sz w:val="28"/>
          <w:szCs w:val="28"/>
        </w:rPr>
        <w:t xml:space="preserve"> </w:t>
      </w:r>
      <w:r w:rsidR="00060666">
        <w:rPr>
          <w:rStyle w:val="c9"/>
          <w:color w:val="000000"/>
          <w:sz w:val="28"/>
          <w:szCs w:val="28"/>
        </w:rPr>
        <w:t xml:space="preserve">новые требования </w:t>
      </w:r>
      <w:r>
        <w:rPr>
          <w:rStyle w:val="c9"/>
          <w:color w:val="000000"/>
          <w:sz w:val="28"/>
          <w:szCs w:val="28"/>
        </w:rPr>
        <w:t xml:space="preserve">к уровню владения иностранными языками: человек должен уметь общаться на иностранном языке, решать при его помощи свои жизненные и профессиональные проблемы. </w:t>
      </w:r>
      <w:r w:rsidR="00334EAB">
        <w:rPr>
          <w:rStyle w:val="c9"/>
          <w:color w:val="000000"/>
          <w:sz w:val="28"/>
          <w:szCs w:val="28"/>
        </w:rPr>
        <w:t>Сегодня и</w:t>
      </w:r>
      <w:r>
        <w:rPr>
          <w:rStyle w:val="c9"/>
          <w:color w:val="000000"/>
          <w:sz w:val="28"/>
          <w:szCs w:val="28"/>
        </w:rPr>
        <w:t>ностранный язык рассматривается</w:t>
      </w:r>
      <w:r w:rsidR="00060666">
        <w:rPr>
          <w:rStyle w:val="c9"/>
          <w:color w:val="000000"/>
          <w:sz w:val="28"/>
          <w:szCs w:val="28"/>
        </w:rPr>
        <w:t>,</w:t>
      </w:r>
      <w:r>
        <w:rPr>
          <w:rStyle w:val="c9"/>
          <w:color w:val="000000"/>
          <w:sz w:val="28"/>
          <w:szCs w:val="28"/>
        </w:rPr>
        <w:t xml:space="preserve"> как способ познания окружающего мира и способ саморазвития.</w:t>
      </w:r>
      <w:r w:rsidR="00060666">
        <w:rPr>
          <w:rStyle w:val="c9"/>
          <w:color w:val="000000"/>
          <w:sz w:val="28"/>
          <w:szCs w:val="28"/>
        </w:rPr>
        <w:t xml:space="preserve"> </w:t>
      </w:r>
    </w:p>
    <w:p w:rsidR="0076523F" w:rsidRDefault="003A127E" w:rsidP="0077133D">
      <w:pPr>
        <w:pStyle w:val="c14"/>
        <w:shd w:val="clear" w:color="auto" w:fill="FFFFFF"/>
        <w:spacing w:before="0" w:beforeAutospacing="0" w:after="0" w:afterAutospacing="0"/>
        <w:ind w:firstLine="708"/>
        <w:jc w:val="both"/>
        <w:rPr>
          <w:sz w:val="28"/>
          <w:szCs w:val="28"/>
        </w:rPr>
      </w:pPr>
      <w:r>
        <w:rPr>
          <w:sz w:val="28"/>
          <w:szCs w:val="28"/>
        </w:rPr>
        <w:t>Проблема</w:t>
      </w:r>
      <w:r w:rsidR="00060666" w:rsidRPr="00060666">
        <w:rPr>
          <w:sz w:val="28"/>
          <w:szCs w:val="28"/>
        </w:rPr>
        <w:t>, связанн</w:t>
      </w:r>
      <w:r w:rsidR="000F72B2">
        <w:rPr>
          <w:sz w:val="28"/>
          <w:szCs w:val="28"/>
        </w:rPr>
        <w:t>ая</w:t>
      </w:r>
      <w:r w:rsidR="00060666" w:rsidRPr="00060666">
        <w:rPr>
          <w:sz w:val="28"/>
          <w:szCs w:val="28"/>
        </w:rPr>
        <w:t xml:space="preserve"> с особенностями построения современного урока английского языка в школе актуал</w:t>
      </w:r>
      <w:r w:rsidR="00815A5D">
        <w:rPr>
          <w:sz w:val="28"/>
          <w:szCs w:val="28"/>
        </w:rPr>
        <w:t>ь</w:t>
      </w:r>
      <w:r w:rsidR="00060666" w:rsidRPr="00060666">
        <w:rPr>
          <w:sz w:val="28"/>
          <w:szCs w:val="28"/>
        </w:rPr>
        <w:t>н</w:t>
      </w:r>
      <w:r w:rsidR="006F514A">
        <w:rPr>
          <w:sz w:val="28"/>
          <w:szCs w:val="28"/>
        </w:rPr>
        <w:t>а</w:t>
      </w:r>
      <w:r w:rsidR="004C7E7C">
        <w:rPr>
          <w:sz w:val="28"/>
          <w:szCs w:val="28"/>
        </w:rPr>
        <w:t xml:space="preserve">. </w:t>
      </w:r>
      <w:r w:rsidR="00815A5D">
        <w:rPr>
          <w:sz w:val="28"/>
          <w:szCs w:val="28"/>
        </w:rPr>
        <w:t>Поэтому</w:t>
      </w:r>
      <w:r w:rsidR="00060666" w:rsidRPr="00060666">
        <w:rPr>
          <w:sz w:val="28"/>
          <w:szCs w:val="28"/>
        </w:rPr>
        <w:t xml:space="preserve">, возникает вопрос как правильно </w:t>
      </w:r>
      <w:r w:rsidR="0037595F">
        <w:rPr>
          <w:sz w:val="28"/>
          <w:szCs w:val="28"/>
        </w:rPr>
        <w:t>с</w:t>
      </w:r>
      <w:r w:rsidR="00B03BE7">
        <w:rPr>
          <w:sz w:val="28"/>
          <w:szCs w:val="28"/>
        </w:rPr>
        <w:t>п</w:t>
      </w:r>
      <w:r w:rsidR="0037595F">
        <w:rPr>
          <w:sz w:val="28"/>
          <w:szCs w:val="28"/>
        </w:rPr>
        <w:t>р</w:t>
      </w:r>
      <w:r w:rsidR="00B03BE7">
        <w:rPr>
          <w:sz w:val="28"/>
          <w:szCs w:val="28"/>
        </w:rPr>
        <w:t>о</w:t>
      </w:r>
      <w:r w:rsidR="0037595F">
        <w:rPr>
          <w:sz w:val="28"/>
          <w:szCs w:val="28"/>
        </w:rPr>
        <w:t>ек</w:t>
      </w:r>
      <w:r w:rsidR="00060666" w:rsidRPr="00060666">
        <w:rPr>
          <w:sz w:val="28"/>
          <w:szCs w:val="28"/>
        </w:rPr>
        <w:t>т</w:t>
      </w:r>
      <w:r w:rsidR="0037595F">
        <w:rPr>
          <w:sz w:val="28"/>
          <w:szCs w:val="28"/>
        </w:rPr>
        <w:t>и</w:t>
      </w:r>
      <w:r w:rsidR="00060666" w:rsidRPr="00060666">
        <w:rPr>
          <w:sz w:val="28"/>
          <w:szCs w:val="28"/>
        </w:rPr>
        <w:t>ро</w:t>
      </w:r>
      <w:r w:rsidR="0037595F">
        <w:rPr>
          <w:sz w:val="28"/>
          <w:szCs w:val="28"/>
        </w:rPr>
        <w:t>ва</w:t>
      </w:r>
      <w:r w:rsidR="00060666" w:rsidRPr="00060666">
        <w:rPr>
          <w:sz w:val="28"/>
          <w:szCs w:val="28"/>
        </w:rPr>
        <w:t xml:space="preserve">ть урок английского языка в соответствии с ФГОС и </w:t>
      </w:r>
      <w:r w:rsidR="000F72B2">
        <w:rPr>
          <w:sz w:val="28"/>
          <w:szCs w:val="28"/>
        </w:rPr>
        <w:t>к</w:t>
      </w:r>
      <w:r w:rsidR="00060666" w:rsidRPr="00060666">
        <w:rPr>
          <w:sz w:val="28"/>
          <w:szCs w:val="28"/>
        </w:rPr>
        <w:t>ак</w:t>
      </w:r>
      <w:r w:rsidR="0037595F">
        <w:rPr>
          <w:sz w:val="28"/>
          <w:szCs w:val="28"/>
        </w:rPr>
        <w:t>ие</w:t>
      </w:r>
      <w:r w:rsidR="00060666" w:rsidRPr="00060666">
        <w:rPr>
          <w:sz w:val="28"/>
          <w:szCs w:val="28"/>
        </w:rPr>
        <w:t xml:space="preserve"> </w:t>
      </w:r>
      <w:r w:rsidR="0037595F" w:rsidRPr="00060666">
        <w:rPr>
          <w:sz w:val="28"/>
          <w:szCs w:val="28"/>
        </w:rPr>
        <w:t xml:space="preserve">необходимо учитывать </w:t>
      </w:r>
      <w:r w:rsidR="00060666" w:rsidRPr="00060666">
        <w:rPr>
          <w:sz w:val="28"/>
          <w:szCs w:val="28"/>
        </w:rPr>
        <w:t xml:space="preserve">особенности? </w:t>
      </w:r>
      <w:r w:rsidR="00334EAB">
        <w:rPr>
          <w:sz w:val="28"/>
          <w:szCs w:val="28"/>
        </w:rPr>
        <w:t>К</w:t>
      </w:r>
      <w:r w:rsidR="00334EAB" w:rsidRPr="00060666">
        <w:rPr>
          <w:sz w:val="28"/>
          <w:szCs w:val="28"/>
        </w:rPr>
        <w:t xml:space="preserve"> его построению</w:t>
      </w:r>
      <w:r w:rsidR="00334EAB">
        <w:rPr>
          <w:sz w:val="28"/>
          <w:szCs w:val="28"/>
        </w:rPr>
        <w:t xml:space="preserve"> с</w:t>
      </w:r>
      <w:r w:rsidR="00060666" w:rsidRPr="00060666">
        <w:rPr>
          <w:sz w:val="28"/>
          <w:szCs w:val="28"/>
        </w:rPr>
        <w:t xml:space="preserve">тандарт не дает </w:t>
      </w:r>
      <w:r w:rsidR="00334EAB">
        <w:rPr>
          <w:sz w:val="28"/>
          <w:szCs w:val="28"/>
        </w:rPr>
        <w:t>определённых</w:t>
      </w:r>
      <w:r w:rsidR="00060666" w:rsidRPr="00060666">
        <w:rPr>
          <w:sz w:val="28"/>
          <w:szCs w:val="28"/>
        </w:rPr>
        <w:t xml:space="preserve"> рекомендаций, и не совсем ясно</w:t>
      </w:r>
      <w:r w:rsidR="00334EAB">
        <w:rPr>
          <w:sz w:val="28"/>
          <w:szCs w:val="28"/>
        </w:rPr>
        <w:t>,</w:t>
      </w:r>
      <w:r w:rsidR="00060666" w:rsidRPr="00060666">
        <w:rPr>
          <w:sz w:val="28"/>
          <w:szCs w:val="28"/>
        </w:rPr>
        <w:t xml:space="preserve"> как</w:t>
      </w:r>
      <w:r w:rsidR="00B03BE7">
        <w:rPr>
          <w:sz w:val="28"/>
          <w:szCs w:val="28"/>
        </w:rPr>
        <w:t>ие отличия между</w:t>
      </w:r>
      <w:r w:rsidR="00060666" w:rsidRPr="00060666">
        <w:rPr>
          <w:sz w:val="28"/>
          <w:szCs w:val="28"/>
        </w:rPr>
        <w:t xml:space="preserve"> нов</w:t>
      </w:r>
      <w:r w:rsidR="00B03BE7">
        <w:rPr>
          <w:sz w:val="28"/>
          <w:szCs w:val="28"/>
        </w:rPr>
        <w:t xml:space="preserve">ым </w:t>
      </w:r>
      <w:r w:rsidR="00060666" w:rsidRPr="00060666">
        <w:rPr>
          <w:sz w:val="28"/>
          <w:szCs w:val="28"/>
        </w:rPr>
        <w:t>современн</w:t>
      </w:r>
      <w:r w:rsidR="00B03BE7">
        <w:rPr>
          <w:sz w:val="28"/>
          <w:szCs w:val="28"/>
        </w:rPr>
        <w:t>ым</w:t>
      </w:r>
      <w:r w:rsidR="00060666" w:rsidRPr="00060666">
        <w:rPr>
          <w:sz w:val="28"/>
          <w:szCs w:val="28"/>
        </w:rPr>
        <w:t xml:space="preserve"> урок</w:t>
      </w:r>
      <w:r w:rsidR="00B03BE7">
        <w:rPr>
          <w:sz w:val="28"/>
          <w:szCs w:val="28"/>
        </w:rPr>
        <w:t>ом и уроком</w:t>
      </w:r>
      <w:r w:rsidR="00060666" w:rsidRPr="00060666">
        <w:rPr>
          <w:sz w:val="28"/>
          <w:szCs w:val="28"/>
        </w:rPr>
        <w:t xml:space="preserve">, построенного по старому стандарту и каковы же его особенности? Поэтому, </w:t>
      </w:r>
      <w:r w:rsidR="00334EAB">
        <w:rPr>
          <w:sz w:val="28"/>
          <w:szCs w:val="28"/>
        </w:rPr>
        <w:t>безусловно</w:t>
      </w:r>
      <w:r w:rsidR="00060666" w:rsidRPr="00060666">
        <w:rPr>
          <w:sz w:val="28"/>
          <w:szCs w:val="28"/>
        </w:rPr>
        <w:t xml:space="preserve"> </w:t>
      </w:r>
      <w:r w:rsidR="00334EAB" w:rsidRPr="00060666">
        <w:rPr>
          <w:sz w:val="28"/>
          <w:szCs w:val="28"/>
        </w:rPr>
        <w:t>важн</w:t>
      </w:r>
      <w:r w:rsidR="00B03BE7">
        <w:rPr>
          <w:sz w:val="28"/>
          <w:szCs w:val="28"/>
        </w:rPr>
        <w:t>ым является –</w:t>
      </w:r>
      <w:r w:rsidR="00334EAB" w:rsidRPr="00060666">
        <w:rPr>
          <w:sz w:val="28"/>
          <w:szCs w:val="28"/>
        </w:rPr>
        <w:t xml:space="preserve"> </w:t>
      </w:r>
      <w:r w:rsidR="00060666" w:rsidRPr="00060666">
        <w:rPr>
          <w:sz w:val="28"/>
          <w:szCs w:val="28"/>
        </w:rPr>
        <w:t>выявить особенности п</w:t>
      </w:r>
      <w:r w:rsidR="00334EAB">
        <w:rPr>
          <w:sz w:val="28"/>
          <w:szCs w:val="28"/>
        </w:rPr>
        <w:t>роектирования</w:t>
      </w:r>
      <w:r w:rsidR="00060666" w:rsidRPr="00060666">
        <w:rPr>
          <w:sz w:val="28"/>
          <w:szCs w:val="28"/>
        </w:rPr>
        <w:t xml:space="preserve"> современного урока английского языка в школе, </w:t>
      </w:r>
      <w:r w:rsidR="0037595F">
        <w:rPr>
          <w:sz w:val="28"/>
          <w:szCs w:val="28"/>
        </w:rPr>
        <w:t xml:space="preserve">научиться применять современные образовательные технологии, </w:t>
      </w:r>
      <w:r w:rsidR="00060666" w:rsidRPr="00060666">
        <w:rPr>
          <w:sz w:val="28"/>
          <w:szCs w:val="28"/>
        </w:rPr>
        <w:t>а также разработать методические рекомендации по п</w:t>
      </w:r>
      <w:r w:rsidR="005C776E">
        <w:rPr>
          <w:sz w:val="28"/>
          <w:szCs w:val="28"/>
        </w:rPr>
        <w:t>роектированию</w:t>
      </w:r>
      <w:r w:rsidR="00060666" w:rsidRPr="00060666">
        <w:rPr>
          <w:sz w:val="28"/>
          <w:szCs w:val="28"/>
        </w:rPr>
        <w:t xml:space="preserve"> современного урока английского языка в школе.</w:t>
      </w:r>
      <w:r w:rsidR="00CE7ACF">
        <w:rPr>
          <w:sz w:val="28"/>
          <w:szCs w:val="28"/>
        </w:rPr>
        <w:t xml:space="preserve"> </w:t>
      </w:r>
    </w:p>
    <w:p w:rsidR="00CE7ACF" w:rsidRPr="0077133D" w:rsidRDefault="00CE7ACF" w:rsidP="0077133D">
      <w:pPr>
        <w:pStyle w:val="c14"/>
        <w:shd w:val="clear" w:color="auto" w:fill="FFFFFF"/>
        <w:spacing w:before="0" w:beforeAutospacing="0" w:after="0" w:afterAutospacing="0"/>
        <w:ind w:firstLine="708"/>
        <w:jc w:val="both"/>
        <w:rPr>
          <w:sz w:val="28"/>
          <w:szCs w:val="28"/>
        </w:rPr>
      </w:pPr>
      <w:r w:rsidRPr="00CE7ACF">
        <w:rPr>
          <w:sz w:val="28"/>
          <w:szCs w:val="28"/>
        </w:rPr>
        <w:t>Согласно Концепции ФГОС и системно-деятельностному подходу, лежащему в его основе, целью образования является развитие личности учащегося (личностное, социальное, познавательное и коммуникативное развитие) на основе освоения универсальных способов деятельности. Деятельностный подход в образовательных стандартах позволяет сформулировать основные результаты обучения (личностные, предметные, метапредметные). При этом ключевой задачей современной системы образования является формирование универсальных учебных действий, которые обеспечивают школьников умением учиться, способностью к саморазвитию и самосовершенствовани</w:t>
      </w:r>
      <w:r w:rsidR="007F14B5">
        <w:rPr>
          <w:sz w:val="28"/>
          <w:szCs w:val="28"/>
        </w:rPr>
        <w:t>я</w:t>
      </w:r>
      <w:r w:rsidR="0077133D" w:rsidRPr="0077133D">
        <w:rPr>
          <w:sz w:val="28"/>
          <w:szCs w:val="28"/>
        </w:rPr>
        <w:t>.</w:t>
      </w:r>
    </w:p>
    <w:p w:rsidR="0077133D"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Системообразующим компонентом построения процесса обучения в рамках ФГОС являются образовательные результаты, достижение которых становится стратегическим ориентиром профессиональной деятельности учителя. В этой связи перед педагогом сегодня встает целый ряд практических вопросов, связанных с планированием этих групп результатов как по отношению к процессу обучения в целом, так и к конкретным урокам в частности. Среди таких вопросов можно назвать следующие: «Какие позиции должны быть отнесены к той или иной группе образовательных результатов?», «В какой форме они должны быть представлены в календарно-тематическом плане или технологической карте урока?» и т. д.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Для того, чтобы дать возможные ответы на указанные выше вопросы, рассмотрим кратко что представляют собой данные группы образовательных результатов. В новом ФГОС общего образования под личностными образовательными результатами понимают сформированную в образовательном процессе систему ценностных отношений обучающихся к </w:t>
      </w:r>
      <w:r w:rsidRPr="0077133D">
        <w:rPr>
          <w:sz w:val="28"/>
          <w:szCs w:val="28"/>
        </w:rPr>
        <w:lastRenderedPageBreak/>
        <w:t>себе, к другим участникам образовательного процесса, к самому образовательному процессу и его результатам. В Стандарте также определены наиболее общие позиции составляющие сферу этой группы результатов (сформированность основ гражданской идентичности, социальных компетенций и т. д.). Однако все они являются предметом внешней оценки эффективности воспитательной деятельности образовательного учреждения или же образовательных систем разного уровня. При этом само образовательное учреждение может проводить лишь ограниченную оценку личностных результатов. Так, в школе может накапливаться информация о соблюдении учениками норм и правил поведения, их участия в общественной жизни школы и ближайшего социального окружения, о прилежании и ответственности за результаты обучения и т. д. Вполне очевидно, что оценивать эти позиции наряду со знаниями и умениями по предмету не представляется возможным. Следовательно</w:t>
      </w:r>
      <w:r w:rsidR="00EB4534" w:rsidRPr="00EB4534">
        <w:rPr>
          <w:sz w:val="28"/>
          <w:szCs w:val="28"/>
        </w:rPr>
        <w:t>,</w:t>
      </w:r>
      <w:r w:rsidRPr="0077133D">
        <w:rPr>
          <w:sz w:val="28"/>
          <w:szCs w:val="28"/>
        </w:rPr>
        <w:t xml:space="preserve"> учителю нужно разграничить личностные образовательные результаты, достигаемые в процессе воспитательной работы (например, как классного руководителя) и личностные результаты, достигаемые в процессе обучения тому или иному предмету. К числу последних можно отнести следующие: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сформированность мировоззрения, соответствующего современному уровню развития науки и общественной практики (т. е. научно</w:t>
      </w:r>
      <w:r w:rsidR="00EB4534" w:rsidRPr="00EB4534">
        <w:rPr>
          <w:sz w:val="28"/>
          <w:szCs w:val="28"/>
        </w:rPr>
        <w:t>-</w:t>
      </w:r>
      <w:r w:rsidRPr="0077133D">
        <w:rPr>
          <w:sz w:val="28"/>
          <w:szCs w:val="28"/>
        </w:rPr>
        <w:t xml:space="preserve">гуманистического мировоззрения), осознание своего места в поликультурном мире; </w:t>
      </w:r>
    </w:p>
    <w:p w:rsidR="00EB4534" w:rsidRDefault="0077133D" w:rsidP="00EB4534">
      <w:pPr>
        <w:pStyle w:val="c14"/>
        <w:shd w:val="clear" w:color="auto" w:fill="FFFFFF"/>
        <w:spacing w:before="0" w:beforeAutospacing="0" w:after="0" w:afterAutospacing="0"/>
        <w:ind w:left="708"/>
        <w:jc w:val="both"/>
        <w:rPr>
          <w:sz w:val="28"/>
          <w:szCs w:val="28"/>
        </w:rPr>
      </w:pPr>
      <w:r w:rsidRPr="0077133D">
        <w:rPr>
          <w:sz w:val="28"/>
          <w:szCs w:val="28"/>
        </w:rPr>
        <w:sym w:font="Symbol" w:char="F0B7"/>
      </w:r>
      <w:r w:rsidRPr="0077133D">
        <w:rPr>
          <w:sz w:val="28"/>
          <w:szCs w:val="28"/>
        </w:rPr>
        <w:t xml:space="preserve">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EB4534" w:rsidRDefault="0077133D" w:rsidP="00EB4534">
      <w:pPr>
        <w:pStyle w:val="c14"/>
        <w:shd w:val="clear" w:color="auto" w:fill="FFFFFF"/>
        <w:spacing w:before="0" w:beforeAutospacing="0" w:after="0" w:afterAutospacing="0"/>
        <w:ind w:left="708"/>
        <w:jc w:val="both"/>
        <w:rPr>
          <w:sz w:val="28"/>
          <w:szCs w:val="28"/>
        </w:rPr>
      </w:pPr>
      <w:r w:rsidRPr="0077133D">
        <w:rPr>
          <w:sz w:val="28"/>
          <w:szCs w:val="28"/>
        </w:rPr>
        <w:sym w:font="Symbol" w:char="F0B7"/>
      </w:r>
      <w:r w:rsidRPr="0077133D">
        <w:rPr>
          <w:sz w:val="28"/>
          <w:szCs w:val="28"/>
        </w:rPr>
        <w:t xml:space="preserve"> принятие и реализация ценностей здорового и безопасного образа жизни, потребности в физическом самосовершенствовании, занятиях спортивно</w:t>
      </w:r>
      <w:r w:rsidR="00EB4534" w:rsidRPr="00EB4534">
        <w:rPr>
          <w:sz w:val="28"/>
          <w:szCs w:val="28"/>
        </w:rPr>
        <w:t>-</w:t>
      </w:r>
      <w:r w:rsidRPr="0077133D">
        <w:rPr>
          <w:sz w:val="28"/>
          <w:szCs w:val="28"/>
        </w:rPr>
        <w:t xml:space="preserve">оздоровительной деятельностью и т. д.;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осознанный выбор будущей профессии и возможности реализации собственных жизненных планов;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сформированность экологического мышления; приобретение опыта эколого-направленной деятельности</w:t>
      </w:r>
      <w:r w:rsidR="00EB4534" w:rsidRPr="00EB4534">
        <w:rPr>
          <w:sz w:val="28"/>
          <w:szCs w:val="28"/>
        </w:rPr>
        <w:t>.</w:t>
      </w:r>
      <w:r w:rsidRPr="0077133D">
        <w:rPr>
          <w:sz w:val="28"/>
          <w:szCs w:val="28"/>
        </w:rPr>
        <w:t xml:space="preserve">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Эти общие стратегические ориентиры могут быть преобразованы в планируемые личностные результаты тем курса или его отдельных уроков посредством обще</w:t>
      </w:r>
      <w:r w:rsidR="00EB4534">
        <w:rPr>
          <w:sz w:val="28"/>
          <w:szCs w:val="28"/>
        </w:rPr>
        <w:t xml:space="preserve"> </w:t>
      </w:r>
      <w:r w:rsidRPr="0077133D">
        <w:rPr>
          <w:sz w:val="28"/>
          <w:szCs w:val="28"/>
        </w:rPr>
        <w:t xml:space="preserve">предметных или специально-предметных мировоззренческих идей. Эти идеи, пронизывая учебное содержание всех учебных дисциплин, определяют силу его воспитательного воздействия на личность обучающегося. </w:t>
      </w:r>
    </w:p>
    <w:p w:rsidR="00EB4534"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Вполне очевидно, что, проектируя тот или иной урок, учитель всегда может установить какие мировоззренческие идеи пронизывают его учебное содержание, и именно эти идеи заложить в его личностные образовательные результаты. Имея в виду беспредметность как одну из характеристик </w:t>
      </w:r>
      <w:r w:rsidRPr="0077133D">
        <w:rPr>
          <w:sz w:val="28"/>
          <w:szCs w:val="28"/>
        </w:rPr>
        <w:lastRenderedPageBreak/>
        <w:t>иностранного языка как учебного предмета отметим, что в личностные образовательные результаты могут быть заложены обще</w:t>
      </w:r>
      <w:r w:rsidR="00EB4534">
        <w:rPr>
          <w:sz w:val="28"/>
          <w:szCs w:val="28"/>
        </w:rPr>
        <w:t xml:space="preserve"> </w:t>
      </w:r>
      <w:r w:rsidRPr="0077133D">
        <w:rPr>
          <w:sz w:val="28"/>
          <w:szCs w:val="28"/>
        </w:rPr>
        <w:t>предметные мировоззренческие идеи, такие как познаваемость мира, единство «живой» и «неживой» природы, охрана природы и рациональное природопользование, экологическая безопасность, ценность жизни и здоровья, толерантное отношение к окружающим и др. Так, например, в рамках темы “</w:t>
      </w:r>
      <w:proofErr w:type="spellStart"/>
      <w:r w:rsidRPr="0077133D">
        <w:rPr>
          <w:sz w:val="28"/>
          <w:szCs w:val="28"/>
        </w:rPr>
        <w:t>Environmental</w:t>
      </w:r>
      <w:proofErr w:type="spellEnd"/>
      <w:r w:rsidRPr="0077133D">
        <w:rPr>
          <w:sz w:val="28"/>
          <w:szCs w:val="28"/>
        </w:rPr>
        <w:t xml:space="preserve"> </w:t>
      </w:r>
      <w:proofErr w:type="spellStart"/>
      <w:r w:rsidRPr="0077133D">
        <w:rPr>
          <w:sz w:val="28"/>
          <w:szCs w:val="28"/>
        </w:rPr>
        <w:t>Protection</w:t>
      </w:r>
      <w:proofErr w:type="spellEnd"/>
      <w:r w:rsidRPr="0077133D">
        <w:rPr>
          <w:sz w:val="28"/>
          <w:szCs w:val="28"/>
        </w:rPr>
        <w:t>” («Охрана окружающей среды») следует говорить о бережном, ответственном отношении к природе, влиянии социально</w:t>
      </w:r>
      <w:r w:rsidR="00EB4534">
        <w:rPr>
          <w:sz w:val="28"/>
          <w:szCs w:val="28"/>
        </w:rPr>
        <w:t>-</w:t>
      </w:r>
      <w:r w:rsidRPr="0077133D">
        <w:rPr>
          <w:sz w:val="28"/>
          <w:szCs w:val="28"/>
        </w:rPr>
        <w:t xml:space="preserve">экономических процессов на состояние природной среды. Опыт </w:t>
      </w:r>
      <w:proofErr w:type="spellStart"/>
      <w:r w:rsidRPr="0077133D">
        <w:rPr>
          <w:sz w:val="28"/>
          <w:szCs w:val="28"/>
        </w:rPr>
        <w:t>экологонаправленной</w:t>
      </w:r>
      <w:proofErr w:type="spellEnd"/>
      <w:r w:rsidRPr="0077133D">
        <w:rPr>
          <w:sz w:val="28"/>
          <w:szCs w:val="28"/>
        </w:rPr>
        <w:t xml:space="preserve"> деятельности учащиеся могут приобрести в ходе проектной деятельности по той или иной проблеме, связанной с защитой окружающей среды, а также посредством научно-исследовательской работы.</w:t>
      </w:r>
    </w:p>
    <w:p w:rsidR="003D6407"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 Под метапредметными результатами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В Стандарте очерчен круг этих результатов, ключевым элементом которых можно считать сформированные у школьников универсальные учебные действия (УУД). Именно они должны найти отражение в метапредметных результатах урока и процесса обучения в целом. </w:t>
      </w:r>
    </w:p>
    <w:p w:rsidR="003D6407"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Универсальные учебные действия, составляя инвариантную основу образовательного и воспитательного процесса, создают возможность самостоятельного успешного усвоения учащимися новых знаний, умений на основе формирования компетенции умения учиться. </w:t>
      </w:r>
    </w:p>
    <w:p w:rsidR="003D6407" w:rsidRDefault="0077133D" w:rsidP="0077133D">
      <w:pPr>
        <w:pStyle w:val="c14"/>
        <w:shd w:val="clear" w:color="auto" w:fill="FFFFFF"/>
        <w:spacing w:before="0" w:beforeAutospacing="0" w:after="0" w:afterAutospacing="0"/>
        <w:ind w:firstLine="708"/>
        <w:jc w:val="both"/>
        <w:rPr>
          <w:sz w:val="28"/>
          <w:szCs w:val="28"/>
        </w:rPr>
      </w:pPr>
      <w:r w:rsidRPr="0077133D">
        <w:rPr>
          <w:sz w:val="28"/>
          <w:szCs w:val="28"/>
        </w:rPr>
        <w:t xml:space="preserve">В Программе развития универсальных учебных действий (А.Г. </w:t>
      </w:r>
      <w:proofErr w:type="spellStart"/>
      <w:r w:rsidRPr="0077133D">
        <w:rPr>
          <w:sz w:val="28"/>
          <w:szCs w:val="28"/>
        </w:rPr>
        <w:t>Асмолов</w:t>
      </w:r>
      <w:proofErr w:type="spellEnd"/>
      <w:r w:rsidRPr="0077133D">
        <w:rPr>
          <w:sz w:val="28"/>
          <w:szCs w:val="28"/>
        </w:rPr>
        <w:t xml:space="preserve">, Г.В. </w:t>
      </w:r>
      <w:proofErr w:type="spellStart"/>
      <w:r w:rsidRPr="0077133D">
        <w:rPr>
          <w:sz w:val="28"/>
          <w:szCs w:val="28"/>
        </w:rPr>
        <w:t>Бурменская</w:t>
      </w:r>
      <w:proofErr w:type="spellEnd"/>
      <w:r w:rsidRPr="0077133D">
        <w:rPr>
          <w:sz w:val="28"/>
          <w:szCs w:val="28"/>
        </w:rPr>
        <w:t xml:space="preserve">, И.А. Володарская, О.А. Карабанова, Н.Г. Салмина, С.В. Молчанов) выделены 4 блока УУД: личностные, регулятивные, познавательные и коммуникативные. </w:t>
      </w:r>
    </w:p>
    <w:p w:rsidR="003D6407" w:rsidRDefault="0077133D" w:rsidP="003D6407">
      <w:pPr>
        <w:pStyle w:val="c14"/>
        <w:shd w:val="clear" w:color="auto" w:fill="FFFFFF"/>
        <w:spacing w:before="0" w:beforeAutospacing="0" w:after="0" w:afterAutospacing="0"/>
        <w:ind w:firstLine="708"/>
        <w:jc w:val="both"/>
        <w:rPr>
          <w:sz w:val="28"/>
          <w:szCs w:val="28"/>
        </w:rPr>
      </w:pPr>
      <w:r w:rsidRPr="0077133D">
        <w:rPr>
          <w:sz w:val="28"/>
          <w:szCs w:val="28"/>
        </w:rPr>
        <w:t xml:space="preserve">В блок личностных универсальных учебных действий входят действия, обеспечивающие функции жизненного, личностного, профессионального самоопределения; </w:t>
      </w:r>
      <w:proofErr w:type="spellStart"/>
      <w:r w:rsidRPr="0077133D">
        <w:rPr>
          <w:sz w:val="28"/>
          <w:szCs w:val="28"/>
        </w:rPr>
        <w:t>смыслообразования</w:t>
      </w:r>
      <w:proofErr w:type="spellEnd"/>
      <w:r w:rsidRPr="0077133D">
        <w:rPr>
          <w:sz w:val="28"/>
          <w:szCs w:val="28"/>
        </w:rPr>
        <w:t xml:space="preserve">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Самоопределение – определение человеком своего места в обществе и жизни в целом, выбор ценностных ориентиров, определение своего «способа жизни» и места в обществе. В процессе самоопределения человек решает две задачи: построения индивидуальных жизненных смыслов и построения жизненных планов во временной перспективе (жизненного проектирования).</w:t>
      </w:r>
    </w:p>
    <w:p w:rsidR="003D6407" w:rsidRDefault="003D6407" w:rsidP="003D6407">
      <w:pPr>
        <w:pStyle w:val="c14"/>
        <w:shd w:val="clear" w:color="auto" w:fill="FFFFFF"/>
        <w:spacing w:before="0" w:beforeAutospacing="0" w:after="0" w:afterAutospacing="0"/>
        <w:jc w:val="both"/>
        <w:rPr>
          <w:sz w:val="28"/>
          <w:szCs w:val="28"/>
        </w:rPr>
      </w:pPr>
      <w:r>
        <w:rPr>
          <w:sz w:val="28"/>
          <w:szCs w:val="28"/>
        </w:rPr>
        <w:t xml:space="preserve">   </w:t>
      </w:r>
      <w:r>
        <w:rPr>
          <w:sz w:val="28"/>
          <w:szCs w:val="28"/>
        </w:rPr>
        <w:tab/>
      </w:r>
      <w:r w:rsidR="0077133D" w:rsidRPr="0077133D">
        <w:rPr>
          <w:sz w:val="28"/>
          <w:szCs w:val="28"/>
        </w:rPr>
        <w:t xml:space="preserve">Применительно к учебной деятельности следует особо выделить два типа действий, необходимых в личностно-ориентированном обучении. Это, во-первых, действие </w:t>
      </w:r>
      <w:proofErr w:type="spellStart"/>
      <w:r w:rsidR="0077133D" w:rsidRPr="0077133D">
        <w:rPr>
          <w:sz w:val="28"/>
          <w:szCs w:val="28"/>
        </w:rPr>
        <w:t>смыслообразования</w:t>
      </w:r>
      <w:proofErr w:type="spellEnd"/>
      <w:r w:rsidR="0077133D" w:rsidRPr="0077133D">
        <w:rPr>
          <w:sz w:val="28"/>
          <w:szCs w:val="28"/>
        </w:rPr>
        <w:t xml:space="preserve">, то есть установление учащимися связи между целью учебной деятельности и ее мотивом. Во-вторых, действие </w:t>
      </w:r>
      <w:r w:rsidR="0077133D" w:rsidRPr="0077133D">
        <w:rPr>
          <w:sz w:val="28"/>
          <w:szCs w:val="28"/>
        </w:rPr>
        <w:lastRenderedPageBreak/>
        <w:t xml:space="preserve">построения жизненных планов во временной перспективе, позволяющее установить связь учебной деятельности с целями и задачами планируемой профессиональной карьеры. Школьник должен видеть связь учения и его результатов и реализации жизненных планов в долгосрочной перспективе, уметь ответить на вопрос «Какое значение, смысл имеет для меня учение в будущей взрослой жизни?». Действие нравственно-этического оценивания усваиваемого содержания основывается на формировании ценностной иерархии сознания и обеспечивает развитие моральной компетентности подростка как готовности и способности к принятию решения в условиях моральной дилеммы в процессе личностного самоопределения. </w:t>
      </w:r>
    </w:p>
    <w:p w:rsidR="003D6407" w:rsidRDefault="0077133D" w:rsidP="003D6407">
      <w:pPr>
        <w:pStyle w:val="c14"/>
        <w:shd w:val="clear" w:color="auto" w:fill="FFFFFF"/>
        <w:spacing w:before="0" w:beforeAutospacing="0" w:after="0" w:afterAutospacing="0"/>
        <w:ind w:firstLine="708"/>
        <w:jc w:val="both"/>
        <w:rPr>
          <w:sz w:val="28"/>
          <w:szCs w:val="28"/>
        </w:rPr>
      </w:pPr>
      <w:r w:rsidRPr="0077133D">
        <w:rPr>
          <w:sz w:val="28"/>
          <w:szCs w:val="28"/>
        </w:rPr>
        <w:t xml:space="preserve">Каковы необходимые условия формирования личностных УУД на уроке иностранного языка? Знакомство обучающихся с культурой, историей и традициями других народов и мировой культурой, открытие универсальности детской и подростковой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Ученик осознаёт, что такое личность в диалоге со сверстниками, во взаимодействии с учителем. На уроках иностранного языка обучающиеся знакомятся с названиями стран изучаемого языка, традициями и обычаями этих стран, героями литературных произведений, жизнью сверстников и начинают сравнивать их соответственно со своей страной. На этом этапе происходит нравственно-этическое оценивание усваиваемого содержания, исходя из социальных и личностных ценностей. </w:t>
      </w:r>
    </w:p>
    <w:p w:rsidR="003D6407" w:rsidRDefault="0077133D" w:rsidP="003D6407">
      <w:pPr>
        <w:pStyle w:val="c14"/>
        <w:shd w:val="clear" w:color="auto" w:fill="FFFFFF"/>
        <w:spacing w:before="0" w:beforeAutospacing="0" w:after="0" w:afterAutospacing="0"/>
        <w:ind w:firstLine="708"/>
        <w:jc w:val="both"/>
        <w:rPr>
          <w:sz w:val="28"/>
          <w:szCs w:val="28"/>
        </w:rPr>
      </w:pPr>
      <w:r w:rsidRPr="0077133D">
        <w:rPr>
          <w:sz w:val="28"/>
          <w:szCs w:val="28"/>
        </w:rPr>
        <w:t xml:space="preserve">В таблице, разработанной </w:t>
      </w:r>
      <w:proofErr w:type="spellStart"/>
      <w:r w:rsidRPr="0077133D">
        <w:rPr>
          <w:sz w:val="28"/>
          <w:szCs w:val="28"/>
        </w:rPr>
        <w:t>Леконцевой</w:t>
      </w:r>
      <w:proofErr w:type="spellEnd"/>
      <w:r w:rsidRPr="0077133D">
        <w:rPr>
          <w:sz w:val="28"/>
          <w:szCs w:val="28"/>
        </w:rPr>
        <w:t xml:space="preserve"> О.В., представлены типы заданий и упражнений, которые могут способствовать формированию личностных универсальных учебных действий (в соответствии с классификацией, предложенной А.Г. Асмоловым): </w:t>
      </w:r>
    </w:p>
    <w:p w:rsidR="00227A9F" w:rsidRDefault="00227A9F" w:rsidP="003D6407">
      <w:pPr>
        <w:pStyle w:val="c14"/>
        <w:shd w:val="clear" w:color="auto" w:fill="FFFFFF"/>
        <w:spacing w:before="0" w:beforeAutospacing="0" w:after="0" w:afterAutospacing="0"/>
        <w:ind w:firstLine="708"/>
        <w:jc w:val="both"/>
        <w:rPr>
          <w:sz w:val="28"/>
          <w:szCs w:val="28"/>
        </w:rPr>
      </w:pPr>
    </w:p>
    <w:tbl>
      <w:tblPr>
        <w:tblStyle w:val="a4"/>
        <w:tblW w:w="0" w:type="auto"/>
        <w:tblLook w:val="04A0"/>
      </w:tblPr>
      <w:tblGrid>
        <w:gridCol w:w="4672"/>
        <w:gridCol w:w="4673"/>
      </w:tblGrid>
      <w:tr w:rsidR="00227A9F" w:rsidTr="007F531E">
        <w:tc>
          <w:tcPr>
            <w:tcW w:w="9345" w:type="dxa"/>
            <w:gridSpan w:val="2"/>
          </w:tcPr>
          <w:p w:rsidR="00227A9F" w:rsidRDefault="00227A9F" w:rsidP="003D6407">
            <w:pPr>
              <w:pStyle w:val="c14"/>
              <w:spacing w:before="0" w:beforeAutospacing="0" w:after="0" w:afterAutospacing="0"/>
              <w:jc w:val="both"/>
              <w:rPr>
                <w:sz w:val="28"/>
                <w:szCs w:val="28"/>
              </w:rPr>
            </w:pPr>
            <w:r>
              <w:rPr>
                <w:sz w:val="28"/>
                <w:szCs w:val="28"/>
              </w:rPr>
              <w:t xml:space="preserve">                                      </w:t>
            </w:r>
            <w:r w:rsidRPr="0077133D">
              <w:rPr>
                <w:sz w:val="28"/>
                <w:szCs w:val="28"/>
              </w:rPr>
              <w:t>Личностные действия</w:t>
            </w:r>
          </w:p>
        </w:tc>
      </w:tr>
      <w:tr w:rsidR="00227A9F" w:rsidTr="00227A9F">
        <w:tc>
          <w:tcPr>
            <w:tcW w:w="4672" w:type="dxa"/>
          </w:tcPr>
          <w:p w:rsidR="00227A9F" w:rsidRDefault="00227A9F" w:rsidP="00227A9F">
            <w:pPr>
              <w:pStyle w:val="c14"/>
              <w:spacing w:before="0" w:beforeAutospacing="0" w:after="0" w:afterAutospacing="0"/>
              <w:jc w:val="center"/>
              <w:rPr>
                <w:sz w:val="28"/>
                <w:szCs w:val="28"/>
              </w:rPr>
            </w:pPr>
            <w:r w:rsidRPr="0077133D">
              <w:rPr>
                <w:sz w:val="28"/>
                <w:szCs w:val="28"/>
              </w:rPr>
              <w:t>Виды действий</w:t>
            </w:r>
          </w:p>
        </w:tc>
        <w:tc>
          <w:tcPr>
            <w:tcW w:w="4673" w:type="dxa"/>
          </w:tcPr>
          <w:p w:rsidR="00227A9F" w:rsidRDefault="00227A9F" w:rsidP="003D6407">
            <w:pPr>
              <w:pStyle w:val="c14"/>
              <w:spacing w:before="0" w:beforeAutospacing="0" w:after="0" w:afterAutospacing="0"/>
              <w:jc w:val="both"/>
              <w:rPr>
                <w:sz w:val="28"/>
                <w:szCs w:val="28"/>
              </w:rPr>
            </w:pPr>
            <w:r>
              <w:rPr>
                <w:sz w:val="28"/>
                <w:szCs w:val="28"/>
              </w:rPr>
              <w:t xml:space="preserve">         </w:t>
            </w:r>
            <w:r w:rsidRPr="0077133D">
              <w:rPr>
                <w:sz w:val="28"/>
                <w:szCs w:val="28"/>
              </w:rPr>
              <w:t>Задания и упражнения</w:t>
            </w:r>
          </w:p>
        </w:tc>
      </w:tr>
      <w:tr w:rsidR="00227A9F" w:rsidTr="00227A9F">
        <w:tc>
          <w:tcPr>
            <w:tcW w:w="4672" w:type="dxa"/>
          </w:tcPr>
          <w:p w:rsidR="00227A9F" w:rsidRDefault="00227A9F" w:rsidP="00227A9F">
            <w:pPr>
              <w:pStyle w:val="c14"/>
              <w:spacing w:before="0" w:beforeAutospacing="0" w:after="0" w:afterAutospacing="0"/>
              <w:jc w:val="center"/>
              <w:rPr>
                <w:sz w:val="28"/>
                <w:szCs w:val="28"/>
              </w:rPr>
            </w:pPr>
            <w:r w:rsidRPr="0077133D">
              <w:rPr>
                <w:sz w:val="28"/>
                <w:szCs w:val="28"/>
              </w:rPr>
              <w:t>Действия в личностном самоопределении</w:t>
            </w:r>
          </w:p>
        </w:tc>
        <w:tc>
          <w:tcPr>
            <w:tcW w:w="4673" w:type="dxa"/>
          </w:tcPr>
          <w:p w:rsidR="00227A9F" w:rsidRDefault="00227A9F" w:rsidP="003D6407">
            <w:pPr>
              <w:pStyle w:val="c14"/>
              <w:spacing w:before="0" w:beforeAutospacing="0" w:after="0" w:afterAutospacing="0"/>
              <w:jc w:val="both"/>
              <w:rPr>
                <w:sz w:val="28"/>
                <w:szCs w:val="28"/>
              </w:rPr>
            </w:pPr>
            <w:r w:rsidRPr="0077133D">
              <w:rPr>
                <w:sz w:val="28"/>
                <w:szCs w:val="28"/>
              </w:rPr>
              <w:t>Описать любимое животное, выбрать понравившийся персонаж, задать вопросы одноклассникам, рассказать о любимой книге/фильме/сериале и т. д.</w:t>
            </w:r>
          </w:p>
        </w:tc>
      </w:tr>
      <w:tr w:rsidR="00227A9F" w:rsidTr="00227A9F">
        <w:tc>
          <w:tcPr>
            <w:tcW w:w="4672" w:type="dxa"/>
          </w:tcPr>
          <w:p w:rsidR="00227A9F" w:rsidRDefault="00227A9F" w:rsidP="003D6407">
            <w:pPr>
              <w:pStyle w:val="c14"/>
              <w:spacing w:before="0" w:beforeAutospacing="0" w:after="0" w:afterAutospacing="0"/>
              <w:jc w:val="both"/>
              <w:rPr>
                <w:sz w:val="28"/>
                <w:szCs w:val="28"/>
              </w:rPr>
            </w:pPr>
            <w:r>
              <w:rPr>
                <w:sz w:val="28"/>
                <w:szCs w:val="28"/>
              </w:rPr>
              <w:t xml:space="preserve">       </w:t>
            </w:r>
            <w:r w:rsidRPr="0077133D">
              <w:rPr>
                <w:sz w:val="28"/>
                <w:szCs w:val="28"/>
              </w:rPr>
              <w:t xml:space="preserve">Действия </w:t>
            </w:r>
            <w:proofErr w:type="spellStart"/>
            <w:r w:rsidRPr="0077133D">
              <w:rPr>
                <w:sz w:val="28"/>
                <w:szCs w:val="28"/>
              </w:rPr>
              <w:t>смыслообразования</w:t>
            </w:r>
            <w:proofErr w:type="spellEnd"/>
          </w:p>
        </w:tc>
        <w:tc>
          <w:tcPr>
            <w:tcW w:w="4673" w:type="dxa"/>
          </w:tcPr>
          <w:p w:rsidR="00227A9F" w:rsidRDefault="00227A9F" w:rsidP="003D6407">
            <w:pPr>
              <w:pStyle w:val="c14"/>
              <w:spacing w:before="0" w:beforeAutospacing="0" w:after="0" w:afterAutospacing="0"/>
              <w:jc w:val="both"/>
              <w:rPr>
                <w:sz w:val="28"/>
                <w:szCs w:val="28"/>
              </w:rPr>
            </w:pPr>
            <w:r w:rsidRPr="0077133D">
              <w:rPr>
                <w:sz w:val="28"/>
                <w:szCs w:val="28"/>
              </w:rPr>
              <w:t>Объяснить, для чего я изучаю английский язык, в какой ситуации мне пригодятся знания, полученные сегодня на уроке</w:t>
            </w:r>
          </w:p>
        </w:tc>
      </w:tr>
      <w:tr w:rsidR="00227A9F" w:rsidTr="00227A9F">
        <w:tc>
          <w:tcPr>
            <w:tcW w:w="4672" w:type="dxa"/>
          </w:tcPr>
          <w:p w:rsidR="00227A9F" w:rsidRDefault="00227A9F" w:rsidP="003D6407">
            <w:pPr>
              <w:pStyle w:val="c14"/>
              <w:spacing w:before="0" w:beforeAutospacing="0" w:after="0" w:afterAutospacing="0"/>
              <w:jc w:val="both"/>
              <w:rPr>
                <w:sz w:val="28"/>
                <w:szCs w:val="28"/>
              </w:rPr>
            </w:pPr>
            <w:r w:rsidRPr="0077133D">
              <w:rPr>
                <w:sz w:val="28"/>
                <w:szCs w:val="28"/>
              </w:rPr>
              <w:t>Действия нравственно</w:t>
            </w:r>
            <w:r>
              <w:rPr>
                <w:sz w:val="28"/>
                <w:szCs w:val="28"/>
              </w:rPr>
              <w:t>-</w:t>
            </w:r>
            <w:r w:rsidRPr="0077133D">
              <w:rPr>
                <w:sz w:val="28"/>
                <w:szCs w:val="28"/>
              </w:rPr>
              <w:t>этического оценивания материала</w:t>
            </w:r>
          </w:p>
        </w:tc>
        <w:tc>
          <w:tcPr>
            <w:tcW w:w="4673" w:type="dxa"/>
          </w:tcPr>
          <w:p w:rsidR="00227A9F" w:rsidRDefault="00227A9F" w:rsidP="003D6407">
            <w:pPr>
              <w:pStyle w:val="c14"/>
              <w:spacing w:before="0" w:beforeAutospacing="0" w:after="0" w:afterAutospacing="0"/>
              <w:jc w:val="both"/>
              <w:rPr>
                <w:sz w:val="28"/>
                <w:szCs w:val="28"/>
              </w:rPr>
            </w:pPr>
            <w:r w:rsidRPr="0077133D">
              <w:rPr>
                <w:sz w:val="28"/>
                <w:szCs w:val="28"/>
              </w:rPr>
              <w:t>Заполнить языковой портфель (портфолио)</w:t>
            </w:r>
          </w:p>
        </w:tc>
      </w:tr>
    </w:tbl>
    <w:p w:rsidR="003D6407" w:rsidRDefault="003D6407" w:rsidP="003D6407">
      <w:pPr>
        <w:pStyle w:val="c14"/>
        <w:shd w:val="clear" w:color="auto" w:fill="FFFFFF"/>
        <w:spacing w:before="0" w:beforeAutospacing="0" w:after="0" w:afterAutospacing="0"/>
        <w:ind w:firstLine="708"/>
        <w:jc w:val="both"/>
        <w:rPr>
          <w:sz w:val="28"/>
          <w:szCs w:val="28"/>
        </w:rPr>
      </w:pPr>
    </w:p>
    <w:p w:rsidR="00227A9F" w:rsidRDefault="0077133D" w:rsidP="003D6407">
      <w:pPr>
        <w:pStyle w:val="c14"/>
        <w:shd w:val="clear" w:color="auto" w:fill="FFFFFF"/>
        <w:spacing w:before="0" w:beforeAutospacing="0" w:after="0" w:afterAutospacing="0"/>
        <w:ind w:firstLine="708"/>
        <w:jc w:val="both"/>
        <w:rPr>
          <w:sz w:val="28"/>
          <w:szCs w:val="28"/>
        </w:rPr>
      </w:pPr>
      <w:r w:rsidRPr="0077133D">
        <w:rPr>
          <w:sz w:val="28"/>
          <w:szCs w:val="28"/>
        </w:rPr>
        <w:lastRenderedPageBreak/>
        <w:t xml:space="preserve">Приведём пример задания, которое может способствовать формированию личностных УУД: </w:t>
      </w:r>
    </w:p>
    <w:p w:rsidR="00227A9F" w:rsidRDefault="0077133D" w:rsidP="003D6407">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Игра «Как достигнуть успеха». Целью является осознание учащимися своих стремлений в дальнейшей жизни, желаний и мотивов, своего собственного «Я». Учащиеся рисуют на бумаге последовательные действия, о том, как они могут достигнуть успеха. Затем происходит групповое обсуждение на иностранном языке. Учитель и учащиеся задают свои вопросы по теме, комментируют представленные версии. Пример последовательных действий: </w:t>
      </w:r>
      <w:proofErr w:type="spellStart"/>
      <w:r w:rsidRPr="0077133D">
        <w:rPr>
          <w:sz w:val="28"/>
          <w:szCs w:val="28"/>
        </w:rPr>
        <w:t>Think</w:t>
      </w:r>
      <w:proofErr w:type="spellEnd"/>
      <w:r w:rsidRPr="0077133D">
        <w:rPr>
          <w:sz w:val="28"/>
          <w:szCs w:val="28"/>
        </w:rPr>
        <w:t xml:space="preserve"> («подумай») – </w:t>
      </w:r>
      <w:proofErr w:type="spellStart"/>
      <w:r w:rsidRPr="0077133D">
        <w:rPr>
          <w:sz w:val="28"/>
          <w:szCs w:val="28"/>
        </w:rPr>
        <w:t>idea</w:t>
      </w:r>
      <w:proofErr w:type="spellEnd"/>
      <w:r w:rsidRPr="0077133D">
        <w:rPr>
          <w:sz w:val="28"/>
          <w:szCs w:val="28"/>
        </w:rPr>
        <w:t xml:space="preserve"> («идея») – </w:t>
      </w:r>
      <w:proofErr w:type="spellStart"/>
      <w:r w:rsidRPr="0077133D">
        <w:rPr>
          <w:sz w:val="28"/>
          <w:szCs w:val="28"/>
        </w:rPr>
        <w:t>try</w:t>
      </w:r>
      <w:proofErr w:type="spellEnd"/>
      <w:r w:rsidRPr="0077133D">
        <w:rPr>
          <w:sz w:val="28"/>
          <w:szCs w:val="28"/>
        </w:rPr>
        <w:t xml:space="preserve"> («пробуй») – </w:t>
      </w:r>
      <w:proofErr w:type="spellStart"/>
      <w:r w:rsidRPr="0077133D">
        <w:rPr>
          <w:sz w:val="28"/>
          <w:szCs w:val="28"/>
        </w:rPr>
        <w:t>do</w:t>
      </w:r>
      <w:proofErr w:type="spellEnd"/>
      <w:r w:rsidRPr="0077133D">
        <w:rPr>
          <w:sz w:val="28"/>
          <w:szCs w:val="28"/>
        </w:rPr>
        <w:t xml:space="preserve"> («делай») – </w:t>
      </w:r>
      <w:proofErr w:type="spellStart"/>
      <w:r w:rsidRPr="0077133D">
        <w:rPr>
          <w:sz w:val="28"/>
          <w:szCs w:val="28"/>
        </w:rPr>
        <w:t>do</w:t>
      </w:r>
      <w:proofErr w:type="spellEnd"/>
      <w:r w:rsidRPr="0077133D">
        <w:rPr>
          <w:sz w:val="28"/>
          <w:szCs w:val="28"/>
        </w:rPr>
        <w:t xml:space="preserve"> </w:t>
      </w:r>
      <w:proofErr w:type="spellStart"/>
      <w:r w:rsidRPr="0077133D">
        <w:rPr>
          <w:sz w:val="28"/>
          <w:szCs w:val="28"/>
        </w:rPr>
        <w:t>again</w:t>
      </w:r>
      <w:proofErr w:type="spellEnd"/>
      <w:r w:rsidRPr="0077133D">
        <w:rPr>
          <w:sz w:val="28"/>
          <w:szCs w:val="28"/>
        </w:rPr>
        <w:t xml:space="preserve"> («делай вновь») – </w:t>
      </w:r>
      <w:proofErr w:type="spellStart"/>
      <w:r w:rsidRPr="0077133D">
        <w:rPr>
          <w:sz w:val="28"/>
          <w:szCs w:val="28"/>
        </w:rPr>
        <w:t>keep</w:t>
      </w:r>
      <w:proofErr w:type="spellEnd"/>
      <w:r w:rsidRPr="0077133D">
        <w:rPr>
          <w:sz w:val="28"/>
          <w:szCs w:val="28"/>
        </w:rPr>
        <w:t xml:space="preserve"> </w:t>
      </w:r>
      <w:proofErr w:type="spellStart"/>
      <w:r w:rsidRPr="0077133D">
        <w:rPr>
          <w:sz w:val="28"/>
          <w:szCs w:val="28"/>
        </w:rPr>
        <w:t>on</w:t>
      </w:r>
      <w:proofErr w:type="spellEnd"/>
      <w:r w:rsidRPr="0077133D">
        <w:rPr>
          <w:sz w:val="28"/>
          <w:szCs w:val="28"/>
        </w:rPr>
        <w:t xml:space="preserve"> </w:t>
      </w:r>
      <w:proofErr w:type="spellStart"/>
      <w:r w:rsidRPr="0077133D">
        <w:rPr>
          <w:sz w:val="28"/>
          <w:szCs w:val="28"/>
        </w:rPr>
        <w:t>doing</w:t>
      </w:r>
      <w:proofErr w:type="spellEnd"/>
      <w:r w:rsidRPr="0077133D">
        <w:rPr>
          <w:sz w:val="28"/>
          <w:szCs w:val="28"/>
        </w:rPr>
        <w:t xml:space="preserve"> («продолжай стремиться») – SUCCESS («успех»).</w:t>
      </w:r>
    </w:p>
    <w:p w:rsidR="00227A9F"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В блок регулятивных действий включаются действия, обеспечивающие функцию организации учащимся своей учебной деятельности как деятельности самообразования: целеполагание как постановка учебных и познавательных задач; планирование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 </w:t>
      </w:r>
      <w:r w:rsidR="00227A9F">
        <w:rPr>
          <w:sz w:val="28"/>
          <w:szCs w:val="28"/>
        </w:rPr>
        <w:t xml:space="preserve">  </w:t>
      </w:r>
    </w:p>
    <w:p w:rsidR="00227A9F" w:rsidRDefault="00227A9F" w:rsidP="00227A9F">
      <w:pPr>
        <w:pStyle w:val="c14"/>
        <w:shd w:val="clear" w:color="auto" w:fill="FFFFFF"/>
        <w:spacing w:before="0" w:beforeAutospacing="0" w:after="0" w:afterAutospacing="0"/>
        <w:ind w:firstLine="72"/>
        <w:jc w:val="both"/>
        <w:rPr>
          <w:sz w:val="28"/>
          <w:szCs w:val="28"/>
        </w:rPr>
      </w:pPr>
      <w:r>
        <w:rPr>
          <w:sz w:val="28"/>
          <w:szCs w:val="28"/>
        </w:rPr>
        <w:t xml:space="preserve">             </w:t>
      </w:r>
      <w:r w:rsidR="0077133D" w:rsidRPr="0077133D">
        <w:rPr>
          <w:sz w:val="28"/>
          <w:szCs w:val="28"/>
        </w:rPr>
        <w:t xml:space="preserve">Какие условия необходимо создать для успешного формирования регулятивных УУД на уроке иностранного языка? В первую очередь, необходимо часто менять виды учебной деятельности, учитывая психологические и возрастные особенности учащихся. Важно также научить учащихся регулировать свою игровую и учебную деятельность. Саморегуляция происходит при инсценировке сказок/пьес, при разыгрывании диалогов, при составлении рассказа по цепочке, по опорной схеме, по картинкам, при ответах на вопросы учителя. Необходимо научить школьников прогнозировать свои результаты. В большинстве современных УМК после каждого модуля есть различные задания для самоконтроля и самокоррекции. При положительном результате у детей появляются позитивные эмоции, и повышается самооценка. </w:t>
      </w:r>
    </w:p>
    <w:p w:rsidR="00227A9F"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В таблице, разработанной </w:t>
      </w:r>
      <w:proofErr w:type="spellStart"/>
      <w:r w:rsidRPr="0077133D">
        <w:rPr>
          <w:sz w:val="28"/>
          <w:szCs w:val="28"/>
        </w:rPr>
        <w:t>Леконцевой</w:t>
      </w:r>
      <w:proofErr w:type="spellEnd"/>
      <w:r w:rsidRPr="0077133D">
        <w:rPr>
          <w:sz w:val="28"/>
          <w:szCs w:val="28"/>
        </w:rPr>
        <w:t xml:space="preserve"> О.В., представлены типы заданий и упражнений, которые могут способствовать формированию регулятивных универсальных учебных действий (в соответствии с классификацией, предложенной А.Г. Асмоловым): </w:t>
      </w:r>
    </w:p>
    <w:tbl>
      <w:tblPr>
        <w:tblStyle w:val="a4"/>
        <w:tblW w:w="0" w:type="auto"/>
        <w:tblLook w:val="04A0"/>
      </w:tblPr>
      <w:tblGrid>
        <w:gridCol w:w="4672"/>
        <w:gridCol w:w="4673"/>
      </w:tblGrid>
      <w:tr w:rsidR="00415769" w:rsidTr="004D0119">
        <w:tc>
          <w:tcPr>
            <w:tcW w:w="9345" w:type="dxa"/>
            <w:gridSpan w:val="2"/>
          </w:tcPr>
          <w:p w:rsidR="00415769"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Регулятивные действия</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Виды действий</w:t>
            </w:r>
          </w:p>
        </w:tc>
        <w:tc>
          <w:tcPr>
            <w:tcW w:w="4673"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Задания и упражнения</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lastRenderedPageBreak/>
              <w:t xml:space="preserve">        </w:t>
            </w:r>
            <w:r w:rsidRPr="0077133D">
              <w:rPr>
                <w:sz w:val="28"/>
                <w:szCs w:val="28"/>
              </w:rPr>
              <w:t>Действия целеполагания</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Определить цель урока с опорой на наглядность: иллюстрация, слайд, игрушка и т. д.</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планирования</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Заполнить таблицу – план для составления рассказа, сказки и др.</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прогнозирования</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Предположить, какими знаниями и умениями ты будешь владеть после изучения этой темы</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контроля</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Самостоятельно проверить и оценить результаты своей работы по предложенной шкале</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коррекции</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Выполнить работу над ошибками</w:t>
            </w:r>
          </w:p>
        </w:tc>
      </w:tr>
      <w:tr w:rsidR="00227A9F" w:rsidTr="00227A9F">
        <w:tc>
          <w:tcPr>
            <w:tcW w:w="4672" w:type="dxa"/>
          </w:tcPr>
          <w:p w:rsidR="00227A9F"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оценки</w:t>
            </w:r>
          </w:p>
        </w:tc>
        <w:tc>
          <w:tcPr>
            <w:tcW w:w="4673" w:type="dxa"/>
          </w:tcPr>
          <w:p w:rsidR="00227A9F" w:rsidRDefault="00415769" w:rsidP="00227A9F">
            <w:pPr>
              <w:pStyle w:val="c14"/>
              <w:spacing w:before="0" w:beforeAutospacing="0" w:after="0" w:afterAutospacing="0"/>
              <w:jc w:val="both"/>
              <w:rPr>
                <w:sz w:val="28"/>
                <w:szCs w:val="28"/>
              </w:rPr>
            </w:pPr>
            <w:r w:rsidRPr="0077133D">
              <w:rPr>
                <w:sz w:val="28"/>
                <w:szCs w:val="28"/>
              </w:rPr>
              <w:t>Сказать, чему я научился сегодня на уроке, что у меня получилось, а что требует дополнительного изучения</w:t>
            </w:r>
          </w:p>
        </w:tc>
      </w:tr>
      <w:tr w:rsidR="00415769" w:rsidTr="00227A9F">
        <w:tc>
          <w:tcPr>
            <w:tcW w:w="4672" w:type="dxa"/>
          </w:tcPr>
          <w:p w:rsidR="00415769" w:rsidRDefault="00415769" w:rsidP="00227A9F">
            <w:pPr>
              <w:pStyle w:val="c14"/>
              <w:spacing w:before="0" w:beforeAutospacing="0" w:after="0" w:afterAutospacing="0"/>
              <w:jc w:val="both"/>
              <w:rPr>
                <w:sz w:val="28"/>
                <w:szCs w:val="28"/>
              </w:rPr>
            </w:pPr>
            <w:r>
              <w:rPr>
                <w:sz w:val="28"/>
                <w:szCs w:val="28"/>
              </w:rPr>
              <w:t xml:space="preserve">             </w:t>
            </w:r>
            <w:r w:rsidRPr="0077133D">
              <w:rPr>
                <w:sz w:val="28"/>
                <w:szCs w:val="28"/>
              </w:rPr>
              <w:t>Действия саморегуляции</w:t>
            </w:r>
          </w:p>
        </w:tc>
        <w:tc>
          <w:tcPr>
            <w:tcW w:w="4673" w:type="dxa"/>
          </w:tcPr>
          <w:p w:rsidR="00415769" w:rsidRPr="0077133D" w:rsidRDefault="00415769" w:rsidP="00227A9F">
            <w:pPr>
              <w:pStyle w:val="c14"/>
              <w:spacing w:before="0" w:beforeAutospacing="0" w:after="0" w:afterAutospacing="0"/>
              <w:jc w:val="both"/>
              <w:rPr>
                <w:sz w:val="28"/>
                <w:szCs w:val="28"/>
              </w:rPr>
            </w:pPr>
            <w:r w:rsidRPr="0077133D">
              <w:rPr>
                <w:sz w:val="28"/>
                <w:szCs w:val="28"/>
              </w:rPr>
              <w:t>Поучаствовать в различных конкурсах на уроке: лучший рассказчик, лучший журналист и др.; поработать в составе проектной группы</w:t>
            </w:r>
          </w:p>
        </w:tc>
      </w:tr>
    </w:tbl>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Приведём пример задания, которое может способствовать формированию регулятивных УУД: </w:t>
      </w:r>
    </w:p>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 </w:t>
      </w:r>
      <w:r w:rsidRPr="0077133D">
        <w:rPr>
          <w:sz w:val="28"/>
          <w:szCs w:val="28"/>
        </w:rPr>
        <w:sym w:font="Symbol" w:char="F0B7"/>
      </w:r>
      <w:r w:rsidRPr="0077133D">
        <w:rPr>
          <w:sz w:val="28"/>
          <w:szCs w:val="28"/>
        </w:rPr>
        <w:t xml:space="preserve"> «Моя любимая книга» Цель: Развитие навыков владения иностранным языком, самообучение и способность самостоятельной работы, развитие языковых способностей. Возраст: 11–15 лет. Форма выполнения задания: групповая и индивидуальная. Описание задания: учащиеся должны выбрать свою любимую книгу, написать сочинение и сделать презентацию (6-8 слайдов). Представить презентацию классу и ответить на возможные вопросы одноклассников и учителя. </w:t>
      </w:r>
    </w:p>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В блок познавательных универсальных действий были включены </w:t>
      </w:r>
      <w:proofErr w:type="spellStart"/>
      <w:r w:rsidRPr="0077133D">
        <w:rPr>
          <w:sz w:val="28"/>
          <w:szCs w:val="28"/>
        </w:rPr>
        <w:t>общеучебные</w:t>
      </w:r>
      <w:proofErr w:type="spellEnd"/>
      <w:r w:rsidRPr="0077133D">
        <w:rPr>
          <w:sz w:val="28"/>
          <w:szCs w:val="28"/>
        </w:rPr>
        <w:t xml:space="preserve">, включая знаково-символические; логические, действия постановки и решения проблем. Функцией </w:t>
      </w:r>
      <w:proofErr w:type="spellStart"/>
      <w:r w:rsidRPr="0077133D">
        <w:rPr>
          <w:sz w:val="28"/>
          <w:szCs w:val="28"/>
        </w:rPr>
        <w:t>общеучебных</w:t>
      </w:r>
      <w:proofErr w:type="spellEnd"/>
      <w:r w:rsidRPr="0077133D">
        <w:rPr>
          <w:sz w:val="28"/>
          <w:szCs w:val="28"/>
        </w:rPr>
        <w:t xml:space="preserve"> действий является управление познавательными процессами. К ним относятся исследовательские (самостоятельное выделение и формулирование познавательной цели, гипотез и их проверка), информационные (поиск и выделение необходимой информации, в том числе с помощью компьютерных средств, обработка, хранение, защита и использование информации), знаково-символические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 умение структурировать знания; умение осознанно и произвольно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познавательная и личностная рефлексия, контроль и оценка процесса и </w:t>
      </w:r>
      <w:r w:rsidRPr="0077133D">
        <w:rPr>
          <w:sz w:val="28"/>
          <w:szCs w:val="28"/>
        </w:rPr>
        <w:lastRenderedPageBreak/>
        <w:t xml:space="preserve">результатов деятельности; смысловое чтение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10 составлять тексты различных жанров, соблюдая нормы построения текста (соответствие теме, жанру, стилю речи и др.). </w:t>
      </w:r>
    </w:p>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Наряду с </w:t>
      </w:r>
      <w:proofErr w:type="spellStart"/>
      <w:r w:rsidRPr="0077133D">
        <w:rPr>
          <w:sz w:val="28"/>
          <w:szCs w:val="28"/>
        </w:rPr>
        <w:t>общеучебными</w:t>
      </w:r>
      <w:proofErr w:type="spellEnd"/>
      <w:r w:rsidRPr="0077133D">
        <w:rPr>
          <w:sz w:val="28"/>
          <w:szCs w:val="28"/>
        </w:rPr>
        <w:t xml:space="preserve"> также выделяются универсальные логические действия, функция которых состоит в обеспечении инструментальной основы мышления и решения проблем, в том числе исследовательских. К ним относятся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восполнением недостающих компонентов; выбор оснований и критериев для сравнения,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выдвижение гипотез, их обоснование и доказательство. Действия постановки и решения проблем выполняют функцию исследования проблемной области с выделением цели как образа потребного будущего, стратегии и тактики ее достижения. Исследовательские действия включают формулирование проблемы и самостоятельное создание способов решения проблем творческого и поискового характера. </w:t>
      </w:r>
    </w:p>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Какие условия необходимы для обеспечения эффективного формирования познавательных УУД на уроке иностранного языка? Познавательные УУД ориентированы на использование в дальнейшем иностранного языка как средства приобретения и переработки информации: найти, прочитать, обобщить, изложить в устной и письменной форме, создать собственный текст. Важно научить ученика самостоятельно ставить познавательные задачи: 1) научить выделять основное в тексте; 2) научить осознанно и произвольно строить свои высказывания с опорой на картинки на схемы; 3) понимать смысл текста и умение прогнозировать развитие его сюжета; 4) составлять оригинальный текст на основе плана. Школьники отвечают на вопросы учителя письменно или устно и при самоконтроле и взаимоконтроле могут оценивать процесс и результаты своей деятельности и друг друга. </w:t>
      </w:r>
    </w:p>
    <w:p w:rsidR="00415769"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 На уроке иностранного языка необходимо развивать у школьников логическое мышление, используя опоры (тексты, грамматический материал, лингвострановедческий материал и др.). При изучении грамматического материала целесообразно использовать геометрические фигуры. Например: подлежащее - четырехугольник, смысловое сказуемое - чёрный треугольник, именное сказуемое - заштрихованный треугольник, определение - ромб, обстоятельство – овал и т. д. При помощи геометрических фигур </w:t>
      </w:r>
      <w:r w:rsidRPr="0077133D">
        <w:rPr>
          <w:sz w:val="28"/>
          <w:szCs w:val="28"/>
        </w:rPr>
        <w:lastRenderedPageBreak/>
        <w:t xml:space="preserve">формируется моделирование. Анализировать учащихся можно научить при прохождении грамматического материала. Синтезировать – при монологической и диалогической речи или при выполнении упражнений в учебнике: вставить недостающие слова, вставить недостающие буквы, завершить предложение, заполнить таблицу, догадаться о правиле образования степеней сравнения прилагательных и т. д. </w:t>
      </w:r>
    </w:p>
    <w:p w:rsidR="002866F4"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Постановка и решение проблем осуществляется при проектной деятельности школьников. Обучающимся предлагается создать свои проекты по определенной теме и представить их в виде презентаций. </w:t>
      </w:r>
    </w:p>
    <w:p w:rsidR="002866F4"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В таблице, разработанной </w:t>
      </w:r>
      <w:proofErr w:type="spellStart"/>
      <w:r w:rsidRPr="0077133D">
        <w:rPr>
          <w:sz w:val="28"/>
          <w:szCs w:val="28"/>
        </w:rPr>
        <w:t>Леконцевой</w:t>
      </w:r>
      <w:proofErr w:type="spellEnd"/>
      <w:r w:rsidRPr="0077133D">
        <w:rPr>
          <w:sz w:val="28"/>
          <w:szCs w:val="28"/>
        </w:rPr>
        <w:t xml:space="preserve"> О.В., представлены типы заданий и упражнений, которые могут способствовать формированию познавательных универсальных учебных действий: </w:t>
      </w:r>
    </w:p>
    <w:tbl>
      <w:tblPr>
        <w:tblStyle w:val="a4"/>
        <w:tblpPr w:leftFromText="180" w:rightFromText="180" w:vertAnchor="text" w:horzAnchor="margin" w:tblpY="149"/>
        <w:tblW w:w="0" w:type="auto"/>
        <w:tblLook w:val="04A0"/>
      </w:tblPr>
      <w:tblGrid>
        <w:gridCol w:w="2327"/>
        <w:gridCol w:w="2379"/>
        <w:gridCol w:w="4639"/>
      </w:tblGrid>
      <w:tr w:rsidR="002866F4" w:rsidTr="00161AC9">
        <w:tc>
          <w:tcPr>
            <w:tcW w:w="9345" w:type="dxa"/>
            <w:gridSpan w:val="3"/>
          </w:tcPr>
          <w:p w:rsidR="002866F4" w:rsidRDefault="002866F4" w:rsidP="002866F4">
            <w:pPr>
              <w:pStyle w:val="c14"/>
              <w:spacing w:before="0" w:beforeAutospacing="0" w:after="0" w:afterAutospacing="0"/>
              <w:jc w:val="both"/>
              <w:rPr>
                <w:sz w:val="28"/>
                <w:szCs w:val="28"/>
              </w:rPr>
            </w:pPr>
            <w:r>
              <w:rPr>
                <w:sz w:val="28"/>
                <w:szCs w:val="28"/>
              </w:rPr>
              <w:t xml:space="preserve">                                   </w:t>
            </w:r>
            <w:r w:rsidRPr="0077133D">
              <w:rPr>
                <w:sz w:val="28"/>
                <w:szCs w:val="28"/>
              </w:rPr>
              <w:t>Познавательные действия</w:t>
            </w:r>
          </w:p>
        </w:tc>
      </w:tr>
      <w:tr w:rsidR="002866F4" w:rsidTr="00A366C6">
        <w:tc>
          <w:tcPr>
            <w:tcW w:w="4706" w:type="dxa"/>
            <w:gridSpan w:val="2"/>
          </w:tcPr>
          <w:p w:rsidR="002866F4" w:rsidRDefault="002866F4" w:rsidP="002866F4">
            <w:pPr>
              <w:pStyle w:val="c14"/>
              <w:spacing w:before="0" w:beforeAutospacing="0" w:after="0" w:afterAutospacing="0"/>
              <w:jc w:val="both"/>
              <w:rPr>
                <w:sz w:val="28"/>
                <w:szCs w:val="28"/>
              </w:rPr>
            </w:pPr>
            <w:r>
              <w:rPr>
                <w:sz w:val="28"/>
                <w:szCs w:val="28"/>
              </w:rPr>
              <w:t xml:space="preserve">                     </w:t>
            </w:r>
            <w:r w:rsidRPr="0077133D">
              <w:rPr>
                <w:sz w:val="28"/>
                <w:szCs w:val="28"/>
              </w:rPr>
              <w:t>Виды действий</w:t>
            </w:r>
          </w:p>
        </w:tc>
        <w:tc>
          <w:tcPr>
            <w:tcW w:w="4639" w:type="dxa"/>
          </w:tcPr>
          <w:p w:rsidR="002866F4" w:rsidRDefault="002866F4" w:rsidP="002866F4">
            <w:pPr>
              <w:pStyle w:val="c14"/>
              <w:spacing w:before="0" w:beforeAutospacing="0" w:after="0" w:afterAutospacing="0"/>
              <w:jc w:val="both"/>
              <w:rPr>
                <w:sz w:val="28"/>
                <w:szCs w:val="28"/>
              </w:rPr>
            </w:pPr>
            <w:r w:rsidRPr="0077133D">
              <w:rPr>
                <w:sz w:val="28"/>
                <w:szCs w:val="28"/>
              </w:rPr>
              <w:t>Задания и упражнения</w:t>
            </w:r>
          </w:p>
        </w:tc>
      </w:tr>
      <w:tr w:rsidR="00A366C6" w:rsidTr="00A366C6">
        <w:tc>
          <w:tcPr>
            <w:tcW w:w="2327" w:type="dxa"/>
            <w:vMerge w:val="restart"/>
          </w:tcPr>
          <w:p w:rsidR="00A366C6" w:rsidRDefault="00A366C6" w:rsidP="00894B73">
            <w:pPr>
              <w:pStyle w:val="c14"/>
              <w:spacing w:before="0" w:after="0"/>
              <w:jc w:val="both"/>
              <w:rPr>
                <w:sz w:val="28"/>
                <w:szCs w:val="28"/>
              </w:rPr>
            </w:pPr>
            <w:r w:rsidRPr="0077133D">
              <w:rPr>
                <w:sz w:val="28"/>
                <w:szCs w:val="28"/>
              </w:rPr>
              <w:t>Общеучебные действия</w:t>
            </w:r>
          </w:p>
        </w:tc>
        <w:tc>
          <w:tcPr>
            <w:tcW w:w="2379" w:type="dxa"/>
          </w:tcPr>
          <w:p w:rsidR="00A366C6" w:rsidRDefault="00A366C6" w:rsidP="002866F4">
            <w:pPr>
              <w:pStyle w:val="c14"/>
              <w:spacing w:before="0" w:beforeAutospacing="0" w:after="0" w:afterAutospacing="0"/>
              <w:jc w:val="both"/>
              <w:rPr>
                <w:sz w:val="28"/>
                <w:szCs w:val="28"/>
              </w:rPr>
            </w:pPr>
            <w:r w:rsidRPr="0077133D">
              <w:rPr>
                <w:sz w:val="28"/>
                <w:szCs w:val="28"/>
              </w:rPr>
              <w:t>Самостоятельное выделение и формулирование познавательной цели</w:t>
            </w:r>
          </w:p>
        </w:tc>
        <w:tc>
          <w:tcPr>
            <w:tcW w:w="4639" w:type="dxa"/>
          </w:tcPr>
          <w:p w:rsidR="00A366C6" w:rsidRDefault="00A366C6" w:rsidP="002866F4">
            <w:pPr>
              <w:pStyle w:val="c14"/>
              <w:spacing w:before="0" w:beforeAutospacing="0" w:after="0" w:afterAutospacing="0"/>
              <w:jc w:val="both"/>
              <w:rPr>
                <w:sz w:val="28"/>
                <w:szCs w:val="28"/>
              </w:rPr>
            </w:pPr>
            <w:r w:rsidRPr="0077133D">
              <w:rPr>
                <w:sz w:val="28"/>
                <w:szCs w:val="28"/>
              </w:rPr>
              <w:t>«Как узнать по-английски/</w:t>
            </w:r>
            <w:proofErr w:type="spellStart"/>
            <w:r w:rsidRPr="0077133D">
              <w:rPr>
                <w:sz w:val="28"/>
                <w:szCs w:val="28"/>
              </w:rPr>
              <w:t>пофранцузки</w:t>
            </w:r>
            <w:proofErr w:type="spellEnd"/>
            <w:r w:rsidRPr="0077133D">
              <w:rPr>
                <w:sz w:val="28"/>
                <w:szCs w:val="28"/>
              </w:rPr>
              <w:t>/по-немецки, который час?», «Как сравнивать предметы на английском/французском/немецком языке?» «Как писать адрес на международном конверте?» и т. д.</w:t>
            </w:r>
          </w:p>
        </w:tc>
      </w:tr>
      <w:tr w:rsidR="00A366C6" w:rsidTr="00A366C6">
        <w:tc>
          <w:tcPr>
            <w:tcW w:w="2327" w:type="dxa"/>
            <w:vMerge/>
          </w:tcPr>
          <w:p w:rsidR="00A366C6" w:rsidRDefault="00A366C6" w:rsidP="00894B73">
            <w:pPr>
              <w:pStyle w:val="c14"/>
              <w:spacing w:before="0" w:after="0"/>
              <w:jc w:val="both"/>
              <w:rPr>
                <w:sz w:val="28"/>
                <w:szCs w:val="28"/>
              </w:rPr>
            </w:pPr>
          </w:p>
        </w:tc>
        <w:tc>
          <w:tcPr>
            <w:tcW w:w="2379" w:type="dxa"/>
          </w:tcPr>
          <w:p w:rsidR="00A366C6" w:rsidRDefault="00A366C6" w:rsidP="002866F4">
            <w:pPr>
              <w:pStyle w:val="c14"/>
              <w:spacing w:before="0" w:beforeAutospacing="0" w:after="0" w:afterAutospacing="0"/>
              <w:jc w:val="both"/>
              <w:rPr>
                <w:sz w:val="28"/>
                <w:szCs w:val="28"/>
              </w:rPr>
            </w:pPr>
            <w:r w:rsidRPr="0077133D">
              <w:rPr>
                <w:sz w:val="28"/>
                <w:szCs w:val="28"/>
              </w:rPr>
              <w:t>Поиск и выделение необходимой информации</w:t>
            </w:r>
          </w:p>
        </w:tc>
        <w:tc>
          <w:tcPr>
            <w:tcW w:w="4639" w:type="dxa"/>
          </w:tcPr>
          <w:p w:rsidR="00A366C6" w:rsidRDefault="00A366C6" w:rsidP="002866F4">
            <w:pPr>
              <w:pStyle w:val="c14"/>
              <w:spacing w:before="0" w:beforeAutospacing="0" w:after="0" w:afterAutospacing="0"/>
              <w:jc w:val="both"/>
              <w:rPr>
                <w:sz w:val="28"/>
                <w:szCs w:val="28"/>
              </w:rPr>
            </w:pPr>
            <w:r w:rsidRPr="0077133D">
              <w:rPr>
                <w:sz w:val="28"/>
                <w:szCs w:val="28"/>
              </w:rPr>
              <w:t>Выделить необходимую информацию при чтении и аудировании, найти вторую форму глагола в грамматическом справочнике, найти в интернете информацию о праздновании праздников в Великобритании/Франции/Германии и т. д.</w:t>
            </w:r>
          </w:p>
        </w:tc>
      </w:tr>
      <w:tr w:rsidR="00A366C6" w:rsidTr="00A366C6">
        <w:tc>
          <w:tcPr>
            <w:tcW w:w="2327" w:type="dxa"/>
            <w:vMerge/>
          </w:tcPr>
          <w:p w:rsidR="00A366C6" w:rsidRDefault="00A366C6" w:rsidP="00894B73">
            <w:pPr>
              <w:pStyle w:val="c14"/>
              <w:spacing w:before="0" w:after="0"/>
              <w:jc w:val="both"/>
              <w:rPr>
                <w:sz w:val="28"/>
                <w:szCs w:val="28"/>
              </w:rPr>
            </w:pPr>
          </w:p>
        </w:tc>
        <w:tc>
          <w:tcPr>
            <w:tcW w:w="2379" w:type="dxa"/>
          </w:tcPr>
          <w:p w:rsidR="00A366C6" w:rsidRDefault="00A366C6" w:rsidP="002866F4">
            <w:pPr>
              <w:pStyle w:val="c14"/>
              <w:spacing w:before="0" w:beforeAutospacing="0" w:after="0" w:afterAutospacing="0"/>
              <w:jc w:val="both"/>
              <w:rPr>
                <w:sz w:val="28"/>
                <w:szCs w:val="28"/>
              </w:rPr>
            </w:pPr>
            <w:r w:rsidRPr="0077133D">
              <w:rPr>
                <w:sz w:val="28"/>
                <w:szCs w:val="28"/>
              </w:rPr>
              <w:t>Осознанное построение речевого высказывания</w:t>
            </w:r>
          </w:p>
        </w:tc>
        <w:tc>
          <w:tcPr>
            <w:tcW w:w="4639" w:type="dxa"/>
          </w:tcPr>
          <w:p w:rsidR="00A366C6" w:rsidRDefault="00A366C6" w:rsidP="002866F4">
            <w:pPr>
              <w:pStyle w:val="c14"/>
              <w:spacing w:before="0" w:beforeAutospacing="0" w:after="0" w:afterAutospacing="0"/>
              <w:jc w:val="both"/>
              <w:rPr>
                <w:sz w:val="28"/>
                <w:szCs w:val="28"/>
              </w:rPr>
            </w:pPr>
            <w:r w:rsidRPr="0077133D">
              <w:rPr>
                <w:sz w:val="28"/>
                <w:szCs w:val="28"/>
              </w:rPr>
              <w:t>Самостоятельно описать любимого героя с опорой на графические символы, самостоятельно написать письмо другу с опорой на предложенный план</w:t>
            </w:r>
          </w:p>
        </w:tc>
      </w:tr>
      <w:tr w:rsidR="00A366C6" w:rsidTr="00A366C6">
        <w:tc>
          <w:tcPr>
            <w:tcW w:w="2327" w:type="dxa"/>
            <w:vMerge/>
          </w:tcPr>
          <w:p w:rsidR="00A366C6" w:rsidRDefault="00A366C6" w:rsidP="00894B73">
            <w:pPr>
              <w:pStyle w:val="c14"/>
              <w:spacing w:before="0" w:after="0"/>
              <w:jc w:val="both"/>
              <w:rPr>
                <w:sz w:val="28"/>
                <w:szCs w:val="28"/>
              </w:rPr>
            </w:pPr>
          </w:p>
        </w:tc>
        <w:tc>
          <w:tcPr>
            <w:tcW w:w="2379" w:type="dxa"/>
          </w:tcPr>
          <w:p w:rsidR="00A366C6" w:rsidRDefault="00A366C6" w:rsidP="002866F4">
            <w:pPr>
              <w:pStyle w:val="c14"/>
              <w:spacing w:before="0" w:beforeAutospacing="0" w:after="0" w:afterAutospacing="0"/>
              <w:jc w:val="both"/>
              <w:rPr>
                <w:sz w:val="28"/>
                <w:szCs w:val="28"/>
              </w:rPr>
            </w:pPr>
            <w:r w:rsidRPr="0077133D">
              <w:rPr>
                <w:sz w:val="28"/>
                <w:szCs w:val="28"/>
              </w:rPr>
              <w:t>Выбор языковых средств в соответствии с ситуацией общения</w:t>
            </w:r>
          </w:p>
        </w:tc>
        <w:tc>
          <w:tcPr>
            <w:tcW w:w="4639" w:type="dxa"/>
          </w:tcPr>
          <w:p w:rsidR="00A366C6" w:rsidRDefault="00A366C6" w:rsidP="002866F4">
            <w:pPr>
              <w:pStyle w:val="c14"/>
              <w:spacing w:before="0" w:beforeAutospacing="0" w:after="0" w:afterAutospacing="0"/>
              <w:jc w:val="both"/>
              <w:rPr>
                <w:sz w:val="28"/>
                <w:szCs w:val="28"/>
              </w:rPr>
            </w:pPr>
            <w:r w:rsidRPr="0077133D">
              <w:rPr>
                <w:sz w:val="28"/>
                <w:szCs w:val="28"/>
              </w:rPr>
              <w:t xml:space="preserve">Окончить предложения, выбрав один из вариантов предложенной схемы, </w:t>
            </w:r>
            <w:r>
              <w:rPr>
                <w:sz w:val="28"/>
                <w:szCs w:val="28"/>
              </w:rPr>
              <w:t>в</w:t>
            </w:r>
            <w:r w:rsidRPr="0077133D">
              <w:rPr>
                <w:sz w:val="28"/>
                <w:szCs w:val="28"/>
              </w:rPr>
              <w:t>ыбрать правильное время глагола в соответствии со словами-спутниками</w:t>
            </w:r>
          </w:p>
        </w:tc>
      </w:tr>
      <w:tr w:rsidR="00A366C6" w:rsidTr="00A366C6">
        <w:tc>
          <w:tcPr>
            <w:tcW w:w="2327" w:type="dxa"/>
            <w:vMerge/>
          </w:tcPr>
          <w:p w:rsidR="00A366C6" w:rsidRDefault="00A366C6" w:rsidP="00A366C6">
            <w:pPr>
              <w:pStyle w:val="c14"/>
              <w:spacing w:before="0" w:beforeAutospacing="0" w:after="0" w:afterAutospacing="0"/>
              <w:jc w:val="both"/>
              <w:rPr>
                <w:sz w:val="28"/>
                <w:szCs w:val="28"/>
              </w:rPr>
            </w:pPr>
          </w:p>
        </w:tc>
        <w:tc>
          <w:tcPr>
            <w:tcW w:w="2379" w:type="dxa"/>
          </w:tcPr>
          <w:p w:rsidR="00A366C6" w:rsidRDefault="00A366C6" w:rsidP="00A366C6">
            <w:pPr>
              <w:pStyle w:val="c14"/>
              <w:spacing w:before="0" w:beforeAutospacing="0" w:after="0" w:afterAutospacing="0"/>
              <w:jc w:val="both"/>
              <w:rPr>
                <w:sz w:val="28"/>
                <w:szCs w:val="28"/>
              </w:rPr>
            </w:pPr>
            <w:r w:rsidRPr="0077133D">
              <w:rPr>
                <w:sz w:val="28"/>
                <w:szCs w:val="28"/>
              </w:rPr>
              <w:t xml:space="preserve">Рефлексия деятельности по овладению иностранным </w:t>
            </w:r>
            <w:r w:rsidRPr="0077133D">
              <w:rPr>
                <w:sz w:val="28"/>
                <w:szCs w:val="28"/>
              </w:rPr>
              <w:lastRenderedPageBreak/>
              <w:t>языком</w:t>
            </w:r>
          </w:p>
        </w:tc>
        <w:tc>
          <w:tcPr>
            <w:tcW w:w="4639" w:type="dxa"/>
          </w:tcPr>
          <w:p w:rsidR="00A366C6" w:rsidRDefault="00A366C6" w:rsidP="00A366C6">
            <w:pPr>
              <w:pStyle w:val="c14"/>
              <w:spacing w:before="0" w:beforeAutospacing="0" w:after="0" w:afterAutospacing="0"/>
              <w:jc w:val="both"/>
              <w:rPr>
                <w:sz w:val="28"/>
                <w:szCs w:val="28"/>
              </w:rPr>
            </w:pPr>
            <w:r w:rsidRPr="0077133D">
              <w:rPr>
                <w:sz w:val="28"/>
                <w:szCs w:val="28"/>
              </w:rPr>
              <w:lastRenderedPageBreak/>
              <w:t xml:space="preserve">Обсудить пройденный на уроке материал: что нового я узнал, что делал на уроке, чему научился, что мне понравилось больше всего и т. </w:t>
            </w:r>
            <w:r w:rsidRPr="0077133D">
              <w:rPr>
                <w:sz w:val="28"/>
                <w:szCs w:val="28"/>
              </w:rPr>
              <w:lastRenderedPageBreak/>
              <w:t>д.</w:t>
            </w:r>
          </w:p>
        </w:tc>
      </w:tr>
      <w:tr w:rsidR="00A366C6" w:rsidTr="00A366C6">
        <w:tc>
          <w:tcPr>
            <w:tcW w:w="2327" w:type="dxa"/>
            <w:vMerge/>
          </w:tcPr>
          <w:p w:rsidR="00A366C6" w:rsidRDefault="00A366C6" w:rsidP="00A366C6">
            <w:pPr>
              <w:pStyle w:val="c14"/>
              <w:spacing w:before="0" w:beforeAutospacing="0" w:after="0" w:afterAutospacing="0"/>
              <w:jc w:val="both"/>
              <w:rPr>
                <w:sz w:val="28"/>
                <w:szCs w:val="28"/>
              </w:rPr>
            </w:pPr>
          </w:p>
        </w:tc>
        <w:tc>
          <w:tcPr>
            <w:tcW w:w="2379" w:type="dxa"/>
          </w:tcPr>
          <w:p w:rsidR="00A366C6" w:rsidRDefault="00A366C6" w:rsidP="00A366C6">
            <w:pPr>
              <w:pStyle w:val="c14"/>
              <w:spacing w:before="0" w:beforeAutospacing="0" w:after="0" w:afterAutospacing="0"/>
              <w:jc w:val="both"/>
              <w:rPr>
                <w:sz w:val="28"/>
                <w:szCs w:val="28"/>
              </w:rPr>
            </w:pPr>
            <w:r w:rsidRPr="0077133D">
              <w:rPr>
                <w:sz w:val="28"/>
                <w:szCs w:val="28"/>
              </w:rPr>
              <w:t>Смысловое чтение</w:t>
            </w:r>
          </w:p>
        </w:tc>
        <w:tc>
          <w:tcPr>
            <w:tcW w:w="4639" w:type="dxa"/>
          </w:tcPr>
          <w:p w:rsidR="00A366C6" w:rsidRDefault="00A366C6" w:rsidP="00A366C6">
            <w:pPr>
              <w:pStyle w:val="c14"/>
              <w:spacing w:before="0" w:beforeAutospacing="0" w:after="0" w:afterAutospacing="0"/>
              <w:jc w:val="both"/>
              <w:rPr>
                <w:sz w:val="28"/>
                <w:szCs w:val="28"/>
              </w:rPr>
            </w:pPr>
            <w:r w:rsidRPr="0077133D">
              <w:rPr>
                <w:sz w:val="28"/>
                <w:szCs w:val="28"/>
              </w:rPr>
              <w:t>Прочитать (прослушать) текст и найти интересующую информацию, выделить главные факты, определить главную идею</w:t>
            </w:r>
          </w:p>
        </w:tc>
      </w:tr>
      <w:tr w:rsidR="00A366C6" w:rsidTr="00A366C6">
        <w:tc>
          <w:tcPr>
            <w:tcW w:w="2327" w:type="dxa"/>
            <w:vMerge/>
          </w:tcPr>
          <w:p w:rsidR="00A366C6" w:rsidRDefault="00A366C6" w:rsidP="00A366C6">
            <w:pPr>
              <w:pStyle w:val="c14"/>
              <w:spacing w:before="0" w:beforeAutospacing="0" w:after="0" w:afterAutospacing="0"/>
              <w:jc w:val="both"/>
              <w:rPr>
                <w:sz w:val="28"/>
                <w:szCs w:val="28"/>
              </w:rPr>
            </w:pPr>
          </w:p>
        </w:tc>
        <w:tc>
          <w:tcPr>
            <w:tcW w:w="2379" w:type="dxa"/>
          </w:tcPr>
          <w:p w:rsidR="00A366C6" w:rsidRDefault="00A366C6" w:rsidP="00A366C6">
            <w:pPr>
              <w:pStyle w:val="c14"/>
              <w:spacing w:before="0" w:beforeAutospacing="0" w:after="0" w:afterAutospacing="0"/>
              <w:jc w:val="both"/>
              <w:rPr>
                <w:sz w:val="28"/>
                <w:szCs w:val="28"/>
              </w:rPr>
            </w:pPr>
            <w:r w:rsidRPr="0077133D">
              <w:rPr>
                <w:sz w:val="28"/>
                <w:szCs w:val="28"/>
              </w:rPr>
              <w:t>Создание алгоритмов деятельности</w:t>
            </w:r>
          </w:p>
        </w:tc>
        <w:tc>
          <w:tcPr>
            <w:tcW w:w="4639" w:type="dxa"/>
          </w:tcPr>
          <w:p w:rsidR="00A366C6" w:rsidRDefault="0015753B" w:rsidP="00A366C6">
            <w:pPr>
              <w:pStyle w:val="c14"/>
              <w:spacing w:before="0" w:beforeAutospacing="0" w:after="0" w:afterAutospacing="0"/>
              <w:jc w:val="both"/>
              <w:rPr>
                <w:sz w:val="28"/>
                <w:szCs w:val="28"/>
              </w:rPr>
            </w:pPr>
            <w:r w:rsidRPr="0077133D">
              <w:rPr>
                <w:sz w:val="28"/>
                <w:szCs w:val="28"/>
              </w:rPr>
              <w:t>Определить этапы выполнения творческой или проектной работы индивидуально либо в составе группы</w:t>
            </w:r>
          </w:p>
        </w:tc>
      </w:tr>
      <w:tr w:rsidR="00790CB0" w:rsidTr="00A366C6">
        <w:tc>
          <w:tcPr>
            <w:tcW w:w="2327" w:type="dxa"/>
            <w:vMerge w:val="restart"/>
          </w:tcPr>
          <w:p w:rsidR="00790CB0" w:rsidRDefault="00790CB0" w:rsidP="00A366C6">
            <w:pPr>
              <w:pStyle w:val="c14"/>
              <w:spacing w:before="0" w:beforeAutospacing="0" w:after="0" w:afterAutospacing="0"/>
              <w:jc w:val="both"/>
              <w:rPr>
                <w:sz w:val="28"/>
                <w:szCs w:val="28"/>
              </w:rPr>
            </w:pPr>
            <w:r w:rsidRPr="0077133D">
              <w:rPr>
                <w:sz w:val="28"/>
                <w:szCs w:val="28"/>
              </w:rPr>
              <w:t>Логические</w:t>
            </w:r>
            <w:r>
              <w:rPr>
                <w:sz w:val="28"/>
                <w:szCs w:val="28"/>
              </w:rPr>
              <w:t xml:space="preserve"> действия</w:t>
            </w:r>
          </w:p>
          <w:p w:rsidR="008A41BA" w:rsidRDefault="008A41BA"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Анализ объектов с</w:t>
            </w:r>
            <w:r>
              <w:rPr>
                <w:sz w:val="28"/>
                <w:szCs w:val="28"/>
              </w:rPr>
              <w:t xml:space="preserve"> </w:t>
            </w:r>
            <w:r w:rsidRPr="0077133D">
              <w:rPr>
                <w:sz w:val="28"/>
                <w:szCs w:val="28"/>
              </w:rPr>
              <w:t>целью выделения признаков</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Прослушать слова и определить правило</w:t>
            </w:r>
            <w:r>
              <w:rPr>
                <w:sz w:val="28"/>
                <w:szCs w:val="28"/>
              </w:rPr>
              <w:t xml:space="preserve"> </w:t>
            </w:r>
            <w:r w:rsidRPr="0077133D">
              <w:rPr>
                <w:sz w:val="28"/>
                <w:szCs w:val="28"/>
              </w:rPr>
              <w:t>образования множественного числа имен существительных</w:t>
            </w:r>
          </w:p>
        </w:tc>
      </w:tr>
      <w:tr w:rsidR="00790CB0" w:rsidTr="00A366C6">
        <w:tc>
          <w:tcPr>
            <w:tcW w:w="2327" w:type="dxa"/>
            <w:vMerge/>
          </w:tcPr>
          <w:p w:rsidR="00790CB0" w:rsidRPr="0077133D" w:rsidRDefault="00790CB0"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Синтез – составление целого из частей</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Составить слова из букв, предложения из слов, текст из фрагментов</w:t>
            </w:r>
          </w:p>
        </w:tc>
      </w:tr>
      <w:tr w:rsidR="00790CB0" w:rsidTr="00A366C6">
        <w:tc>
          <w:tcPr>
            <w:tcW w:w="2327" w:type="dxa"/>
            <w:vMerge/>
          </w:tcPr>
          <w:p w:rsidR="00790CB0" w:rsidRPr="0077133D" w:rsidRDefault="00790CB0"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Выбор оснований и критериев для сравнения и классификации объектов</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Выписать в разные столбики слова с открытым и закрытым слогом, прилагательные в сравнительной и превосходной степени и др.</w:t>
            </w:r>
          </w:p>
        </w:tc>
      </w:tr>
      <w:tr w:rsidR="00790CB0" w:rsidTr="00A366C6">
        <w:tc>
          <w:tcPr>
            <w:tcW w:w="2327" w:type="dxa"/>
            <w:vMerge/>
          </w:tcPr>
          <w:p w:rsidR="00790CB0" w:rsidRPr="0077133D" w:rsidRDefault="00790CB0"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Самостоятельное выведение правил иностранной речи</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Сформулировать правило на основании нескольких примеров его применения</w:t>
            </w:r>
          </w:p>
        </w:tc>
      </w:tr>
      <w:tr w:rsidR="00790CB0" w:rsidTr="00A366C6">
        <w:tc>
          <w:tcPr>
            <w:tcW w:w="2327" w:type="dxa"/>
            <w:vMerge/>
          </w:tcPr>
          <w:p w:rsidR="00790CB0" w:rsidRPr="0077133D" w:rsidRDefault="00790CB0"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Установление причинно-следственных связей</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Прочитать (прослушать) загадку, выбрать отгадку из предложенных рисунков</w:t>
            </w:r>
          </w:p>
        </w:tc>
      </w:tr>
      <w:tr w:rsidR="00790CB0" w:rsidTr="00A366C6">
        <w:tc>
          <w:tcPr>
            <w:tcW w:w="2327" w:type="dxa"/>
            <w:vMerge/>
          </w:tcPr>
          <w:p w:rsidR="00790CB0" w:rsidRPr="0077133D" w:rsidRDefault="00790CB0" w:rsidP="00A366C6">
            <w:pPr>
              <w:pStyle w:val="c14"/>
              <w:spacing w:before="0" w:beforeAutospacing="0" w:after="0" w:afterAutospacing="0"/>
              <w:jc w:val="both"/>
              <w:rPr>
                <w:sz w:val="28"/>
                <w:szCs w:val="28"/>
              </w:rPr>
            </w:pPr>
          </w:p>
        </w:tc>
        <w:tc>
          <w:tcPr>
            <w:tcW w:w="237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Построение логической цепи суждений</w:t>
            </w:r>
          </w:p>
        </w:tc>
        <w:tc>
          <w:tcPr>
            <w:tcW w:w="4639" w:type="dxa"/>
          </w:tcPr>
          <w:p w:rsidR="00790CB0" w:rsidRPr="0077133D" w:rsidRDefault="00790CB0" w:rsidP="00A366C6">
            <w:pPr>
              <w:pStyle w:val="c14"/>
              <w:spacing w:before="0" w:beforeAutospacing="0" w:after="0" w:afterAutospacing="0"/>
              <w:jc w:val="both"/>
              <w:rPr>
                <w:sz w:val="28"/>
                <w:szCs w:val="28"/>
              </w:rPr>
            </w:pPr>
            <w:r w:rsidRPr="0077133D">
              <w:rPr>
                <w:sz w:val="28"/>
                <w:szCs w:val="28"/>
              </w:rPr>
              <w:t>Сказать, какое у меня любимое время года и почему</w:t>
            </w:r>
          </w:p>
        </w:tc>
      </w:tr>
    </w:tbl>
    <w:p w:rsidR="00790CB0"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t xml:space="preserve">Приведём пример задания, которое может способствовать формированию познавательных УУД: </w:t>
      </w:r>
    </w:p>
    <w:p w:rsidR="008A41BA" w:rsidRDefault="0077133D" w:rsidP="00227A9F">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Игра «Путешествие по Великобритании» Цель: развитие умений сотрудничать и вести дискуссию. Возраст: 11–15 лет. Форма выполнения задания: индивидуальная и групповая работа. Материалы: карточки с заданием. Эта игра показывает различное понимание людьми духовных ценностей. Учащиеся демонстрируют свое умение мыслить и решать проблемы в различных ситуациях. Учатся работать в группах. Каждая команда представляет выбранную часть страны. Они обсуждают, высказывают свое мнение об особенностях частей данной страны и заполняют таблицу. Таким образом, учащиеся развивают способность к </w:t>
      </w:r>
      <w:r w:rsidRPr="0077133D">
        <w:rPr>
          <w:sz w:val="28"/>
          <w:szCs w:val="28"/>
        </w:rPr>
        <w:lastRenderedPageBreak/>
        <w:t xml:space="preserve">саморазвитию и самосовершенствованию. Критерии оценивания: страноведческие знания, умение сотрудничать. </w:t>
      </w:r>
    </w:p>
    <w:p w:rsidR="008A41BA" w:rsidRDefault="0077133D" w:rsidP="008A41BA">
      <w:pPr>
        <w:pStyle w:val="c14"/>
        <w:shd w:val="clear" w:color="auto" w:fill="FFFFFF"/>
        <w:spacing w:before="0" w:beforeAutospacing="0" w:after="0" w:afterAutospacing="0"/>
        <w:jc w:val="both"/>
        <w:rPr>
          <w:sz w:val="28"/>
          <w:szCs w:val="28"/>
        </w:rPr>
      </w:pPr>
      <w:r w:rsidRPr="0077133D">
        <w:rPr>
          <w:sz w:val="28"/>
          <w:szCs w:val="28"/>
        </w:rPr>
        <w:t xml:space="preserve">Коммуникативные действия выполняют функцию организации и регуляции взаимодействия и сотрудничества с другими людьми, а также функцию интериоризации (становления форм психической деятельности путем преобразования внешней предметной деятельности во внутреннюю психическую). Коммуникативные действия обеспечивают социальную компетентность и учёт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Соответственно, в состав коммуникативных действий входят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r w:rsidR="008A41BA">
        <w:rPr>
          <w:sz w:val="28"/>
          <w:szCs w:val="28"/>
        </w:rPr>
        <w:t xml:space="preserve">    </w:t>
      </w:r>
    </w:p>
    <w:p w:rsidR="008A41BA" w:rsidRDefault="008A41BA" w:rsidP="008A41BA">
      <w:pPr>
        <w:pStyle w:val="c14"/>
        <w:shd w:val="clear" w:color="auto" w:fill="FFFFFF"/>
        <w:spacing w:before="0" w:beforeAutospacing="0" w:after="0" w:afterAutospacing="0"/>
        <w:ind w:firstLine="708"/>
        <w:jc w:val="both"/>
        <w:rPr>
          <w:sz w:val="28"/>
          <w:szCs w:val="28"/>
        </w:rPr>
      </w:pPr>
      <w:r>
        <w:rPr>
          <w:sz w:val="28"/>
          <w:szCs w:val="28"/>
        </w:rPr>
        <w:t xml:space="preserve"> Н</w:t>
      </w:r>
      <w:r w:rsidR="0077133D" w:rsidRPr="0077133D">
        <w:rPr>
          <w:sz w:val="28"/>
          <w:szCs w:val="28"/>
        </w:rPr>
        <w:t xml:space="preserve">аибольшее количество возможностей иностранный язык предоставляет для формирования коммуникативных УУД. На уроках иностранного языка школьники учатся: 1) вести диалоги этикетного характера в типичных ситуациях бытового, учебно-трудового и межкультурного общения; 2) поддерживать беседу, задавая вопросы и переспрашивая; 3) овладевают различными коммуникативными типами речи: описание, сообщение, рассказ, характеристика; 4) воспринимать на слух и понимать речь учителя в процессе общения на уроке, вербально и невербально реагировать на услышанное; 5) писать по образцу письмо зарубежному другу, сообщать сведения о себе, запрашивать аналогичную информацию о нём и др. </w:t>
      </w:r>
    </w:p>
    <w:p w:rsidR="008A41BA"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t xml:space="preserve">Что необходимо для эффективного формирования коммуникативных УУД на уроке иностранного языка? В таблице, разработанной </w:t>
      </w:r>
      <w:proofErr w:type="spellStart"/>
      <w:r w:rsidRPr="0077133D">
        <w:rPr>
          <w:sz w:val="28"/>
          <w:szCs w:val="28"/>
        </w:rPr>
        <w:t>Леконцевой</w:t>
      </w:r>
      <w:proofErr w:type="spellEnd"/>
      <w:r w:rsidRPr="0077133D">
        <w:rPr>
          <w:sz w:val="28"/>
          <w:szCs w:val="28"/>
        </w:rPr>
        <w:t xml:space="preserve"> О.В., представлены типы заданий и упражнений, которые могут способствовать формированию коммуникативных универсальных учебных действий: </w:t>
      </w:r>
    </w:p>
    <w:tbl>
      <w:tblPr>
        <w:tblStyle w:val="a4"/>
        <w:tblW w:w="0" w:type="auto"/>
        <w:tblLook w:val="04A0"/>
      </w:tblPr>
      <w:tblGrid>
        <w:gridCol w:w="4672"/>
        <w:gridCol w:w="4673"/>
      </w:tblGrid>
      <w:tr w:rsidR="008A41BA" w:rsidTr="00123DB6">
        <w:tc>
          <w:tcPr>
            <w:tcW w:w="9345" w:type="dxa"/>
            <w:gridSpan w:val="2"/>
          </w:tcPr>
          <w:p w:rsidR="008A41BA" w:rsidRDefault="008A41BA" w:rsidP="008A41BA">
            <w:pPr>
              <w:pStyle w:val="c14"/>
              <w:spacing w:before="0" w:beforeAutospacing="0" w:after="0" w:afterAutospacing="0"/>
              <w:jc w:val="both"/>
              <w:rPr>
                <w:sz w:val="28"/>
                <w:szCs w:val="28"/>
              </w:rPr>
            </w:pPr>
            <w:r>
              <w:rPr>
                <w:sz w:val="28"/>
                <w:szCs w:val="28"/>
              </w:rPr>
              <w:t xml:space="preserve">                           </w:t>
            </w:r>
            <w:r w:rsidRPr="0077133D">
              <w:rPr>
                <w:sz w:val="28"/>
                <w:szCs w:val="28"/>
              </w:rPr>
              <w:t>Коммуникативные действия</w:t>
            </w:r>
          </w:p>
        </w:tc>
      </w:tr>
      <w:tr w:rsidR="008A41BA" w:rsidTr="008A41BA">
        <w:tc>
          <w:tcPr>
            <w:tcW w:w="4672" w:type="dxa"/>
          </w:tcPr>
          <w:p w:rsidR="008A41BA" w:rsidRDefault="008A41BA" w:rsidP="008A41BA">
            <w:pPr>
              <w:pStyle w:val="c14"/>
              <w:spacing w:before="0" w:beforeAutospacing="0" w:after="0" w:afterAutospacing="0"/>
              <w:jc w:val="both"/>
              <w:rPr>
                <w:sz w:val="28"/>
                <w:szCs w:val="28"/>
              </w:rPr>
            </w:pPr>
            <w:r w:rsidRPr="0077133D">
              <w:rPr>
                <w:sz w:val="28"/>
                <w:szCs w:val="28"/>
              </w:rPr>
              <w:t>Виды действий</w:t>
            </w:r>
          </w:p>
        </w:tc>
        <w:tc>
          <w:tcPr>
            <w:tcW w:w="4673" w:type="dxa"/>
          </w:tcPr>
          <w:p w:rsidR="008A41BA" w:rsidRDefault="008A41BA" w:rsidP="008A41BA">
            <w:pPr>
              <w:pStyle w:val="c14"/>
              <w:spacing w:before="0" w:beforeAutospacing="0" w:after="0" w:afterAutospacing="0"/>
              <w:jc w:val="both"/>
              <w:rPr>
                <w:sz w:val="28"/>
                <w:szCs w:val="28"/>
              </w:rPr>
            </w:pPr>
            <w:r w:rsidRPr="0077133D">
              <w:rPr>
                <w:sz w:val="28"/>
                <w:szCs w:val="28"/>
              </w:rPr>
              <w:t>Задания и упражнения</w:t>
            </w:r>
          </w:p>
        </w:tc>
      </w:tr>
      <w:tr w:rsidR="008A41BA" w:rsidTr="008A41BA">
        <w:tc>
          <w:tcPr>
            <w:tcW w:w="4672" w:type="dxa"/>
          </w:tcPr>
          <w:p w:rsidR="008A41BA" w:rsidRDefault="008A41BA" w:rsidP="008A41BA">
            <w:pPr>
              <w:pStyle w:val="c14"/>
              <w:spacing w:before="0" w:beforeAutospacing="0" w:after="0" w:afterAutospacing="0"/>
              <w:jc w:val="both"/>
              <w:rPr>
                <w:sz w:val="28"/>
                <w:szCs w:val="28"/>
              </w:rPr>
            </w:pPr>
            <w:r w:rsidRPr="0077133D">
              <w:rPr>
                <w:sz w:val="28"/>
                <w:szCs w:val="28"/>
              </w:rPr>
              <w:t>Планирование учебного сотрудничества с учителем и сверстниками</w:t>
            </w:r>
          </w:p>
        </w:tc>
        <w:tc>
          <w:tcPr>
            <w:tcW w:w="4673" w:type="dxa"/>
          </w:tcPr>
          <w:p w:rsidR="008A41BA" w:rsidRDefault="008A41BA" w:rsidP="008A41BA">
            <w:pPr>
              <w:pStyle w:val="c14"/>
              <w:spacing w:before="0" w:beforeAutospacing="0" w:after="0" w:afterAutospacing="0"/>
              <w:jc w:val="both"/>
              <w:rPr>
                <w:sz w:val="28"/>
                <w:szCs w:val="28"/>
              </w:rPr>
            </w:pPr>
            <w:r w:rsidRPr="0077133D">
              <w:rPr>
                <w:sz w:val="28"/>
                <w:szCs w:val="28"/>
              </w:rPr>
              <w:t>Определить цели, функции участников групповой работы, способы взаимодействия друг с другом и с учителем</w:t>
            </w:r>
          </w:p>
        </w:tc>
      </w:tr>
      <w:tr w:rsidR="008A41BA" w:rsidTr="008A41BA">
        <w:tc>
          <w:tcPr>
            <w:tcW w:w="4672" w:type="dxa"/>
          </w:tcPr>
          <w:p w:rsidR="008A41BA" w:rsidRDefault="008A41BA" w:rsidP="008A41BA">
            <w:pPr>
              <w:pStyle w:val="c14"/>
              <w:spacing w:before="0" w:beforeAutospacing="0" w:after="0" w:afterAutospacing="0"/>
              <w:jc w:val="both"/>
              <w:rPr>
                <w:sz w:val="28"/>
                <w:szCs w:val="28"/>
              </w:rPr>
            </w:pPr>
            <w:r w:rsidRPr="0077133D">
              <w:rPr>
                <w:sz w:val="28"/>
                <w:szCs w:val="28"/>
              </w:rPr>
              <w:lastRenderedPageBreak/>
              <w:t>Инициативное сотрудничество в поиске и сборе информации</w:t>
            </w:r>
          </w:p>
        </w:tc>
        <w:tc>
          <w:tcPr>
            <w:tcW w:w="4673" w:type="dxa"/>
          </w:tcPr>
          <w:p w:rsidR="008A41BA" w:rsidRDefault="008A41BA" w:rsidP="008A41BA">
            <w:pPr>
              <w:pStyle w:val="c14"/>
              <w:spacing w:before="0" w:beforeAutospacing="0" w:after="0" w:afterAutospacing="0"/>
              <w:jc w:val="both"/>
              <w:rPr>
                <w:sz w:val="28"/>
                <w:szCs w:val="28"/>
              </w:rPr>
            </w:pPr>
            <w:r w:rsidRPr="0077133D">
              <w:rPr>
                <w:sz w:val="28"/>
                <w:szCs w:val="28"/>
              </w:rPr>
              <w:t>Самостоятельно найти материал во внешних источниках для оформления стенда, открытки, газеты и др.</w:t>
            </w:r>
          </w:p>
        </w:tc>
      </w:tr>
      <w:tr w:rsidR="008A41BA" w:rsidTr="008A41BA">
        <w:tc>
          <w:tcPr>
            <w:tcW w:w="4672" w:type="dxa"/>
          </w:tcPr>
          <w:p w:rsidR="008A41BA" w:rsidRDefault="008A41BA" w:rsidP="008A41BA">
            <w:pPr>
              <w:pStyle w:val="c14"/>
              <w:spacing w:before="0" w:beforeAutospacing="0" w:after="0" w:afterAutospacing="0"/>
              <w:jc w:val="both"/>
              <w:rPr>
                <w:sz w:val="28"/>
                <w:szCs w:val="28"/>
              </w:rPr>
            </w:pPr>
            <w:r w:rsidRPr="0077133D">
              <w:rPr>
                <w:sz w:val="28"/>
                <w:szCs w:val="28"/>
              </w:rPr>
              <w:t>Управление поведением партнера</w:t>
            </w:r>
          </w:p>
        </w:tc>
        <w:tc>
          <w:tcPr>
            <w:tcW w:w="4673" w:type="dxa"/>
          </w:tcPr>
          <w:p w:rsidR="008A41BA" w:rsidRDefault="008A41BA" w:rsidP="008A41BA">
            <w:pPr>
              <w:pStyle w:val="c14"/>
              <w:spacing w:before="0" w:beforeAutospacing="0" w:after="0" w:afterAutospacing="0"/>
              <w:jc w:val="both"/>
              <w:rPr>
                <w:sz w:val="28"/>
                <w:szCs w:val="28"/>
              </w:rPr>
            </w:pPr>
            <w:r w:rsidRPr="0077133D">
              <w:rPr>
                <w:sz w:val="28"/>
                <w:szCs w:val="28"/>
              </w:rPr>
              <w:t>Контролировать партнера при составлении диалога; проверить и оценить работу соседа</w:t>
            </w:r>
          </w:p>
        </w:tc>
      </w:tr>
      <w:tr w:rsidR="008A41BA" w:rsidTr="008A41BA">
        <w:tc>
          <w:tcPr>
            <w:tcW w:w="4672" w:type="dxa"/>
          </w:tcPr>
          <w:p w:rsidR="008A41BA" w:rsidRDefault="008A41BA" w:rsidP="008A41BA">
            <w:pPr>
              <w:pStyle w:val="c14"/>
              <w:spacing w:before="0" w:beforeAutospacing="0" w:after="0" w:afterAutospacing="0"/>
              <w:jc w:val="both"/>
              <w:rPr>
                <w:sz w:val="28"/>
                <w:szCs w:val="28"/>
              </w:rPr>
            </w:pPr>
            <w:r w:rsidRPr="0077133D">
              <w:rPr>
                <w:sz w:val="28"/>
                <w:szCs w:val="28"/>
              </w:rPr>
              <w:t>Умение выражать свои мысли в соответствии с задачами и условиями коммуникации</w:t>
            </w:r>
          </w:p>
        </w:tc>
        <w:tc>
          <w:tcPr>
            <w:tcW w:w="4673" w:type="dxa"/>
          </w:tcPr>
          <w:p w:rsidR="008A41BA" w:rsidRDefault="008A41BA" w:rsidP="008A41BA">
            <w:pPr>
              <w:pStyle w:val="c14"/>
              <w:spacing w:before="0" w:beforeAutospacing="0" w:after="0" w:afterAutospacing="0"/>
              <w:jc w:val="both"/>
              <w:rPr>
                <w:sz w:val="28"/>
                <w:szCs w:val="28"/>
              </w:rPr>
            </w:pPr>
            <w:r w:rsidRPr="0077133D">
              <w:rPr>
                <w:sz w:val="28"/>
                <w:szCs w:val="28"/>
              </w:rPr>
              <w:t>Составить монолог, разыграть диалог, написать письмо, заполнить анкету и т. д.</w:t>
            </w:r>
          </w:p>
        </w:tc>
      </w:tr>
    </w:tbl>
    <w:p w:rsidR="008A41BA"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t xml:space="preserve">Приведём пример задания, которое может способствовать формированию коммуникативных УУД: </w:t>
      </w:r>
    </w:p>
    <w:p w:rsidR="008A41BA"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sym w:font="Symbol" w:char="F0B7"/>
      </w:r>
      <w:r w:rsidRPr="0077133D">
        <w:rPr>
          <w:sz w:val="28"/>
          <w:szCs w:val="28"/>
        </w:rPr>
        <w:t xml:space="preserve"> Тема «Животные». Цель: развитие умений общаться, сотрудничать Возраст: 11–14 лет. Форма выполнения задания: групповая работа. Описание задания: ученики читают текст и выполняют рисунок к тексту. Материалы: карточки с заданием. Инструкция: чтение текста и выполнение рисунка. Учащиеся делятся на группы. Читают тексты о животных. Затем им предлагается подготовить рисунки о своих любимых животных и рассказать о них. Ученики работают в группах с удовольствием и интересом. Таким образом, происходит формирование коммуникативных действий в процессе осуществления их работы. Учащиеся ведут дискуссию, приходят к общему решению, усваивают материал. Критерии оценивания: творческий подход, умение работать сообща. </w:t>
      </w:r>
    </w:p>
    <w:p w:rsidR="008A41BA"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t xml:space="preserve">Суммируя сказанное относительно УУД, отметим, что при создании модели связей универсальных учебных действий для их дальнейшей реализации на уроках иностранного языка необходимо исходить из общих закономерностей возрастного развития. Развитие системы УУД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школьника. Процесс обучения задает содержание и характеристики учебной деятельности обучающегося и тем самым определяет зону ближайшего развития универсальных учебных действий. </w:t>
      </w:r>
    </w:p>
    <w:p w:rsidR="00907F5E"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t xml:space="preserve">Наименьшее число вопросов у учителя вызывают предметные образовательные результаты учебного процесса. К ним относят освоенные учащимися конкретные элементы социального опыта, изучаемые в рамках того или иного учебного предмета – знания, умения и навыки, опыт решения проблем и опыт творческой деятельности. Говоря о предмете «иностранный язык» отметим, что требования к предметным результатам освоения базового курса должны отражать сформированность иноязычной коммуникативной компетенции, владение знаниями о социокультурной специфике страны изучаемого языка и умение строить свое речевое и неречевое поведение адекватно этой специфике, сформированность умения использовать иностранный язык как средства получения информации из иноязычных источников в образовательных и самообразовательных целях и др. </w:t>
      </w:r>
    </w:p>
    <w:p w:rsidR="00907F5E" w:rsidRDefault="0077133D" w:rsidP="008A41BA">
      <w:pPr>
        <w:pStyle w:val="c14"/>
        <w:shd w:val="clear" w:color="auto" w:fill="FFFFFF"/>
        <w:spacing w:before="0" w:beforeAutospacing="0" w:after="0" w:afterAutospacing="0"/>
        <w:ind w:firstLine="708"/>
        <w:jc w:val="both"/>
        <w:rPr>
          <w:sz w:val="28"/>
          <w:szCs w:val="28"/>
        </w:rPr>
      </w:pPr>
      <w:r w:rsidRPr="0077133D">
        <w:rPr>
          <w:sz w:val="28"/>
          <w:szCs w:val="28"/>
        </w:rPr>
        <w:lastRenderedPageBreak/>
        <w:t>Очертив контуры личностных, предметных и метапредметных образовательных результатов и приведя примеры заданий, направленных на реализацию данных результатов в учебном процессе, остановимся на особенностях их формулировки учителем при планировании процесса обучения в целом и подготовки конкретных уроков в частности. Формулировка планируемых образовательных результатов должна осуществляться в логике системно</w:t>
      </w:r>
      <w:r w:rsidR="00907F5E">
        <w:rPr>
          <w:sz w:val="28"/>
          <w:szCs w:val="28"/>
        </w:rPr>
        <w:t>-</w:t>
      </w:r>
      <w:r w:rsidRPr="0077133D">
        <w:rPr>
          <w:sz w:val="28"/>
          <w:szCs w:val="28"/>
        </w:rPr>
        <w:t xml:space="preserve">деятельностного подхода. В противоположность традиционному подходу данных подход исходит из деятельности ученика, а цели/задачи урока предписывает представлять как его планируемые результаты. Например, «умение правильно понимать значение лексических единиц по теме», «умение использовать лексические единицы в заданной ситуации», «умение строить краткие высказывания с использованием опор» (предметные результаты); «осуществлять саморегуляцию и самоконтроль», «уметь с достаточной полнотой и точностью выражать свои мысли в соответствии с задачами и условиями коммуникации» (метапредметные результаты) и т. д. Все представленные формулировки отражают результаты учебного процесса с позиции обучающегося. Так, предметные результаты будут охватывать то, что школьники должны будут знать и уметь делать к концу урока. Элементы метапредметных результатов – те виды действий, которые школьники выполнят, осваивая содержание урока. Следовательно, и те, и другие всегда можно будет проверить и оценить с помощью различных методов контроля качества обучения. </w:t>
      </w:r>
    </w:p>
    <w:p w:rsidR="00907F5E" w:rsidRDefault="0077133D" w:rsidP="00907F5E">
      <w:pPr>
        <w:pStyle w:val="c14"/>
        <w:shd w:val="clear" w:color="auto" w:fill="FFFFFF"/>
        <w:spacing w:before="0" w:beforeAutospacing="0" w:after="0" w:afterAutospacing="0"/>
        <w:jc w:val="both"/>
        <w:rPr>
          <w:sz w:val="28"/>
          <w:szCs w:val="28"/>
        </w:rPr>
      </w:pPr>
      <w:r w:rsidRPr="0077133D">
        <w:rPr>
          <w:sz w:val="28"/>
          <w:szCs w:val="28"/>
        </w:rPr>
        <w:t>В отличие от них позиции личностных результатов будут включать те мировоззренческие установки, ценностные ориентиры и т. д., восприятию которых будет способствовать специально отобранное учителем к уроку учебное содержание и подобранные виды действий по его усвоению. При этом судить о мере достижения этих результатов вероятнее всего можно будет при использовании специально подобранного диагностического инструментария.</w:t>
      </w:r>
      <w:r w:rsidR="00907F5E">
        <w:rPr>
          <w:sz w:val="28"/>
          <w:szCs w:val="28"/>
        </w:rPr>
        <w:t xml:space="preserve">      </w:t>
      </w:r>
      <w:r w:rsidRPr="0077133D">
        <w:rPr>
          <w:sz w:val="28"/>
          <w:szCs w:val="28"/>
        </w:rPr>
        <w:t xml:space="preserve">Очевидно, что достижение личностных, метапредметных и предметных образовательных результатов в учебном процессе невозможно без использования современных образовательных технологий, инновационных методов и приемов работы, применения информационно-коммуникационных технологий и учёта новых функций учителя в учебном процессе (см. соответствующие разделы данного дистанционного курса). </w:t>
      </w:r>
    </w:p>
    <w:p w:rsidR="00907F5E"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Суммируя вышесказанное</w:t>
      </w:r>
      <w:r w:rsidR="00907F5E">
        <w:rPr>
          <w:sz w:val="28"/>
          <w:szCs w:val="28"/>
        </w:rPr>
        <w:t>,</w:t>
      </w:r>
      <w:r w:rsidRPr="0077133D">
        <w:rPr>
          <w:sz w:val="28"/>
          <w:szCs w:val="28"/>
        </w:rPr>
        <w:t xml:space="preserve"> отметим, что суть системно-деятельностного подхода в обучении заключается не в том, что ученику нужно предложить выполнить определенные действия, которые приведут его к созданию конкретного образовательного результата. При подобной организации деятельности отсутствует главное – личная инициатива. Когда задание «спущено сверху» и интересы-желания-потребности школьника никто не учитывает, возникает закономерный вопрос у ученика: «А зачем мне это нужно? Почему я должен это делать?». Реализация системно-деятельностного подхода на уроке заставляет учителя перестроить свою деятельность, уйти от привычного объяснения и предоставить обучающимся </w:t>
      </w:r>
      <w:r w:rsidRPr="0077133D">
        <w:rPr>
          <w:sz w:val="28"/>
          <w:szCs w:val="28"/>
        </w:rPr>
        <w:lastRenderedPageBreak/>
        <w:t xml:space="preserve">самостоятельно, в определенной последовательности открыть для себя новые знания и присвоить их. Именно ученики являются главными «действующими героями» на уроке. И, безусловно, их деятельность на уроке должна быть осмыслена, личностно-значима: что я хочу сделать, зачем я это делаю, как я это делаю, как я это сделал. Обществу нужны молодые люди, умеющие выделять проблемы, задавать вопросы, самостоятельно находить ответ на поставленные вопросы, учиться, делать выводы, принимать решения. </w:t>
      </w:r>
    </w:p>
    <w:p w:rsidR="00907F5E" w:rsidRDefault="00907F5E" w:rsidP="00907F5E">
      <w:pPr>
        <w:pStyle w:val="c14"/>
        <w:shd w:val="clear" w:color="auto" w:fill="FFFFFF"/>
        <w:spacing w:before="0" w:beforeAutospacing="0" w:after="0" w:afterAutospacing="0"/>
        <w:ind w:firstLine="708"/>
        <w:jc w:val="both"/>
        <w:rPr>
          <w:b/>
          <w:bCs/>
          <w:sz w:val="28"/>
          <w:szCs w:val="28"/>
        </w:rPr>
      </w:pPr>
    </w:p>
    <w:p w:rsidR="00412AE5" w:rsidRDefault="00412AE5" w:rsidP="00907F5E">
      <w:pPr>
        <w:pStyle w:val="c14"/>
        <w:shd w:val="clear" w:color="auto" w:fill="FFFFFF"/>
        <w:spacing w:before="0" w:beforeAutospacing="0" w:after="0" w:afterAutospacing="0"/>
        <w:ind w:firstLine="708"/>
        <w:jc w:val="both"/>
        <w:rPr>
          <w:b/>
          <w:bCs/>
          <w:sz w:val="28"/>
          <w:szCs w:val="28"/>
        </w:rPr>
      </w:pPr>
    </w:p>
    <w:p w:rsidR="00907F5E" w:rsidRDefault="0077133D" w:rsidP="00907F5E">
      <w:pPr>
        <w:pStyle w:val="c14"/>
        <w:shd w:val="clear" w:color="auto" w:fill="FFFFFF"/>
        <w:spacing w:before="0" w:beforeAutospacing="0" w:after="0" w:afterAutospacing="0"/>
        <w:ind w:firstLine="708"/>
        <w:jc w:val="both"/>
        <w:rPr>
          <w:sz w:val="28"/>
          <w:szCs w:val="28"/>
        </w:rPr>
      </w:pPr>
      <w:r w:rsidRPr="00907F5E">
        <w:rPr>
          <w:b/>
          <w:bCs/>
          <w:sz w:val="28"/>
          <w:szCs w:val="28"/>
        </w:rPr>
        <w:t xml:space="preserve"> Литература</w:t>
      </w:r>
      <w:r w:rsidRPr="0077133D">
        <w:rPr>
          <w:sz w:val="28"/>
          <w:szCs w:val="28"/>
        </w:rPr>
        <w:t xml:space="preserve">: </w:t>
      </w:r>
    </w:p>
    <w:p w:rsidR="00907F5E"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1. </w:t>
      </w:r>
      <w:proofErr w:type="spellStart"/>
      <w:r w:rsidRPr="0077133D">
        <w:rPr>
          <w:sz w:val="28"/>
          <w:szCs w:val="28"/>
        </w:rPr>
        <w:t>Асмолов</w:t>
      </w:r>
      <w:proofErr w:type="spellEnd"/>
      <w:r w:rsidRPr="0077133D">
        <w:rPr>
          <w:sz w:val="28"/>
          <w:szCs w:val="28"/>
        </w:rPr>
        <w:t xml:space="preserve"> А.Г. Проектирование универсальных учебных действий в старшей школе / А.Г. </w:t>
      </w:r>
      <w:proofErr w:type="spellStart"/>
      <w:r w:rsidRPr="0077133D">
        <w:rPr>
          <w:sz w:val="28"/>
          <w:szCs w:val="28"/>
        </w:rPr>
        <w:t>Асмолов</w:t>
      </w:r>
      <w:proofErr w:type="spellEnd"/>
      <w:r w:rsidRPr="0077133D">
        <w:rPr>
          <w:sz w:val="28"/>
          <w:szCs w:val="28"/>
        </w:rPr>
        <w:t xml:space="preserve">, Г.В. </w:t>
      </w:r>
      <w:proofErr w:type="spellStart"/>
      <w:r w:rsidRPr="0077133D">
        <w:rPr>
          <w:sz w:val="28"/>
          <w:szCs w:val="28"/>
        </w:rPr>
        <w:t>Бурменская</w:t>
      </w:r>
      <w:proofErr w:type="spellEnd"/>
      <w:r w:rsidRPr="0077133D">
        <w:rPr>
          <w:sz w:val="28"/>
          <w:szCs w:val="28"/>
        </w:rPr>
        <w:t xml:space="preserve">, И.А. Володарская и др.// Национальный психологический журнал. – 2011. – №1(5). – С. 104-110. </w:t>
      </w:r>
    </w:p>
    <w:p w:rsidR="00907F5E"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2. </w:t>
      </w:r>
      <w:proofErr w:type="spellStart"/>
      <w:r w:rsidRPr="0077133D">
        <w:rPr>
          <w:sz w:val="28"/>
          <w:szCs w:val="28"/>
        </w:rPr>
        <w:t>Леконцева</w:t>
      </w:r>
      <w:proofErr w:type="spellEnd"/>
      <w:r w:rsidRPr="0077133D">
        <w:rPr>
          <w:sz w:val="28"/>
          <w:szCs w:val="28"/>
        </w:rPr>
        <w:t xml:space="preserve"> О.В. Формирование универсальных учебных действий в процессе обучения английскому языку в начальной школе./ О.В. </w:t>
      </w:r>
      <w:proofErr w:type="spellStart"/>
      <w:r w:rsidRPr="0077133D">
        <w:rPr>
          <w:sz w:val="28"/>
          <w:szCs w:val="28"/>
        </w:rPr>
        <w:t>Леконцева</w:t>
      </w:r>
      <w:proofErr w:type="spellEnd"/>
      <w:r w:rsidRPr="0077133D">
        <w:rPr>
          <w:sz w:val="28"/>
          <w:szCs w:val="28"/>
        </w:rPr>
        <w:t xml:space="preserve">. Режим доступа: https://www.google.ru/url?sa=t&amp;rct=j&amp;q=&amp;esrc=s&amp;source=web&amp;cd=1&amp;ved=0C BwQFjAAahUKEwjvkISz4_JAhWHVSwKHfCnB3o&amp;url=http%3A%2F%2Fperm.hse.ru%2Fdata%2F2 013%2F03%2F12%2F1292262441%2F06_%25D0%259B%25D0%25B5%25D0 %25BA%25D0%25BE%25D0%25BD%25D1%2586%25D0%25B5%25D0%25 B2%25D0%25B0%2520%25D0%259E%25D0%25BB%25D1%258C%25D0%2 5B3%25D0%25B0%2520%25D0%2592%25D0%25B0%25D1%2581%25D0%2 5B8%25D0%25BB%25D1%258C%25D0%25B5%25D0%25B2%25D0%25BD %25D0%25B0.%2520%25D0%25A4%25D0%25BE%25D1%2580%25D0%25B C%25D0%25B8%25D1%2580%25D0%25BE%25D0%25B2%25D0%25B0..%2 5D0%25B9%25D1%2581%25D0%25BA%25D0%25BE%25D0%25BC%25D1 %2583%2520%25D1%258F%25D0%25B7%25D1%258B%25D0%25BA%25D 1%2583%2520%25D0%25B2%2520%25D0%25BD%25D0%25B0%25D1%258 7%25D0%25B0%25D0%25BB%25D1%258C%25D0%25BD%25D0%25BE%2 5D0%25B9%2520%25D1%2588%25D0%25BA%25D0%25BE%25D0%25BB %25D0%25B5.docx&amp;usg=AFQjCNGLJSUcD0vC86SXm85vBZPNJAWWqw&amp; sig2=Vu1df4JmPJSTf3MaW48E6A&amp;bvm=bv.107467506,d.bGg </w:t>
      </w:r>
    </w:p>
    <w:p w:rsidR="00907F5E"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3. </w:t>
      </w:r>
      <w:proofErr w:type="spellStart"/>
      <w:r w:rsidRPr="0077133D">
        <w:rPr>
          <w:sz w:val="28"/>
          <w:szCs w:val="28"/>
        </w:rPr>
        <w:t>Передериева</w:t>
      </w:r>
      <w:proofErr w:type="spellEnd"/>
      <w:r w:rsidRPr="0077133D">
        <w:rPr>
          <w:sz w:val="28"/>
          <w:szCs w:val="28"/>
        </w:rPr>
        <w:t xml:space="preserve"> Г.А. Типовые задачи по формированию универсальных учебных действий на уроках английского языка./Г.А. </w:t>
      </w:r>
      <w:proofErr w:type="spellStart"/>
      <w:r w:rsidRPr="0077133D">
        <w:rPr>
          <w:sz w:val="28"/>
          <w:szCs w:val="28"/>
        </w:rPr>
        <w:t>Передериева</w:t>
      </w:r>
      <w:proofErr w:type="spellEnd"/>
      <w:r w:rsidRPr="0077133D">
        <w:rPr>
          <w:sz w:val="28"/>
          <w:szCs w:val="28"/>
        </w:rPr>
        <w:t>. //Концепт: науч.-метод. журнал. – 2015. – №2. – С. 116-118.</w:t>
      </w:r>
    </w:p>
    <w:p w:rsidR="00907F5E"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 Режим доступа: </w:t>
      </w:r>
    </w:p>
    <w:p w:rsidR="00412AE5" w:rsidRDefault="002B6F33" w:rsidP="00907F5E">
      <w:pPr>
        <w:pStyle w:val="c14"/>
        <w:shd w:val="clear" w:color="auto" w:fill="FFFFFF"/>
        <w:spacing w:before="0" w:beforeAutospacing="0" w:after="0" w:afterAutospacing="0"/>
        <w:ind w:firstLine="708"/>
        <w:jc w:val="both"/>
        <w:rPr>
          <w:sz w:val="28"/>
          <w:szCs w:val="28"/>
        </w:rPr>
      </w:pPr>
      <w:hyperlink r:id="rId6" w:history="1">
        <w:r w:rsidR="00412AE5" w:rsidRPr="00D9127E">
          <w:rPr>
            <w:rStyle w:val="a5"/>
            <w:sz w:val="28"/>
            <w:szCs w:val="28"/>
          </w:rPr>
          <w:t>http://e-koncept.ru/static/files/2.pdf 20</w:t>
        </w:r>
      </w:hyperlink>
      <w:r w:rsidR="0077133D" w:rsidRPr="0077133D">
        <w:rPr>
          <w:sz w:val="28"/>
          <w:szCs w:val="28"/>
        </w:rPr>
        <w:t xml:space="preserve"> </w:t>
      </w:r>
    </w:p>
    <w:p w:rsidR="00412AE5"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4. Федеральные государственные образовательные стандарты. </w:t>
      </w:r>
    </w:p>
    <w:p w:rsidR="00412AE5" w:rsidRPr="008769DB"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Режим</w:t>
      </w:r>
      <w:r w:rsidRPr="008769DB">
        <w:rPr>
          <w:sz w:val="28"/>
          <w:szCs w:val="28"/>
        </w:rPr>
        <w:t xml:space="preserve"> </w:t>
      </w:r>
      <w:r w:rsidRPr="0077133D">
        <w:rPr>
          <w:sz w:val="28"/>
          <w:szCs w:val="28"/>
        </w:rPr>
        <w:t>доступа</w:t>
      </w:r>
      <w:r w:rsidRPr="008769DB">
        <w:rPr>
          <w:sz w:val="28"/>
          <w:szCs w:val="28"/>
        </w:rPr>
        <w:t>:</w:t>
      </w:r>
    </w:p>
    <w:p w:rsidR="00412AE5" w:rsidRDefault="0077133D" w:rsidP="00907F5E">
      <w:pPr>
        <w:pStyle w:val="c14"/>
        <w:shd w:val="clear" w:color="auto" w:fill="FFFFFF"/>
        <w:spacing w:before="0" w:beforeAutospacing="0" w:after="0" w:afterAutospacing="0"/>
        <w:ind w:firstLine="708"/>
        <w:jc w:val="both"/>
        <w:rPr>
          <w:sz w:val="28"/>
          <w:szCs w:val="28"/>
          <w:lang w:val="en-US"/>
        </w:rPr>
      </w:pPr>
      <w:r w:rsidRPr="0077133D">
        <w:rPr>
          <w:sz w:val="28"/>
          <w:szCs w:val="28"/>
          <w:lang w:val="en-US"/>
        </w:rPr>
        <w:t>http://xn</w:t>
      </w:r>
      <w:r w:rsidR="00412AE5" w:rsidRPr="00412AE5">
        <w:rPr>
          <w:sz w:val="28"/>
          <w:szCs w:val="28"/>
          <w:lang w:val="en-US"/>
        </w:rPr>
        <w:t>--</w:t>
      </w:r>
      <w:r w:rsidRPr="0077133D">
        <w:rPr>
          <w:sz w:val="28"/>
          <w:szCs w:val="28"/>
          <w:lang w:val="en-US"/>
        </w:rPr>
        <w:t xml:space="preserve">80abucjiibhv9a.xnp1ai/%D0%B4%D0%BE%D0%BA%D1%83%D0%BC%D0%B5%D0%BD %D1%82%D1%8B/336 </w:t>
      </w:r>
    </w:p>
    <w:p w:rsidR="00412AE5" w:rsidRDefault="0077133D" w:rsidP="00907F5E">
      <w:pPr>
        <w:pStyle w:val="c14"/>
        <w:shd w:val="clear" w:color="auto" w:fill="FFFFFF"/>
        <w:spacing w:before="0" w:beforeAutospacing="0" w:after="0" w:afterAutospacing="0"/>
        <w:ind w:firstLine="708"/>
        <w:jc w:val="both"/>
        <w:rPr>
          <w:sz w:val="28"/>
          <w:szCs w:val="28"/>
        </w:rPr>
      </w:pPr>
      <w:r w:rsidRPr="00412AE5">
        <w:rPr>
          <w:sz w:val="28"/>
          <w:szCs w:val="28"/>
        </w:rPr>
        <w:t xml:space="preserve">5. </w:t>
      </w:r>
      <w:r w:rsidRPr="0077133D">
        <w:rPr>
          <w:sz w:val="28"/>
          <w:szCs w:val="28"/>
        </w:rPr>
        <w:t xml:space="preserve">Шаталов М.А. Об образовательных результатах процесса обучения в контексте требований нового Федерального государственного </w:t>
      </w:r>
      <w:r w:rsidRPr="0077133D">
        <w:rPr>
          <w:sz w:val="28"/>
          <w:szCs w:val="28"/>
        </w:rPr>
        <w:lastRenderedPageBreak/>
        <w:t xml:space="preserve">образовательного стандарта. / М.А. Шаталов // Международный журнал экспериментального образования. – 2014. – №4(1). – С. 271-274. </w:t>
      </w:r>
    </w:p>
    <w:p w:rsidR="00412AE5"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 xml:space="preserve">6. Шерстова Е.В. Системно-деятельностный подход на уроках русского языка./ Е.В. Шерстова. </w:t>
      </w:r>
    </w:p>
    <w:p w:rsidR="005C776E" w:rsidRPr="0077133D" w:rsidRDefault="0077133D" w:rsidP="00907F5E">
      <w:pPr>
        <w:pStyle w:val="c14"/>
        <w:shd w:val="clear" w:color="auto" w:fill="FFFFFF"/>
        <w:spacing w:before="0" w:beforeAutospacing="0" w:after="0" w:afterAutospacing="0"/>
        <w:ind w:firstLine="708"/>
        <w:jc w:val="both"/>
        <w:rPr>
          <w:sz w:val="28"/>
          <w:szCs w:val="28"/>
        </w:rPr>
      </w:pPr>
      <w:r w:rsidRPr="0077133D">
        <w:rPr>
          <w:sz w:val="28"/>
          <w:szCs w:val="28"/>
        </w:rPr>
        <w:t>Режим доступа: http://www.eidos.ru/journal/2012/0529-03.htm</w:t>
      </w:r>
    </w:p>
    <w:p w:rsidR="005C776E" w:rsidRPr="0077133D" w:rsidRDefault="005C776E" w:rsidP="006F514A">
      <w:pPr>
        <w:pStyle w:val="c14"/>
        <w:shd w:val="clear" w:color="auto" w:fill="FFFFFF"/>
        <w:spacing w:before="0" w:beforeAutospacing="0" w:after="0" w:afterAutospacing="0"/>
        <w:jc w:val="both"/>
        <w:rPr>
          <w:sz w:val="28"/>
          <w:szCs w:val="28"/>
        </w:rPr>
      </w:pPr>
    </w:p>
    <w:p w:rsidR="005C776E" w:rsidRPr="0077133D" w:rsidRDefault="005C776E" w:rsidP="006F514A">
      <w:pPr>
        <w:pStyle w:val="c14"/>
        <w:shd w:val="clear" w:color="auto" w:fill="FFFFFF"/>
        <w:spacing w:before="0" w:beforeAutospacing="0" w:after="0" w:afterAutospacing="0"/>
        <w:jc w:val="both"/>
        <w:rPr>
          <w:sz w:val="28"/>
          <w:szCs w:val="28"/>
        </w:rPr>
      </w:pPr>
    </w:p>
    <w:p w:rsidR="005C776E" w:rsidRPr="0077133D" w:rsidRDefault="005C776E" w:rsidP="006F514A">
      <w:pPr>
        <w:pStyle w:val="c14"/>
        <w:shd w:val="clear" w:color="auto" w:fill="FFFFFF"/>
        <w:spacing w:before="0" w:beforeAutospacing="0" w:after="0" w:afterAutospacing="0"/>
        <w:jc w:val="both"/>
        <w:rPr>
          <w:sz w:val="28"/>
          <w:szCs w:val="28"/>
        </w:rPr>
      </w:pPr>
    </w:p>
    <w:p w:rsidR="005C776E" w:rsidRPr="0077133D" w:rsidRDefault="005C776E" w:rsidP="006F514A">
      <w:pPr>
        <w:pStyle w:val="c14"/>
        <w:shd w:val="clear" w:color="auto" w:fill="FFFFFF"/>
        <w:spacing w:before="0" w:beforeAutospacing="0" w:after="0" w:afterAutospacing="0"/>
        <w:jc w:val="both"/>
        <w:rPr>
          <w:rFonts w:ascii="Arial" w:hAnsi="Arial" w:cs="Arial"/>
          <w:color w:val="000000"/>
          <w:sz w:val="28"/>
          <w:szCs w:val="28"/>
        </w:rPr>
      </w:pPr>
    </w:p>
    <w:p w:rsidR="00806A24" w:rsidRPr="0077133D" w:rsidRDefault="0076523F" w:rsidP="0077133D">
      <w:pPr>
        <w:pStyle w:val="c14"/>
        <w:shd w:val="clear" w:color="auto" w:fill="FFFFFF"/>
        <w:spacing w:before="0" w:beforeAutospacing="0" w:after="0" w:afterAutospacing="0"/>
        <w:jc w:val="both"/>
        <w:rPr>
          <w:sz w:val="28"/>
          <w:szCs w:val="28"/>
        </w:rPr>
      </w:pPr>
      <w:r w:rsidRPr="0077133D">
        <w:rPr>
          <w:rStyle w:val="c9"/>
          <w:color w:val="000000"/>
          <w:sz w:val="28"/>
          <w:szCs w:val="28"/>
        </w:rPr>
        <w:t xml:space="preserve">            </w:t>
      </w:r>
    </w:p>
    <w:p w:rsidR="00806A24" w:rsidRPr="0077133D" w:rsidRDefault="00806A24" w:rsidP="006F514A">
      <w:pPr>
        <w:tabs>
          <w:tab w:val="num" w:pos="720"/>
        </w:tabs>
        <w:kinsoku w:val="0"/>
        <w:overflowPunct w:val="0"/>
        <w:ind w:left="720" w:hanging="360"/>
        <w:jc w:val="both"/>
        <w:textAlignment w:val="baseline"/>
        <w:rPr>
          <w:sz w:val="28"/>
          <w:szCs w:val="28"/>
        </w:rPr>
      </w:pPr>
    </w:p>
    <w:p w:rsidR="00806A24" w:rsidRDefault="00806A24" w:rsidP="006F514A">
      <w:pPr>
        <w:tabs>
          <w:tab w:val="num" w:pos="720"/>
        </w:tabs>
        <w:kinsoku w:val="0"/>
        <w:overflowPunct w:val="0"/>
        <w:ind w:left="720" w:hanging="360"/>
        <w:jc w:val="both"/>
        <w:textAlignment w:val="baseline"/>
      </w:pPr>
    </w:p>
    <w:p w:rsidR="00806A24" w:rsidRDefault="00806A24" w:rsidP="006F514A">
      <w:pPr>
        <w:tabs>
          <w:tab w:val="num" w:pos="720"/>
        </w:tabs>
        <w:kinsoku w:val="0"/>
        <w:overflowPunct w:val="0"/>
        <w:ind w:left="720" w:hanging="360"/>
        <w:jc w:val="both"/>
        <w:textAlignment w:val="baseline"/>
      </w:pPr>
    </w:p>
    <w:p w:rsidR="00806A24" w:rsidRDefault="00806A24" w:rsidP="006F514A">
      <w:pPr>
        <w:tabs>
          <w:tab w:val="num" w:pos="720"/>
        </w:tabs>
        <w:kinsoku w:val="0"/>
        <w:overflowPunct w:val="0"/>
        <w:ind w:left="720" w:hanging="360"/>
        <w:jc w:val="both"/>
        <w:textAlignment w:val="baseline"/>
      </w:pPr>
    </w:p>
    <w:p w:rsidR="005D7656" w:rsidRPr="005D7656" w:rsidRDefault="005D7656" w:rsidP="005D7656">
      <w:pPr>
        <w:pStyle w:val="a3"/>
        <w:kinsoku w:val="0"/>
        <w:overflowPunct w:val="0"/>
        <w:ind w:left="1428" w:firstLine="696"/>
        <w:textAlignment w:val="baseline"/>
        <w:rPr>
          <w:sz w:val="28"/>
        </w:rPr>
      </w:pPr>
      <w:r>
        <w:rPr>
          <w:rFonts w:eastAsia="+mn-ea"/>
          <w:b/>
          <w:bCs/>
          <w:color w:val="333399"/>
          <w:sz w:val="28"/>
          <w:szCs w:val="28"/>
        </w:rPr>
        <w:t>Оформление итоговой работы</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 </w:t>
      </w:r>
      <w:bookmarkStart w:id="0" w:name="_Hlk87303370"/>
      <w:r>
        <w:rPr>
          <w:rFonts w:eastAsia="+mn-ea"/>
          <w:b/>
          <w:bCs/>
          <w:color w:val="333399"/>
          <w:sz w:val="28"/>
          <w:szCs w:val="28"/>
        </w:rPr>
        <w:t>Пояснительная записка</w:t>
      </w:r>
      <w:bookmarkEnd w:id="0"/>
      <w:r>
        <w:rPr>
          <w:rFonts w:eastAsia="+mn-ea"/>
          <w:color w:val="333399"/>
          <w:sz w:val="28"/>
          <w:szCs w:val="28"/>
        </w:rPr>
        <w:t xml:space="preserve">: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2.1. Тема работы/внеурочного мероприятия; актуальность темы, обоснование ее выбора.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2.2. Целевая аудитория</w:t>
      </w:r>
      <w:proofErr w:type="gramStart"/>
      <w:r>
        <w:rPr>
          <w:rFonts w:eastAsia="+mn-ea"/>
          <w:color w:val="333399"/>
          <w:sz w:val="28"/>
          <w:szCs w:val="28"/>
        </w:rPr>
        <w:t xml:space="preserve"> :</w:t>
      </w:r>
      <w:proofErr w:type="gramEnd"/>
      <w:r>
        <w:rPr>
          <w:rFonts w:eastAsia="+mn-ea"/>
          <w:color w:val="333399"/>
          <w:sz w:val="28"/>
          <w:szCs w:val="28"/>
        </w:rPr>
        <w:t xml:space="preserve"> класс, возраст обучающихся, контекст образовательной деятельности – при наличии особенностей (профильная ориентация, дети с ОВЗ, дети мигрантов и др.).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2.3. Роль и место проекта в системе работы педагога.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2.4. Цели и задачи.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2.5. Планируемые результаты.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2.6. Форма проведения.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2.7. Используемые педагогические технологии, методы, приемы.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2.8. Ресурсы, используемые при подготовке и проведении мероприятия (кадровые, методические, материально-технические, информационные и др.).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3. Основная часть (описание хода подготовки и проведения мероприятия, раскрывающее его содержание; может включать этапы, план, сценарий, конспект, технологическую карту урока и т.д.).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4. Заключение (выводы, позволяющие оценить успешность и результативность представленной работы; рекомендации по применению в практике других педагогов). </w:t>
      </w:r>
    </w:p>
    <w:p w:rsidR="005D7656" w:rsidRDefault="005D7656" w:rsidP="005D7656">
      <w:pPr>
        <w:pStyle w:val="a3"/>
        <w:numPr>
          <w:ilvl w:val="0"/>
          <w:numId w:val="1"/>
        </w:numPr>
        <w:kinsoku w:val="0"/>
        <w:overflowPunct w:val="0"/>
        <w:textAlignment w:val="baseline"/>
        <w:rPr>
          <w:sz w:val="28"/>
        </w:rPr>
      </w:pPr>
      <w:r>
        <w:rPr>
          <w:rFonts w:eastAsia="+mn-ea"/>
          <w:color w:val="333399"/>
          <w:sz w:val="28"/>
          <w:szCs w:val="28"/>
        </w:rPr>
        <w:t xml:space="preserve">5. Список источников (список использованной литературы с указанием автора, полного названия, места издания, издательства, года издания с учетом требований ГОСТ 7.1.-2003; список электронных ресурсов). </w:t>
      </w:r>
    </w:p>
    <w:p w:rsidR="005D7656" w:rsidRDefault="005D7656" w:rsidP="005D7656">
      <w:pPr>
        <w:pStyle w:val="a3"/>
        <w:numPr>
          <w:ilvl w:val="0"/>
          <w:numId w:val="1"/>
        </w:numPr>
        <w:kinsoku w:val="0"/>
        <w:overflowPunct w:val="0"/>
        <w:textAlignment w:val="baseline"/>
        <w:rPr>
          <w:sz w:val="28"/>
        </w:rPr>
      </w:pPr>
      <w:r>
        <w:rPr>
          <w:rFonts w:eastAsia="+mn-ea"/>
          <w:b/>
          <w:bCs/>
          <w:color w:val="FF0000"/>
          <w:sz w:val="28"/>
          <w:szCs w:val="28"/>
        </w:rPr>
        <w:t>Допускается незначительное отклонение от данного формата, если это необходимо.</w:t>
      </w:r>
    </w:p>
    <w:p w:rsidR="00240BB1" w:rsidRDefault="00240BB1"/>
    <w:sectPr w:rsidR="00240BB1" w:rsidSect="00F05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280"/>
    <w:multiLevelType w:val="multilevel"/>
    <w:tmpl w:val="672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A6771"/>
    <w:multiLevelType w:val="hybridMultilevel"/>
    <w:tmpl w:val="68E0B170"/>
    <w:lvl w:ilvl="0" w:tplc="9D2AD780">
      <w:start w:val="1"/>
      <w:numFmt w:val="bullet"/>
      <w:lvlText w:val="•"/>
      <w:lvlJc w:val="left"/>
      <w:pPr>
        <w:tabs>
          <w:tab w:val="num" w:pos="720"/>
        </w:tabs>
        <w:ind w:left="720" w:hanging="360"/>
      </w:pPr>
      <w:rPr>
        <w:rFonts w:ascii="Times New Roman" w:hAnsi="Times New Roman" w:hint="default"/>
      </w:rPr>
    </w:lvl>
    <w:lvl w:ilvl="1" w:tplc="D89C5C16" w:tentative="1">
      <w:start w:val="1"/>
      <w:numFmt w:val="bullet"/>
      <w:lvlText w:val="•"/>
      <w:lvlJc w:val="left"/>
      <w:pPr>
        <w:tabs>
          <w:tab w:val="num" w:pos="1440"/>
        </w:tabs>
        <w:ind w:left="1440" w:hanging="360"/>
      </w:pPr>
      <w:rPr>
        <w:rFonts w:ascii="Times New Roman" w:hAnsi="Times New Roman" w:hint="default"/>
      </w:rPr>
    </w:lvl>
    <w:lvl w:ilvl="2" w:tplc="1CD6A2CA" w:tentative="1">
      <w:start w:val="1"/>
      <w:numFmt w:val="bullet"/>
      <w:lvlText w:val="•"/>
      <w:lvlJc w:val="left"/>
      <w:pPr>
        <w:tabs>
          <w:tab w:val="num" w:pos="2160"/>
        </w:tabs>
        <w:ind w:left="2160" w:hanging="360"/>
      </w:pPr>
      <w:rPr>
        <w:rFonts w:ascii="Times New Roman" w:hAnsi="Times New Roman" w:hint="default"/>
      </w:rPr>
    </w:lvl>
    <w:lvl w:ilvl="3" w:tplc="9C9466C2" w:tentative="1">
      <w:start w:val="1"/>
      <w:numFmt w:val="bullet"/>
      <w:lvlText w:val="•"/>
      <w:lvlJc w:val="left"/>
      <w:pPr>
        <w:tabs>
          <w:tab w:val="num" w:pos="2880"/>
        </w:tabs>
        <w:ind w:left="2880" w:hanging="360"/>
      </w:pPr>
      <w:rPr>
        <w:rFonts w:ascii="Times New Roman" w:hAnsi="Times New Roman" w:hint="default"/>
      </w:rPr>
    </w:lvl>
    <w:lvl w:ilvl="4" w:tplc="97D8BC42" w:tentative="1">
      <w:start w:val="1"/>
      <w:numFmt w:val="bullet"/>
      <w:lvlText w:val="•"/>
      <w:lvlJc w:val="left"/>
      <w:pPr>
        <w:tabs>
          <w:tab w:val="num" w:pos="3600"/>
        </w:tabs>
        <w:ind w:left="3600" w:hanging="360"/>
      </w:pPr>
      <w:rPr>
        <w:rFonts w:ascii="Times New Roman" w:hAnsi="Times New Roman" w:hint="default"/>
      </w:rPr>
    </w:lvl>
    <w:lvl w:ilvl="5" w:tplc="D33AD42A" w:tentative="1">
      <w:start w:val="1"/>
      <w:numFmt w:val="bullet"/>
      <w:lvlText w:val="•"/>
      <w:lvlJc w:val="left"/>
      <w:pPr>
        <w:tabs>
          <w:tab w:val="num" w:pos="4320"/>
        </w:tabs>
        <w:ind w:left="4320" w:hanging="360"/>
      </w:pPr>
      <w:rPr>
        <w:rFonts w:ascii="Times New Roman" w:hAnsi="Times New Roman" w:hint="default"/>
      </w:rPr>
    </w:lvl>
    <w:lvl w:ilvl="6" w:tplc="F1588244" w:tentative="1">
      <w:start w:val="1"/>
      <w:numFmt w:val="bullet"/>
      <w:lvlText w:val="•"/>
      <w:lvlJc w:val="left"/>
      <w:pPr>
        <w:tabs>
          <w:tab w:val="num" w:pos="5040"/>
        </w:tabs>
        <w:ind w:left="5040" w:hanging="360"/>
      </w:pPr>
      <w:rPr>
        <w:rFonts w:ascii="Times New Roman" w:hAnsi="Times New Roman" w:hint="default"/>
      </w:rPr>
    </w:lvl>
    <w:lvl w:ilvl="7" w:tplc="D54C5DA0" w:tentative="1">
      <w:start w:val="1"/>
      <w:numFmt w:val="bullet"/>
      <w:lvlText w:val="•"/>
      <w:lvlJc w:val="left"/>
      <w:pPr>
        <w:tabs>
          <w:tab w:val="num" w:pos="5760"/>
        </w:tabs>
        <w:ind w:left="5760" w:hanging="360"/>
      </w:pPr>
      <w:rPr>
        <w:rFonts w:ascii="Times New Roman" w:hAnsi="Times New Roman" w:hint="default"/>
      </w:rPr>
    </w:lvl>
    <w:lvl w:ilvl="8" w:tplc="403459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78202684"/>
    <w:multiLevelType w:val="multilevel"/>
    <w:tmpl w:val="B338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A051F5"/>
    <w:rsid w:val="0003322A"/>
    <w:rsid w:val="00057C37"/>
    <w:rsid w:val="00060666"/>
    <w:rsid w:val="000F72B2"/>
    <w:rsid w:val="0015753B"/>
    <w:rsid w:val="00227A9F"/>
    <w:rsid w:val="00240BB1"/>
    <w:rsid w:val="002866F4"/>
    <w:rsid w:val="002B6F33"/>
    <w:rsid w:val="002D7E93"/>
    <w:rsid w:val="00334EAB"/>
    <w:rsid w:val="0037595F"/>
    <w:rsid w:val="003A127E"/>
    <w:rsid w:val="003D6407"/>
    <w:rsid w:val="00412AE5"/>
    <w:rsid w:val="00415769"/>
    <w:rsid w:val="004C7E7C"/>
    <w:rsid w:val="005C776E"/>
    <w:rsid w:val="005D7656"/>
    <w:rsid w:val="006F514A"/>
    <w:rsid w:val="0076523F"/>
    <w:rsid w:val="0077133D"/>
    <w:rsid w:val="00790CB0"/>
    <w:rsid w:val="007F14B5"/>
    <w:rsid w:val="00806A24"/>
    <w:rsid w:val="00815A5D"/>
    <w:rsid w:val="008769DB"/>
    <w:rsid w:val="008A41BA"/>
    <w:rsid w:val="00907F5E"/>
    <w:rsid w:val="00A051F5"/>
    <w:rsid w:val="00A366C6"/>
    <w:rsid w:val="00B03BE7"/>
    <w:rsid w:val="00CE7ACF"/>
    <w:rsid w:val="00EB4534"/>
    <w:rsid w:val="00F0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65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4">
    <w:name w:val="c14"/>
    <w:basedOn w:val="a"/>
    <w:rsid w:val="00765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6523F"/>
  </w:style>
  <w:style w:type="character" w:customStyle="1" w:styleId="c26">
    <w:name w:val="c26"/>
    <w:basedOn w:val="a0"/>
    <w:rsid w:val="0076523F"/>
  </w:style>
  <w:style w:type="paragraph" w:customStyle="1" w:styleId="c48">
    <w:name w:val="c48"/>
    <w:basedOn w:val="a"/>
    <w:rsid w:val="00765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65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765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6523F"/>
  </w:style>
  <w:style w:type="table" w:styleId="a4">
    <w:name w:val="Table Grid"/>
    <w:basedOn w:val="a1"/>
    <w:uiPriority w:val="39"/>
    <w:rsid w:val="00227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12AE5"/>
    <w:rPr>
      <w:color w:val="0563C1" w:themeColor="hyperlink"/>
      <w:u w:val="single"/>
    </w:rPr>
  </w:style>
  <w:style w:type="character" w:customStyle="1" w:styleId="UnresolvedMention">
    <w:name w:val="Unresolved Mention"/>
    <w:basedOn w:val="a0"/>
    <w:uiPriority w:val="99"/>
    <w:semiHidden/>
    <w:unhideWhenUsed/>
    <w:rsid w:val="00412A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7731866">
      <w:bodyDiv w:val="1"/>
      <w:marLeft w:val="0"/>
      <w:marRight w:val="0"/>
      <w:marTop w:val="0"/>
      <w:marBottom w:val="0"/>
      <w:divBdr>
        <w:top w:val="none" w:sz="0" w:space="0" w:color="auto"/>
        <w:left w:val="none" w:sz="0" w:space="0" w:color="auto"/>
        <w:bottom w:val="none" w:sz="0" w:space="0" w:color="auto"/>
        <w:right w:val="none" w:sz="0" w:space="0" w:color="auto"/>
      </w:divBdr>
      <w:divsChild>
        <w:div w:id="1161041618">
          <w:marLeft w:val="547"/>
          <w:marRight w:val="0"/>
          <w:marTop w:val="67"/>
          <w:marBottom w:val="0"/>
          <w:divBdr>
            <w:top w:val="none" w:sz="0" w:space="0" w:color="auto"/>
            <w:left w:val="none" w:sz="0" w:space="0" w:color="auto"/>
            <w:bottom w:val="none" w:sz="0" w:space="0" w:color="auto"/>
            <w:right w:val="none" w:sz="0" w:space="0" w:color="auto"/>
          </w:divBdr>
        </w:div>
        <w:div w:id="829443141">
          <w:marLeft w:val="547"/>
          <w:marRight w:val="0"/>
          <w:marTop w:val="67"/>
          <w:marBottom w:val="0"/>
          <w:divBdr>
            <w:top w:val="none" w:sz="0" w:space="0" w:color="auto"/>
            <w:left w:val="none" w:sz="0" w:space="0" w:color="auto"/>
            <w:bottom w:val="none" w:sz="0" w:space="0" w:color="auto"/>
            <w:right w:val="none" w:sz="0" w:space="0" w:color="auto"/>
          </w:divBdr>
        </w:div>
        <w:div w:id="1217543286">
          <w:marLeft w:val="547"/>
          <w:marRight w:val="0"/>
          <w:marTop w:val="67"/>
          <w:marBottom w:val="0"/>
          <w:divBdr>
            <w:top w:val="none" w:sz="0" w:space="0" w:color="auto"/>
            <w:left w:val="none" w:sz="0" w:space="0" w:color="auto"/>
            <w:bottom w:val="none" w:sz="0" w:space="0" w:color="auto"/>
            <w:right w:val="none" w:sz="0" w:space="0" w:color="auto"/>
          </w:divBdr>
        </w:div>
        <w:div w:id="2065136020">
          <w:marLeft w:val="547"/>
          <w:marRight w:val="0"/>
          <w:marTop w:val="67"/>
          <w:marBottom w:val="0"/>
          <w:divBdr>
            <w:top w:val="none" w:sz="0" w:space="0" w:color="auto"/>
            <w:left w:val="none" w:sz="0" w:space="0" w:color="auto"/>
            <w:bottom w:val="none" w:sz="0" w:space="0" w:color="auto"/>
            <w:right w:val="none" w:sz="0" w:space="0" w:color="auto"/>
          </w:divBdr>
        </w:div>
        <w:div w:id="677463792">
          <w:marLeft w:val="547"/>
          <w:marRight w:val="0"/>
          <w:marTop w:val="67"/>
          <w:marBottom w:val="0"/>
          <w:divBdr>
            <w:top w:val="none" w:sz="0" w:space="0" w:color="auto"/>
            <w:left w:val="none" w:sz="0" w:space="0" w:color="auto"/>
            <w:bottom w:val="none" w:sz="0" w:space="0" w:color="auto"/>
            <w:right w:val="none" w:sz="0" w:space="0" w:color="auto"/>
          </w:divBdr>
        </w:div>
        <w:div w:id="718749855">
          <w:marLeft w:val="547"/>
          <w:marRight w:val="0"/>
          <w:marTop w:val="67"/>
          <w:marBottom w:val="0"/>
          <w:divBdr>
            <w:top w:val="none" w:sz="0" w:space="0" w:color="auto"/>
            <w:left w:val="none" w:sz="0" w:space="0" w:color="auto"/>
            <w:bottom w:val="none" w:sz="0" w:space="0" w:color="auto"/>
            <w:right w:val="none" w:sz="0" w:space="0" w:color="auto"/>
          </w:divBdr>
        </w:div>
        <w:div w:id="547760061">
          <w:marLeft w:val="547"/>
          <w:marRight w:val="0"/>
          <w:marTop w:val="67"/>
          <w:marBottom w:val="0"/>
          <w:divBdr>
            <w:top w:val="none" w:sz="0" w:space="0" w:color="auto"/>
            <w:left w:val="none" w:sz="0" w:space="0" w:color="auto"/>
            <w:bottom w:val="none" w:sz="0" w:space="0" w:color="auto"/>
            <w:right w:val="none" w:sz="0" w:space="0" w:color="auto"/>
          </w:divBdr>
        </w:div>
        <w:div w:id="1535271966">
          <w:marLeft w:val="547"/>
          <w:marRight w:val="0"/>
          <w:marTop w:val="67"/>
          <w:marBottom w:val="0"/>
          <w:divBdr>
            <w:top w:val="none" w:sz="0" w:space="0" w:color="auto"/>
            <w:left w:val="none" w:sz="0" w:space="0" w:color="auto"/>
            <w:bottom w:val="none" w:sz="0" w:space="0" w:color="auto"/>
            <w:right w:val="none" w:sz="0" w:space="0" w:color="auto"/>
          </w:divBdr>
        </w:div>
        <w:div w:id="1250851899">
          <w:marLeft w:val="547"/>
          <w:marRight w:val="0"/>
          <w:marTop w:val="67"/>
          <w:marBottom w:val="0"/>
          <w:divBdr>
            <w:top w:val="none" w:sz="0" w:space="0" w:color="auto"/>
            <w:left w:val="none" w:sz="0" w:space="0" w:color="auto"/>
            <w:bottom w:val="none" w:sz="0" w:space="0" w:color="auto"/>
            <w:right w:val="none" w:sz="0" w:space="0" w:color="auto"/>
          </w:divBdr>
        </w:div>
        <w:div w:id="390084780">
          <w:marLeft w:val="547"/>
          <w:marRight w:val="0"/>
          <w:marTop w:val="67"/>
          <w:marBottom w:val="0"/>
          <w:divBdr>
            <w:top w:val="none" w:sz="0" w:space="0" w:color="auto"/>
            <w:left w:val="none" w:sz="0" w:space="0" w:color="auto"/>
            <w:bottom w:val="none" w:sz="0" w:space="0" w:color="auto"/>
            <w:right w:val="none" w:sz="0" w:space="0" w:color="auto"/>
          </w:divBdr>
        </w:div>
        <w:div w:id="473184433">
          <w:marLeft w:val="547"/>
          <w:marRight w:val="0"/>
          <w:marTop w:val="67"/>
          <w:marBottom w:val="0"/>
          <w:divBdr>
            <w:top w:val="none" w:sz="0" w:space="0" w:color="auto"/>
            <w:left w:val="none" w:sz="0" w:space="0" w:color="auto"/>
            <w:bottom w:val="none" w:sz="0" w:space="0" w:color="auto"/>
            <w:right w:val="none" w:sz="0" w:space="0" w:color="auto"/>
          </w:divBdr>
        </w:div>
        <w:div w:id="1597715318">
          <w:marLeft w:val="547"/>
          <w:marRight w:val="0"/>
          <w:marTop w:val="67"/>
          <w:marBottom w:val="0"/>
          <w:divBdr>
            <w:top w:val="none" w:sz="0" w:space="0" w:color="auto"/>
            <w:left w:val="none" w:sz="0" w:space="0" w:color="auto"/>
            <w:bottom w:val="none" w:sz="0" w:space="0" w:color="auto"/>
            <w:right w:val="none" w:sz="0" w:space="0" w:color="auto"/>
          </w:divBdr>
        </w:div>
        <w:div w:id="529103402">
          <w:marLeft w:val="547"/>
          <w:marRight w:val="0"/>
          <w:marTop w:val="67"/>
          <w:marBottom w:val="0"/>
          <w:divBdr>
            <w:top w:val="none" w:sz="0" w:space="0" w:color="auto"/>
            <w:left w:val="none" w:sz="0" w:space="0" w:color="auto"/>
            <w:bottom w:val="none" w:sz="0" w:space="0" w:color="auto"/>
            <w:right w:val="none" w:sz="0" w:space="0" w:color="auto"/>
          </w:divBdr>
        </w:div>
        <w:div w:id="964654643">
          <w:marLeft w:val="547"/>
          <w:marRight w:val="0"/>
          <w:marTop w:val="67"/>
          <w:marBottom w:val="0"/>
          <w:divBdr>
            <w:top w:val="none" w:sz="0" w:space="0" w:color="auto"/>
            <w:left w:val="none" w:sz="0" w:space="0" w:color="auto"/>
            <w:bottom w:val="none" w:sz="0" w:space="0" w:color="auto"/>
            <w:right w:val="none" w:sz="0" w:space="0" w:color="auto"/>
          </w:divBdr>
        </w:div>
      </w:divsChild>
    </w:div>
    <w:div w:id="1574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koncept.ru/static/files/2.pdf%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41F0-DDAA-4E32-B2EC-76152F3B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5204</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34798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tanechkavor@outlook.com</dc:creator>
  <cp:lastModifiedBy>Tihomirova-OA</cp:lastModifiedBy>
  <cp:revision>3</cp:revision>
  <dcterms:created xsi:type="dcterms:W3CDTF">2021-12-10T07:16:00Z</dcterms:created>
  <dcterms:modified xsi:type="dcterms:W3CDTF">2021-12-10T08:50:00Z</dcterms:modified>
</cp:coreProperties>
</file>