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автономное учреждение </w:t>
      </w: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«Центр научно-методического обеспечения» </w:t>
      </w: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Номинация:</w:t>
      </w:r>
    </w:p>
    <w:p w:rsidR="00567B1B" w:rsidRPr="00567B1B" w:rsidRDefault="00567B1B" w:rsidP="00FA2EF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Система работы по сопровождению аттестации педагогов</w:t>
      </w: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«Модель методического сопровождения </w:t>
      </w: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профессионального развития педагога </w:t>
      </w: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межаттестационный период»</w:t>
      </w: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ind w:left="510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Автор-разработчик:</w:t>
      </w:r>
    </w:p>
    <w:p w:rsidR="00567B1B" w:rsidRPr="00567B1B" w:rsidRDefault="00567B1B" w:rsidP="00FA2EF5">
      <w:pPr>
        <w:spacing w:after="0" w:line="240" w:lineRule="auto"/>
        <w:ind w:left="510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Черепанова Татьяна Александровна,</w:t>
      </w:r>
    </w:p>
    <w:p w:rsidR="00567B1B" w:rsidRPr="00567B1B" w:rsidRDefault="00567B1B" w:rsidP="00FA2EF5">
      <w:pPr>
        <w:spacing w:after="0" w:line="240" w:lineRule="auto"/>
        <w:ind w:left="510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старший методист </w:t>
      </w:r>
    </w:p>
    <w:p w:rsidR="00567B1B" w:rsidRPr="00567B1B" w:rsidRDefault="00567B1B" w:rsidP="00FA2EF5">
      <w:pPr>
        <w:spacing w:after="0" w:line="240" w:lineRule="auto"/>
        <w:ind w:left="510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МАУ ДПО "ЦНМО"</w:t>
      </w:r>
    </w:p>
    <w:p w:rsidR="00567B1B" w:rsidRPr="00567B1B" w:rsidRDefault="00BC0D1A" w:rsidP="00FA2EF5">
      <w:pPr>
        <w:spacing w:after="0" w:line="240" w:lineRule="auto"/>
        <w:ind w:left="510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6" w:history="1">
        <w:r w:rsidR="00567B1B" w:rsidRPr="00567B1B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tanyach</w:t>
        </w:r>
        <w:r w:rsidR="00567B1B" w:rsidRPr="00567B1B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1974@</w:t>
        </w:r>
        <w:r w:rsidR="00567B1B" w:rsidRPr="00567B1B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mail</w:t>
        </w:r>
        <w:r w:rsidR="00567B1B" w:rsidRPr="00567B1B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r w:rsidR="00567B1B" w:rsidRPr="00567B1B">
          <w:rPr>
            <w:rFonts w:ascii="Times New Roman" w:eastAsiaTheme="minorEastAsia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</w:hyperlink>
    </w:p>
    <w:p w:rsidR="00567B1B" w:rsidRPr="00567B1B" w:rsidRDefault="00567B1B" w:rsidP="00FA2EF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7B1B" w:rsidRPr="00567B1B" w:rsidRDefault="00567B1B" w:rsidP="00FA2EF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7B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Лысьва, 2015 год</w:t>
      </w:r>
    </w:p>
    <w:p w:rsidR="00567B1B" w:rsidRPr="00567B1B" w:rsidRDefault="00567B1B" w:rsidP="00FA2EF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6C0470" w:rsidRPr="00224185" w:rsidRDefault="006C0470" w:rsidP="006C0470">
      <w:pPr>
        <w:jc w:val="both"/>
        <w:rPr>
          <w:rFonts w:ascii="Times New Roman" w:hAnsi="Times New Roman" w:cs="Times New Roman"/>
          <w:sz w:val="28"/>
          <w:szCs w:val="28"/>
        </w:rPr>
      </w:pPr>
      <w:r w:rsidRPr="00224185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C0470" w:rsidRPr="00224185" w:rsidRDefault="006C0470" w:rsidP="006C04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185">
        <w:rPr>
          <w:rFonts w:ascii="Times New Roman" w:hAnsi="Times New Roman" w:cs="Times New Roman"/>
          <w:sz w:val="28"/>
          <w:szCs w:val="28"/>
        </w:rPr>
        <w:t>Каждый педагог мечтает иметь квалификационную категорию. Достичь желаемого результата возможно только при условии постоянного профессионального развития педагога. Самостоятельно управлять процессом саморазвития сложно, поэтому п</w:t>
      </w:r>
      <w:r>
        <w:rPr>
          <w:rFonts w:ascii="Times New Roman" w:hAnsi="Times New Roman" w:cs="Times New Roman"/>
          <w:sz w:val="28"/>
          <w:szCs w:val="28"/>
        </w:rPr>
        <w:t>едагоги нередко обращаются к методистам</w:t>
      </w:r>
      <w:r w:rsidRPr="00224185">
        <w:rPr>
          <w:rFonts w:ascii="Times New Roman" w:hAnsi="Times New Roman" w:cs="Times New Roman"/>
          <w:sz w:val="28"/>
          <w:szCs w:val="28"/>
        </w:rPr>
        <w:t xml:space="preserve"> за помощью. Однако такая помощь зачастую носила хаотичный характер, не всегда была эффективной. Возникла необходимость </w:t>
      </w:r>
      <w:proofErr w:type="gramStart"/>
      <w:r w:rsidRPr="00224185">
        <w:rPr>
          <w:rFonts w:ascii="Times New Roman" w:hAnsi="Times New Roman" w:cs="Times New Roman"/>
          <w:sz w:val="28"/>
          <w:szCs w:val="28"/>
        </w:rPr>
        <w:t>создания модели комплексного методического сопровождения профессионального развития педагога</w:t>
      </w:r>
      <w:proofErr w:type="gramEnd"/>
      <w:r w:rsidRPr="00224185">
        <w:rPr>
          <w:rFonts w:ascii="Times New Roman" w:hAnsi="Times New Roman" w:cs="Times New Roman"/>
          <w:sz w:val="28"/>
          <w:szCs w:val="28"/>
        </w:rPr>
        <w:t xml:space="preserve"> в межаттестационный период.</w:t>
      </w:r>
    </w:p>
    <w:p w:rsidR="006C0470" w:rsidRPr="00224185" w:rsidRDefault="006C0470" w:rsidP="006C04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185">
        <w:rPr>
          <w:rFonts w:ascii="Times New Roman" w:hAnsi="Times New Roman" w:cs="Times New Roman"/>
          <w:sz w:val="28"/>
          <w:szCs w:val="28"/>
        </w:rPr>
        <w:t>Представленная модель предполагает поэтапный характер осуществления деятельности. Организационная форма – тьюторство. Данная модель может быть использована как по отношению к отдельному педагогу (</w:t>
      </w:r>
      <w:proofErr w:type="spellStart"/>
      <w:r w:rsidRPr="00224185">
        <w:rPr>
          <w:rFonts w:ascii="Times New Roman" w:hAnsi="Times New Roman" w:cs="Times New Roman"/>
          <w:sz w:val="28"/>
          <w:szCs w:val="28"/>
        </w:rPr>
        <w:t>тьюторская</w:t>
      </w:r>
      <w:proofErr w:type="spellEnd"/>
      <w:r w:rsidRPr="00224185">
        <w:rPr>
          <w:rFonts w:ascii="Times New Roman" w:hAnsi="Times New Roman" w:cs="Times New Roman"/>
          <w:sz w:val="28"/>
          <w:szCs w:val="28"/>
        </w:rPr>
        <w:t xml:space="preserve"> пара), таки по отношению к группе педагогов (</w:t>
      </w:r>
      <w:proofErr w:type="spellStart"/>
      <w:r w:rsidRPr="00224185">
        <w:rPr>
          <w:rFonts w:ascii="Times New Roman" w:hAnsi="Times New Roman" w:cs="Times New Roman"/>
          <w:sz w:val="28"/>
          <w:szCs w:val="28"/>
        </w:rPr>
        <w:t>тьюторская</w:t>
      </w:r>
      <w:proofErr w:type="spellEnd"/>
      <w:r w:rsidRPr="00224185">
        <w:rPr>
          <w:rFonts w:ascii="Times New Roman" w:hAnsi="Times New Roman" w:cs="Times New Roman"/>
          <w:sz w:val="28"/>
          <w:szCs w:val="28"/>
        </w:rPr>
        <w:t xml:space="preserve"> группа). Модель состоит из трёх основных этапов: «Есть контакт!», «Сотрудничество» и «Аттестуемся!».</w:t>
      </w:r>
    </w:p>
    <w:p w:rsidR="006C0470" w:rsidRPr="00224185" w:rsidRDefault="006C0470" w:rsidP="006C04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4185">
        <w:rPr>
          <w:rFonts w:ascii="Times New Roman" w:hAnsi="Times New Roman" w:cs="Times New Roman"/>
          <w:sz w:val="28"/>
          <w:szCs w:val="28"/>
        </w:rPr>
        <w:t>Опыт работы показал, что включение представленной модели в систему работы методической службы даёт следующие преимущества:</w:t>
      </w:r>
    </w:p>
    <w:p w:rsidR="006C0470" w:rsidRPr="00224185" w:rsidRDefault="006C0470" w:rsidP="006C047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185">
        <w:rPr>
          <w:rFonts w:ascii="Times New Roman" w:hAnsi="Times New Roman" w:cs="Times New Roman"/>
          <w:sz w:val="28"/>
          <w:szCs w:val="28"/>
        </w:rPr>
        <w:t>позволяет преодолеть хаотичный характер подготовки педагогов к аттестации;</w:t>
      </w:r>
    </w:p>
    <w:p w:rsidR="006C0470" w:rsidRPr="00224185" w:rsidRDefault="006C0470" w:rsidP="006C047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185">
        <w:rPr>
          <w:rFonts w:ascii="Times New Roman" w:hAnsi="Times New Roman" w:cs="Times New Roman"/>
          <w:sz w:val="28"/>
          <w:szCs w:val="28"/>
        </w:rPr>
        <w:t>создаёт ситуацию успеха, психологической комфортности педагога;</w:t>
      </w:r>
    </w:p>
    <w:p w:rsidR="006C0470" w:rsidRPr="00224185" w:rsidRDefault="006C0470" w:rsidP="006C0470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185">
        <w:rPr>
          <w:rFonts w:ascii="Times New Roman" w:hAnsi="Times New Roman" w:cs="Times New Roman"/>
          <w:sz w:val="28"/>
          <w:szCs w:val="28"/>
        </w:rPr>
        <w:t>стимулирует педагогов к профессиональному росту и прохождению аттестации.</w:t>
      </w:r>
    </w:p>
    <w:p w:rsidR="006C0470" w:rsidRPr="00224185" w:rsidRDefault="006C0470" w:rsidP="006C04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24185">
        <w:rPr>
          <w:rFonts w:ascii="Times New Roman" w:hAnsi="Times New Roman" w:cs="Times New Roman"/>
          <w:sz w:val="28"/>
          <w:szCs w:val="28"/>
        </w:rPr>
        <w:t xml:space="preserve">одель методического сопровождения профессионального развития педагога в межаттестационный период используется не только в работе методиста по аттестации, но и </w:t>
      </w:r>
      <w:r>
        <w:rPr>
          <w:rFonts w:ascii="Times New Roman" w:hAnsi="Times New Roman" w:cs="Times New Roman"/>
          <w:sz w:val="28"/>
          <w:szCs w:val="28"/>
        </w:rPr>
        <w:t>в работе других методистов</w:t>
      </w:r>
      <w:r w:rsidRPr="00224185">
        <w:rPr>
          <w:rFonts w:ascii="Times New Roman" w:hAnsi="Times New Roman" w:cs="Times New Roman"/>
          <w:sz w:val="28"/>
          <w:szCs w:val="28"/>
        </w:rPr>
        <w:t xml:space="preserve"> нашего Центра.</w:t>
      </w:r>
      <w:bookmarkStart w:id="0" w:name="_GoBack"/>
      <w:bookmarkEnd w:id="0"/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6C0470" w:rsidRDefault="006C0470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F07CB2" w:rsidRPr="00FA2EF5" w:rsidRDefault="00F07CB2" w:rsidP="00FA2EF5">
      <w:pPr>
        <w:spacing w:after="0" w:line="240" w:lineRule="auto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Модель методического сопровождения профессионального развития педа</w:t>
      </w:r>
      <w:r w:rsidR="00F84D24" w:rsidRPr="00FA2EF5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гога в межаттестационный период</w:t>
      </w:r>
    </w:p>
    <w:p w:rsidR="00FA2EF5" w:rsidRPr="00FA2EF5" w:rsidRDefault="00FA2EF5" w:rsidP="00FA2EF5">
      <w:pPr>
        <w:spacing w:after="0" w:line="240" w:lineRule="auto"/>
        <w:ind w:firstLine="1134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334485" w:rsidRPr="00FA2EF5" w:rsidRDefault="00334485" w:rsidP="00FA2EF5">
      <w:pPr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  <w:u w:val="single"/>
        </w:rPr>
        <w:t>Методическое сопровождение деятельности педагога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2EF5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–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это</w:t>
      </w:r>
      <w:r w:rsidR="00FA2EF5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комплекс взаимосвязанных целенаправленных действий, мероприятий, направленных на разрешение актуальных для педагогов проблем профессиональной деятельности (актуализация и диагностика сущности проблемы, поиск возможного пути решения проблемы, консультации на этапе выбора пути, конструирование и реализация плана), способствующих его развитию и самоопределению</w:t>
      </w:r>
      <w:r w:rsidR="00112FE5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67B1B" w:rsidRPr="00FA2EF5" w:rsidRDefault="007F5713" w:rsidP="00FA2EF5">
      <w:pPr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>Модель разработана с целью обеспечения качественного методического сопровождения профессионального развития и подготовки педагога к аттестации в межаттестационный период</w:t>
      </w:r>
    </w:p>
    <w:p w:rsidR="00567B1B" w:rsidRPr="00FA2EF5" w:rsidRDefault="00567B1B" w:rsidP="00FA2EF5">
      <w:pPr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334485" w:rsidRPr="00FA2EF5" w:rsidRDefault="00334485" w:rsidP="00FA2EF5">
      <w:pPr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 xml:space="preserve">Задачи:  </w:t>
      </w:r>
    </w:p>
    <w:p w:rsidR="00334485" w:rsidRPr="00FA2EF5" w:rsidRDefault="00334485" w:rsidP="00FA2EF5">
      <w:pPr>
        <w:tabs>
          <w:tab w:val="left" w:pos="1134"/>
        </w:tabs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•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ab/>
        <w:t>помочь педагогу выявить профессиональные затруднения и потенциальные возможности;</w:t>
      </w:r>
    </w:p>
    <w:p w:rsidR="00334485" w:rsidRPr="00FA2EF5" w:rsidRDefault="00334485" w:rsidP="00FA2EF5">
      <w:pPr>
        <w:tabs>
          <w:tab w:val="left" w:pos="1134"/>
        </w:tabs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•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ab/>
        <w:t>оказать помощь педагогу в разработке и реализации индивидуальной программы профессионального развития;</w:t>
      </w:r>
    </w:p>
    <w:p w:rsidR="00334485" w:rsidRPr="00FA2EF5" w:rsidRDefault="00334485" w:rsidP="00FA2EF5">
      <w:pPr>
        <w:tabs>
          <w:tab w:val="left" w:pos="1134"/>
        </w:tabs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•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ab/>
        <w:t xml:space="preserve">способствовать активизации субъектной позиции педагога в повышении квалификации, </w:t>
      </w:r>
      <w:proofErr w:type="gramStart"/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предполагающую</w:t>
      </w:r>
      <w:proofErr w:type="gramEnd"/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рефлексивный самоанализ деятельности, выбор и освоение способов самообразования и саморазвития; </w:t>
      </w:r>
    </w:p>
    <w:p w:rsidR="00334485" w:rsidRPr="00FA2EF5" w:rsidRDefault="00334485" w:rsidP="00FA2EF5">
      <w:pPr>
        <w:tabs>
          <w:tab w:val="left" w:pos="1134"/>
        </w:tabs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•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ab/>
        <w:t xml:space="preserve">помочь педагогу в обобщении и описании опыта, в выборе форм презентации; </w:t>
      </w:r>
    </w:p>
    <w:p w:rsidR="00334485" w:rsidRPr="00FA2EF5" w:rsidRDefault="00334485" w:rsidP="00FA2EF5">
      <w:pPr>
        <w:tabs>
          <w:tab w:val="left" w:pos="1134"/>
        </w:tabs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•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ab/>
        <w:t>помочь в организации экспертизы продуктов деятельности педагога;</w:t>
      </w:r>
    </w:p>
    <w:p w:rsidR="00334485" w:rsidRPr="00FA2EF5" w:rsidRDefault="00334485" w:rsidP="00FA2EF5">
      <w:pPr>
        <w:tabs>
          <w:tab w:val="left" w:pos="1134"/>
        </w:tabs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•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ab/>
        <w:t>сформировать у педагога представление о механизме прохождения аттестации;</w:t>
      </w:r>
    </w:p>
    <w:p w:rsidR="00334485" w:rsidRPr="00FA2EF5" w:rsidRDefault="00334485" w:rsidP="00FA2EF5">
      <w:pPr>
        <w:tabs>
          <w:tab w:val="left" w:pos="1134"/>
        </w:tabs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•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ab/>
        <w:t xml:space="preserve">оказать помощь при формировании портфолио; </w:t>
      </w:r>
    </w:p>
    <w:p w:rsidR="00334485" w:rsidRPr="00FA2EF5" w:rsidRDefault="00334485" w:rsidP="00FA2EF5">
      <w:pPr>
        <w:tabs>
          <w:tab w:val="left" w:pos="1134"/>
        </w:tabs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•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ab/>
        <w:t>оказать психологическую поддержку педагогу при подготовке и прохождении аттестации.</w:t>
      </w:r>
    </w:p>
    <w:p w:rsidR="00567B1B" w:rsidRPr="00FA2EF5" w:rsidRDefault="00567B1B" w:rsidP="00FA2EF5">
      <w:pPr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334485" w:rsidRPr="00FA2EF5" w:rsidRDefault="00334485" w:rsidP="00FA2EF5">
      <w:pPr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t xml:space="preserve">Ожидаемые результаты: </w:t>
      </w:r>
    </w:p>
    <w:p w:rsidR="00334485" w:rsidRPr="00FA2EF5" w:rsidRDefault="00334485" w:rsidP="00FA2EF5">
      <w:pPr>
        <w:tabs>
          <w:tab w:val="left" w:pos="1134"/>
        </w:tabs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•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ab/>
        <w:t>повышение уровня профессиональной компетентности педагога;</w:t>
      </w:r>
    </w:p>
    <w:p w:rsidR="00334485" w:rsidRPr="00FA2EF5" w:rsidRDefault="00334485" w:rsidP="00FA2EF5">
      <w:pPr>
        <w:tabs>
          <w:tab w:val="left" w:pos="1134"/>
        </w:tabs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•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ab/>
        <w:t>успешное прохождение аттестации, присвоение заявленной квалификационной категории.</w:t>
      </w:r>
    </w:p>
    <w:p w:rsidR="00567B1B" w:rsidRPr="00FA2EF5" w:rsidRDefault="00567B1B" w:rsidP="00FA2EF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word"/>
          <w:rFonts w:eastAsiaTheme="minorHAnsi"/>
          <w:color w:val="000000"/>
          <w:sz w:val="28"/>
          <w:szCs w:val="28"/>
          <w:lang w:eastAsia="en-US"/>
        </w:rPr>
      </w:pPr>
    </w:p>
    <w:p w:rsidR="001C08CF" w:rsidRPr="00FA2EF5" w:rsidRDefault="00155F58" w:rsidP="00FA2EF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2EF5">
        <w:rPr>
          <w:rStyle w:val="word"/>
          <w:rFonts w:eastAsiaTheme="minorHAnsi"/>
          <w:color w:val="000000"/>
          <w:sz w:val="28"/>
          <w:szCs w:val="28"/>
          <w:lang w:eastAsia="en-US"/>
        </w:rPr>
        <w:t>Модель</w:t>
      </w:r>
      <w:r w:rsidR="000C353E" w:rsidRPr="00FA2EF5">
        <w:rPr>
          <w:rStyle w:val="word"/>
          <w:rFonts w:eastAsiaTheme="minorHAnsi"/>
          <w:color w:val="000000"/>
          <w:sz w:val="28"/>
          <w:szCs w:val="28"/>
          <w:lang w:eastAsia="en-US"/>
        </w:rPr>
        <w:t xml:space="preserve"> предполагает поэтапный характер осуществления деятельности.</w:t>
      </w:r>
      <w:r w:rsidR="004B0ED8" w:rsidRPr="00FA2EF5">
        <w:rPr>
          <w:rStyle w:val="word"/>
          <w:rFonts w:eastAsiaTheme="minorHAnsi"/>
          <w:color w:val="000000"/>
          <w:sz w:val="28"/>
          <w:szCs w:val="28"/>
          <w:lang w:eastAsia="en-US"/>
        </w:rPr>
        <w:t xml:space="preserve"> Организационная форма – тьюторство.</w:t>
      </w:r>
      <w:r w:rsidR="004C4B3B" w:rsidRPr="00FA2EF5">
        <w:rPr>
          <w:rStyle w:val="word"/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2EBA" w:rsidRPr="00FA2EF5">
        <w:rPr>
          <w:rStyle w:val="word"/>
          <w:rFonts w:eastAsiaTheme="minorHAnsi"/>
          <w:color w:val="000000"/>
          <w:sz w:val="28"/>
          <w:szCs w:val="28"/>
          <w:lang w:eastAsia="en-US"/>
        </w:rPr>
        <w:t>Модель состо</w:t>
      </w:r>
      <w:r w:rsidR="00334485" w:rsidRPr="00FA2EF5">
        <w:rPr>
          <w:rStyle w:val="word"/>
          <w:rFonts w:eastAsiaTheme="minorHAnsi"/>
          <w:color w:val="000000"/>
          <w:sz w:val="28"/>
          <w:szCs w:val="28"/>
          <w:lang w:eastAsia="en-US"/>
        </w:rPr>
        <w:t>ит из трёх основных этапов:</w:t>
      </w:r>
      <w:r w:rsidRPr="00FA2EF5">
        <w:rPr>
          <w:rStyle w:val="word"/>
          <w:rFonts w:eastAsiaTheme="minorHAnsi"/>
          <w:color w:val="000000"/>
          <w:sz w:val="28"/>
          <w:szCs w:val="28"/>
          <w:lang w:eastAsia="en-US"/>
        </w:rPr>
        <w:t xml:space="preserve"> «Есть контакт!»</w:t>
      </w:r>
      <w:r w:rsidR="00CA77F6" w:rsidRPr="00FA2EF5">
        <w:rPr>
          <w:rStyle w:val="word"/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FA2EF5">
        <w:rPr>
          <w:rStyle w:val="word"/>
          <w:rFonts w:eastAsiaTheme="minorHAnsi"/>
          <w:color w:val="000000"/>
          <w:sz w:val="28"/>
          <w:szCs w:val="28"/>
          <w:lang w:eastAsia="en-US"/>
        </w:rPr>
        <w:t>«Сотрудничество» и «Аттестуемся!»</w:t>
      </w:r>
    </w:p>
    <w:p w:rsidR="00AF297B" w:rsidRPr="00FA2EF5" w:rsidRDefault="00AF297B" w:rsidP="00FA2EF5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333366"/>
          <w:sz w:val="28"/>
          <w:szCs w:val="28"/>
        </w:rPr>
      </w:pPr>
    </w:p>
    <w:p w:rsidR="00AF297B" w:rsidRPr="00FA2EF5" w:rsidRDefault="00AF297B" w:rsidP="00FA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97B" w:rsidRPr="00FA2EF5" w:rsidRDefault="00AF297B" w:rsidP="00FA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F297B" w:rsidRPr="00FA2EF5" w:rsidSect="00FA2EF5">
          <w:pgSz w:w="11906" w:h="16838"/>
          <w:pgMar w:top="851" w:right="851" w:bottom="851" w:left="851" w:header="708" w:footer="708" w:gutter="0"/>
          <w:cols w:space="708"/>
          <w:docGrid w:linePitch="360"/>
        </w:sectPr>
      </w:pPr>
    </w:p>
    <w:p w:rsidR="00AF297B" w:rsidRPr="00FA2EF5" w:rsidRDefault="00F84D24" w:rsidP="00FA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F297B" w:rsidRPr="00FA2EF5" w:rsidSect="00FA2EF5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  <w:r w:rsidRPr="00FA2EF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545710" cy="6480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926" t="24106" r="22238" b="6627"/>
                    <a:stretch/>
                  </pic:blipFill>
                  <pic:spPr bwMode="auto">
                    <a:xfrm>
                      <a:off x="0" y="0"/>
                      <a:ext cx="9545710" cy="64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5F58" w:rsidRPr="00FA2EF5" w:rsidRDefault="00761267" w:rsidP="00FA2EF5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E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Этап первый </w:t>
      </w:r>
      <w:r w:rsidR="00FA2EF5" w:rsidRPr="00FA2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FA2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«Есть контакт!» </w:t>
      </w:r>
    </w:p>
    <w:p w:rsidR="00021777" w:rsidRPr="00FA2EF5" w:rsidRDefault="00021777" w:rsidP="00FA2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название не случайно.</w:t>
      </w:r>
      <w:r w:rsidR="00FA2EF5"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подготовка к будущей совместной деятельности. </w:t>
      </w:r>
    </w:p>
    <w:p w:rsidR="00761267" w:rsidRPr="00FA2EF5" w:rsidRDefault="00761267" w:rsidP="00FA2EF5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A2EF5">
        <w:rPr>
          <w:color w:val="000000"/>
          <w:sz w:val="28"/>
          <w:szCs w:val="28"/>
          <w:u w:val="single"/>
        </w:rPr>
        <w:t>Цель этапа:</w:t>
      </w:r>
      <w:r w:rsidRPr="00FA2EF5">
        <w:rPr>
          <w:color w:val="000000"/>
          <w:sz w:val="28"/>
          <w:szCs w:val="28"/>
        </w:rPr>
        <w:t xml:space="preserve"> определить участников будущей совместной деятельности и их роли (функции, возможности, ресурсы).</w:t>
      </w:r>
    </w:p>
    <w:p w:rsidR="00761267" w:rsidRPr="00FA2EF5" w:rsidRDefault="00021777" w:rsidP="00FA2EF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A2EF5">
        <w:rPr>
          <w:color w:val="000000"/>
          <w:sz w:val="28"/>
          <w:szCs w:val="28"/>
        </w:rPr>
        <w:t>Обозначу</w:t>
      </w:r>
      <w:r w:rsidR="00761267" w:rsidRPr="00FA2EF5">
        <w:rPr>
          <w:color w:val="000000"/>
          <w:sz w:val="28"/>
          <w:szCs w:val="28"/>
        </w:rPr>
        <w:t xml:space="preserve"> некоторые важныемоменты данного </w:t>
      </w:r>
      <w:r w:rsidR="00BE2736" w:rsidRPr="00FA2EF5">
        <w:rPr>
          <w:color w:val="000000"/>
          <w:sz w:val="28"/>
          <w:szCs w:val="28"/>
        </w:rPr>
        <w:t>этапа:</w:t>
      </w:r>
    </w:p>
    <w:p w:rsidR="00761267" w:rsidRPr="00FA2EF5" w:rsidRDefault="00761267" w:rsidP="00FA2EF5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EF5">
        <w:rPr>
          <w:rFonts w:ascii="Times New Roman" w:eastAsia="Times New Roman" w:hAnsi="Times New Roman" w:cs="Times New Roman"/>
          <w:sz w:val="28"/>
          <w:szCs w:val="28"/>
        </w:rPr>
        <w:t>обсуждение перечня возможных уча</w:t>
      </w:r>
      <w:r w:rsidR="00CA77F6" w:rsidRPr="00FA2EF5">
        <w:rPr>
          <w:rFonts w:ascii="Times New Roman" w:eastAsia="Times New Roman" w:hAnsi="Times New Roman" w:cs="Times New Roman"/>
          <w:sz w:val="28"/>
          <w:szCs w:val="28"/>
        </w:rPr>
        <w:t>стников процесса (проекта): заместитель директора ОО, руководитель МФ, методист ММС</w:t>
      </w:r>
      <w:r w:rsidRPr="00FA2E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1777" w:rsidRPr="00FA2EF5">
        <w:rPr>
          <w:rFonts w:ascii="Times New Roman" w:eastAsia="Times New Roman" w:hAnsi="Times New Roman" w:cs="Times New Roman"/>
          <w:sz w:val="28"/>
          <w:szCs w:val="28"/>
        </w:rPr>
        <w:t>психолог</w:t>
      </w:r>
      <w:r w:rsidRPr="00FA2EF5">
        <w:rPr>
          <w:rFonts w:ascii="Times New Roman" w:eastAsia="Times New Roman" w:hAnsi="Times New Roman" w:cs="Times New Roman"/>
          <w:sz w:val="28"/>
          <w:szCs w:val="28"/>
        </w:rPr>
        <w:t>, различные ЦПК и т.д.</w:t>
      </w:r>
      <w:r w:rsidR="003F536C" w:rsidRPr="00FA2E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7491" w:rsidRPr="00FA2EF5" w:rsidRDefault="00CB7491" w:rsidP="00FA2EF5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EF5">
        <w:rPr>
          <w:rFonts w:ascii="Times New Roman" w:eastAsia="Times New Roman" w:hAnsi="Times New Roman" w:cs="Times New Roman"/>
          <w:sz w:val="28"/>
          <w:szCs w:val="28"/>
        </w:rPr>
        <w:t>определение роли всех участников методического сопровождения на том или ином этапе сопровождения (той помощи, ко</w:t>
      </w:r>
      <w:r w:rsidR="003F536C" w:rsidRPr="00FA2EF5">
        <w:rPr>
          <w:rFonts w:ascii="Times New Roman" w:eastAsia="Times New Roman" w:hAnsi="Times New Roman" w:cs="Times New Roman"/>
          <w:sz w:val="28"/>
          <w:szCs w:val="28"/>
        </w:rPr>
        <w:t>торую они могут дать);</w:t>
      </w:r>
    </w:p>
    <w:p w:rsidR="00761267" w:rsidRPr="00FA2EF5" w:rsidRDefault="00CB7491" w:rsidP="00FA2EF5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FA2EF5">
        <w:rPr>
          <w:sz w:val="28"/>
          <w:szCs w:val="28"/>
        </w:rPr>
        <w:t>согласование позиций каждого в дальнейшей работе (ответственность, компетенции, права)</w:t>
      </w:r>
      <w:r w:rsidR="003F536C" w:rsidRPr="00FA2EF5">
        <w:rPr>
          <w:sz w:val="28"/>
          <w:szCs w:val="28"/>
        </w:rPr>
        <w:t>;</w:t>
      </w:r>
    </w:p>
    <w:p w:rsidR="003F536C" w:rsidRPr="00FA2EF5" w:rsidRDefault="003F536C" w:rsidP="00FA2EF5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FA2EF5">
        <w:rPr>
          <w:color w:val="000000"/>
          <w:sz w:val="28"/>
          <w:szCs w:val="28"/>
        </w:rPr>
        <w:t>проведение мотивационных мероприятий;</w:t>
      </w:r>
    </w:p>
    <w:p w:rsidR="003F536C" w:rsidRPr="00FA2EF5" w:rsidRDefault="003F536C" w:rsidP="00FA2EF5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педагога представлений о механизме прохождения аттестации;</w:t>
      </w:r>
    </w:p>
    <w:p w:rsidR="003F536C" w:rsidRPr="00FA2EF5" w:rsidRDefault="003F536C" w:rsidP="00FA2EF5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FA2EF5">
        <w:rPr>
          <w:sz w:val="28"/>
          <w:szCs w:val="28"/>
        </w:rPr>
        <w:t>консультации «Аттестация сегодня», «Портфолио педагога»;</w:t>
      </w:r>
    </w:p>
    <w:p w:rsidR="003F536C" w:rsidRPr="00FA2EF5" w:rsidRDefault="003F536C" w:rsidP="00FA2EF5">
      <w:pPr>
        <w:pStyle w:val="a4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 w:rsidRPr="00FA2EF5">
        <w:rPr>
          <w:color w:val="000000"/>
          <w:sz w:val="28"/>
          <w:szCs w:val="28"/>
        </w:rPr>
        <w:t>установление доверительных отношений с педагогом;</w:t>
      </w:r>
    </w:p>
    <w:p w:rsidR="00761267" w:rsidRPr="00FA2EF5" w:rsidRDefault="00761267" w:rsidP="00FA2EF5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EF5">
        <w:rPr>
          <w:rFonts w:ascii="Times New Roman" w:eastAsia="Times New Roman" w:hAnsi="Times New Roman" w:cs="Times New Roman"/>
          <w:sz w:val="28"/>
          <w:szCs w:val="28"/>
        </w:rPr>
        <w:t>принятие педагогом р</w:t>
      </w:r>
      <w:r w:rsidR="003F536C" w:rsidRPr="00FA2EF5">
        <w:rPr>
          <w:rFonts w:ascii="Times New Roman" w:eastAsia="Times New Roman" w:hAnsi="Times New Roman" w:cs="Times New Roman"/>
          <w:sz w:val="28"/>
          <w:szCs w:val="28"/>
        </w:rPr>
        <w:t>ешения о прохождении аттестации.</w:t>
      </w:r>
    </w:p>
    <w:p w:rsidR="00761267" w:rsidRPr="00FA2EF5" w:rsidRDefault="00761267" w:rsidP="00FA2EF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A2EF5">
        <w:rPr>
          <w:color w:val="000000"/>
          <w:sz w:val="28"/>
          <w:szCs w:val="28"/>
          <w:u w:val="single"/>
        </w:rPr>
        <w:t>Результат этапа</w:t>
      </w:r>
      <w:r w:rsidRPr="00FA2EF5">
        <w:rPr>
          <w:color w:val="000000"/>
          <w:sz w:val="28"/>
          <w:szCs w:val="28"/>
        </w:rPr>
        <w:t xml:space="preserve">: </w:t>
      </w:r>
      <w:r w:rsidR="004A03F6" w:rsidRPr="00FA2EF5">
        <w:rPr>
          <w:color w:val="000000"/>
          <w:sz w:val="28"/>
          <w:szCs w:val="28"/>
        </w:rPr>
        <w:t>определены участники сопровождения</w:t>
      </w:r>
      <w:r w:rsidR="009A107B" w:rsidRPr="00FA2EF5">
        <w:rPr>
          <w:color w:val="000000"/>
          <w:sz w:val="28"/>
          <w:szCs w:val="28"/>
        </w:rPr>
        <w:t xml:space="preserve"> и их роли, </w:t>
      </w:r>
      <w:r w:rsidRPr="00FA2EF5">
        <w:rPr>
          <w:color w:val="000000"/>
          <w:sz w:val="28"/>
          <w:szCs w:val="28"/>
        </w:rPr>
        <w:t>педагог принял решение</w:t>
      </w:r>
      <w:r w:rsidR="009A107B" w:rsidRPr="00FA2EF5">
        <w:rPr>
          <w:sz w:val="28"/>
          <w:szCs w:val="28"/>
        </w:rPr>
        <w:t xml:space="preserve"> о прохождении аттестации</w:t>
      </w:r>
      <w:r w:rsidRPr="00FA2EF5">
        <w:rPr>
          <w:color w:val="000000"/>
          <w:sz w:val="28"/>
          <w:szCs w:val="28"/>
        </w:rPr>
        <w:t xml:space="preserve"> и готов к сотрудничеству</w:t>
      </w:r>
      <w:r w:rsidR="00BE2736" w:rsidRPr="00FA2EF5">
        <w:rPr>
          <w:color w:val="000000"/>
          <w:sz w:val="28"/>
          <w:szCs w:val="28"/>
        </w:rPr>
        <w:t>.</w:t>
      </w:r>
    </w:p>
    <w:p w:rsidR="00E70E69" w:rsidRPr="00FA2EF5" w:rsidRDefault="00E70E69" w:rsidP="00FA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267" w:rsidRPr="00FA2EF5" w:rsidRDefault="00761267" w:rsidP="00FA2EF5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EF5">
        <w:rPr>
          <w:rFonts w:ascii="Times New Roman" w:hAnsi="Times New Roman" w:cs="Times New Roman"/>
          <w:color w:val="000000" w:themeColor="text1"/>
          <w:sz w:val="28"/>
          <w:szCs w:val="28"/>
        </w:rPr>
        <w:t>Этап второй</w:t>
      </w:r>
      <w:r w:rsidR="00FA2EF5" w:rsidRPr="00FA2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FA2EF5">
        <w:rPr>
          <w:rFonts w:ascii="Times New Roman" w:hAnsi="Times New Roman" w:cs="Times New Roman"/>
          <w:color w:val="000000" w:themeColor="text1"/>
          <w:sz w:val="28"/>
          <w:szCs w:val="28"/>
        </w:rPr>
        <w:t>«Сотрудничество»</w:t>
      </w:r>
    </w:p>
    <w:p w:rsidR="001C08CF" w:rsidRPr="00FA2EF5" w:rsidRDefault="00761267" w:rsidP="00FA2EF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2EF5">
        <w:rPr>
          <w:sz w:val="28"/>
          <w:szCs w:val="28"/>
        </w:rPr>
        <w:t xml:space="preserve">Работа проводится </w:t>
      </w:r>
      <w:r w:rsidR="00EF52C5" w:rsidRPr="00FA2EF5">
        <w:rPr>
          <w:sz w:val="28"/>
          <w:szCs w:val="28"/>
        </w:rPr>
        <w:t xml:space="preserve">по известному алгоритму: </w:t>
      </w:r>
      <w:r w:rsidR="00CA77F6" w:rsidRPr="00FA2EF5">
        <w:rPr>
          <w:sz w:val="28"/>
          <w:szCs w:val="28"/>
        </w:rPr>
        <w:t>аналитико-диагностическая деятельность</w:t>
      </w:r>
      <w:r w:rsidR="00EF52C5" w:rsidRPr="00FA2EF5">
        <w:rPr>
          <w:sz w:val="28"/>
          <w:szCs w:val="28"/>
        </w:rPr>
        <w:t xml:space="preserve">, проектирование, непосредственно </w:t>
      </w:r>
      <w:r w:rsidR="000C6954" w:rsidRPr="00FA2EF5">
        <w:rPr>
          <w:sz w:val="28"/>
          <w:szCs w:val="28"/>
        </w:rPr>
        <w:t>реализация проекта,</w:t>
      </w:r>
      <w:r w:rsidR="00FA2EF5" w:rsidRPr="00FA2EF5">
        <w:rPr>
          <w:sz w:val="28"/>
          <w:szCs w:val="28"/>
        </w:rPr>
        <w:t xml:space="preserve"> </w:t>
      </w:r>
      <w:r w:rsidR="000C6954" w:rsidRPr="00FA2EF5">
        <w:rPr>
          <w:sz w:val="28"/>
          <w:szCs w:val="28"/>
        </w:rPr>
        <w:t>рефлексия (оценка + коррекция)</w:t>
      </w:r>
      <w:r w:rsidR="00EF52C5" w:rsidRPr="00FA2EF5">
        <w:rPr>
          <w:sz w:val="28"/>
          <w:szCs w:val="28"/>
        </w:rPr>
        <w:t>.</w:t>
      </w:r>
    </w:p>
    <w:p w:rsidR="001C08CF" w:rsidRPr="00FA2EF5" w:rsidRDefault="00EF52C5" w:rsidP="00FA2EF5">
      <w:pPr>
        <w:pStyle w:val="a4"/>
        <w:spacing w:before="0" w:beforeAutospacing="0" w:after="0" w:afterAutospacing="0"/>
        <w:ind w:firstLine="851"/>
        <w:jc w:val="both"/>
        <w:rPr>
          <w:rStyle w:val="a5"/>
          <w:i w:val="0"/>
          <w:iCs w:val="0"/>
          <w:sz w:val="28"/>
          <w:szCs w:val="28"/>
        </w:rPr>
      </w:pPr>
      <w:r w:rsidRPr="00FA2EF5">
        <w:rPr>
          <w:sz w:val="28"/>
          <w:szCs w:val="28"/>
        </w:rPr>
        <w:t xml:space="preserve"> Обозначу особенности данных видов деятельности в сегодняшних условиях. </w:t>
      </w:r>
    </w:p>
    <w:p w:rsidR="00761267" w:rsidRPr="00FA2EF5" w:rsidRDefault="00761267" w:rsidP="00FA2EF5">
      <w:pPr>
        <w:pStyle w:val="a4"/>
        <w:spacing w:before="0" w:beforeAutospacing="0" w:after="0" w:afterAutospacing="0"/>
        <w:ind w:firstLine="851"/>
        <w:jc w:val="both"/>
        <w:rPr>
          <w:rStyle w:val="a5"/>
          <w:color w:val="000000"/>
          <w:sz w:val="28"/>
          <w:szCs w:val="28"/>
        </w:rPr>
      </w:pPr>
      <w:r w:rsidRPr="00FA2EF5">
        <w:rPr>
          <w:rStyle w:val="a5"/>
          <w:b/>
          <w:color w:val="000000"/>
          <w:sz w:val="28"/>
          <w:szCs w:val="28"/>
        </w:rPr>
        <w:t>Аналитико-диагностический</w:t>
      </w:r>
      <w:r w:rsidR="009A7692" w:rsidRPr="00FA2EF5">
        <w:rPr>
          <w:rStyle w:val="a5"/>
          <w:b/>
          <w:color w:val="000000"/>
          <w:sz w:val="28"/>
          <w:szCs w:val="28"/>
        </w:rPr>
        <w:t xml:space="preserve"> этап</w:t>
      </w:r>
    </w:p>
    <w:p w:rsidR="00EF52C5" w:rsidRPr="00FA2EF5" w:rsidRDefault="00EF52C5" w:rsidP="00FA2EF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2EF5">
        <w:rPr>
          <w:sz w:val="28"/>
          <w:szCs w:val="28"/>
          <w:u w:val="single"/>
        </w:rPr>
        <w:t>Главная задача</w:t>
      </w:r>
      <w:r w:rsidRPr="00FA2EF5">
        <w:rPr>
          <w:sz w:val="28"/>
          <w:szCs w:val="28"/>
        </w:rPr>
        <w:t xml:space="preserve"> данного этапа</w:t>
      </w:r>
      <w:r w:rsidR="00FA2EF5" w:rsidRPr="00FA2EF5">
        <w:rPr>
          <w:color w:val="000000" w:themeColor="text1"/>
          <w:sz w:val="28"/>
          <w:szCs w:val="28"/>
        </w:rPr>
        <w:t xml:space="preserve"> – </w:t>
      </w:r>
      <w:r w:rsidRPr="00FA2EF5">
        <w:rPr>
          <w:sz w:val="28"/>
          <w:szCs w:val="28"/>
        </w:rPr>
        <w:t xml:space="preserve">не в том, чтобы дать педагогу экспертную оценку, а в том, чтобы стимулировать самого педагога к осмыслению своих профессиональных проблем. Для достижения успеха необходимо, чтобы педагог стал субъектом собственной деятельности, т.е. сам определил проблемы и способы их решения. </w:t>
      </w:r>
    </w:p>
    <w:p w:rsidR="00EF52C5" w:rsidRPr="00FA2EF5" w:rsidRDefault="00EF52C5" w:rsidP="00FA2EF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2EF5">
        <w:rPr>
          <w:sz w:val="28"/>
          <w:szCs w:val="28"/>
        </w:rPr>
        <w:t xml:space="preserve">Какие формы работы мы используем на этом этапе? </w:t>
      </w:r>
    </w:p>
    <w:p w:rsidR="00EF52C5" w:rsidRPr="00FA2EF5" w:rsidRDefault="00C132B6" w:rsidP="00FA2EF5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Style w:val="a5"/>
          <w:i w:val="0"/>
          <w:color w:val="000000"/>
          <w:sz w:val="28"/>
          <w:szCs w:val="28"/>
        </w:rPr>
      </w:pPr>
      <w:r w:rsidRPr="00FA2EF5">
        <w:rPr>
          <w:rStyle w:val="a5"/>
          <w:i w:val="0"/>
          <w:color w:val="000000"/>
          <w:sz w:val="28"/>
          <w:szCs w:val="28"/>
        </w:rPr>
        <w:t>Н</w:t>
      </w:r>
      <w:r w:rsidR="00EF52C5" w:rsidRPr="00FA2EF5">
        <w:rPr>
          <w:rStyle w:val="a5"/>
          <w:i w:val="0"/>
          <w:color w:val="000000"/>
          <w:sz w:val="28"/>
          <w:szCs w:val="28"/>
        </w:rPr>
        <w:t>а базе ЦНМО сформирован и постоянно пополняется Банк педагогической диагностики, которым может воспользоваться педагог</w:t>
      </w:r>
      <w:r w:rsidRPr="00FA2EF5">
        <w:rPr>
          <w:rStyle w:val="a5"/>
          <w:i w:val="0"/>
          <w:color w:val="000000"/>
          <w:sz w:val="28"/>
          <w:szCs w:val="28"/>
        </w:rPr>
        <w:t>.</w:t>
      </w:r>
    </w:p>
    <w:p w:rsidR="00EF52C5" w:rsidRPr="00FA2EF5" w:rsidRDefault="00C132B6" w:rsidP="00FA2EF5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Style w:val="a5"/>
          <w:i w:val="0"/>
          <w:color w:val="000000"/>
          <w:sz w:val="28"/>
          <w:szCs w:val="28"/>
        </w:rPr>
      </w:pPr>
      <w:r w:rsidRPr="00FA2EF5">
        <w:rPr>
          <w:rStyle w:val="a5"/>
          <w:i w:val="0"/>
          <w:color w:val="000000"/>
          <w:sz w:val="28"/>
          <w:szCs w:val="28"/>
        </w:rPr>
        <w:t>О</w:t>
      </w:r>
      <w:r w:rsidR="00EF52C5" w:rsidRPr="00FA2EF5">
        <w:rPr>
          <w:rStyle w:val="a5"/>
          <w:i w:val="0"/>
          <w:color w:val="000000"/>
          <w:sz w:val="28"/>
          <w:szCs w:val="28"/>
        </w:rPr>
        <w:t xml:space="preserve">бучающие семинары «Самоанализ педагога», «Аналитическая деятельность педагога», на </w:t>
      </w:r>
      <w:proofErr w:type="gramStart"/>
      <w:r w:rsidR="00EF52C5" w:rsidRPr="00FA2EF5">
        <w:rPr>
          <w:rStyle w:val="a5"/>
          <w:i w:val="0"/>
          <w:color w:val="000000"/>
          <w:sz w:val="28"/>
          <w:szCs w:val="28"/>
        </w:rPr>
        <w:t>которых</w:t>
      </w:r>
      <w:proofErr w:type="gramEnd"/>
      <w:r w:rsidR="00EF52C5" w:rsidRPr="00FA2EF5">
        <w:rPr>
          <w:rStyle w:val="a5"/>
          <w:i w:val="0"/>
          <w:color w:val="000000"/>
          <w:sz w:val="28"/>
          <w:szCs w:val="28"/>
        </w:rPr>
        <w:t xml:space="preserve"> раскрываются цели, содержание, способы и возможные результаты самообследования</w:t>
      </w:r>
      <w:r w:rsidRPr="00FA2EF5">
        <w:rPr>
          <w:rStyle w:val="a5"/>
          <w:i w:val="0"/>
          <w:color w:val="000000"/>
          <w:sz w:val="28"/>
          <w:szCs w:val="28"/>
        </w:rPr>
        <w:t>.</w:t>
      </w:r>
    </w:p>
    <w:p w:rsidR="00FC7780" w:rsidRPr="00FA2EF5" w:rsidRDefault="00C132B6" w:rsidP="00FA2EF5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Style w:val="a5"/>
          <w:i w:val="0"/>
          <w:color w:val="000000"/>
          <w:sz w:val="28"/>
          <w:szCs w:val="28"/>
        </w:rPr>
      </w:pPr>
      <w:r w:rsidRPr="00FA2EF5">
        <w:rPr>
          <w:rStyle w:val="a5"/>
          <w:i w:val="0"/>
          <w:color w:val="000000"/>
          <w:sz w:val="28"/>
          <w:szCs w:val="28"/>
        </w:rPr>
        <w:t>П</w:t>
      </w:r>
      <w:r w:rsidR="00FC7780" w:rsidRPr="00FA2EF5">
        <w:rPr>
          <w:rStyle w:val="a5"/>
          <w:i w:val="0"/>
          <w:color w:val="000000"/>
          <w:sz w:val="28"/>
          <w:szCs w:val="28"/>
        </w:rPr>
        <w:t xml:space="preserve">роведение аудита по заявке педагога. У нас действует СПА – служба педагогического аудита. Особенность и привлекательность ее для педагогов в том, что результаты экспертизы доводятся только до заказчика. Если заказчиком становится учитель, то и результаты будут известны только ему. И еще одно преимущество – эксперты СПА – практики, которые могут не толькокачественно провести экспертизу, но и предложить эффективные и реальные способы решения профессиональных проблем. </w:t>
      </w:r>
    </w:p>
    <w:p w:rsidR="00761267" w:rsidRPr="00FA2EF5" w:rsidRDefault="009C7E4F" w:rsidP="00FA2EF5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A2EF5">
        <w:rPr>
          <w:sz w:val="28"/>
          <w:szCs w:val="28"/>
          <w:u w:val="single"/>
        </w:rPr>
        <w:lastRenderedPageBreak/>
        <w:t>Результат:</w:t>
      </w:r>
      <w:r w:rsidRPr="00FA2EF5">
        <w:rPr>
          <w:sz w:val="28"/>
          <w:szCs w:val="28"/>
        </w:rPr>
        <w:t xml:space="preserve"> педагог знает свои достоинства и видит проблемы</w:t>
      </w:r>
      <w:r w:rsidR="000E534D" w:rsidRPr="00FA2EF5">
        <w:rPr>
          <w:sz w:val="28"/>
          <w:szCs w:val="28"/>
        </w:rPr>
        <w:t>.</w:t>
      </w:r>
    </w:p>
    <w:p w:rsidR="00F61229" w:rsidRPr="00FA2EF5" w:rsidRDefault="00F61229" w:rsidP="00FA2EF5">
      <w:pPr>
        <w:pStyle w:val="a4"/>
        <w:spacing w:before="0" w:beforeAutospacing="0" w:after="0" w:afterAutospacing="0"/>
        <w:ind w:firstLine="1134"/>
        <w:jc w:val="both"/>
        <w:rPr>
          <w:sz w:val="28"/>
          <w:szCs w:val="28"/>
        </w:rPr>
      </w:pPr>
    </w:p>
    <w:p w:rsidR="00761267" w:rsidRPr="00FA2EF5" w:rsidRDefault="00761267" w:rsidP="00FA2EF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2EF5">
        <w:rPr>
          <w:rStyle w:val="a5"/>
          <w:b/>
          <w:sz w:val="28"/>
          <w:szCs w:val="28"/>
        </w:rPr>
        <w:t>Проектировочный</w:t>
      </w:r>
      <w:r w:rsidR="009A7692" w:rsidRPr="00FA2EF5">
        <w:rPr>
          <w:rStyle w:val="a5"/>
          <w:b/>
          <w:sz w:val="28"/>
          <w:szCs w:val="28"/>
        </w:rPr>
        <w:t xml:space="preserve"> этап</w:t>
      </w:r>
    </w:p>
    <w:p w:rsidR="004138A9" w:rsidRPr="00FA2EF5" w:rsidRDefault="00F03E42" w:rsidP="00FA2EF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A2EF5">
        <w:rPr>
          <w:color w:val="000000"/>
          <w:sz w:val="28"/>
          <w:szCs w:val="28"/>
          <w:u w:val="single"/>
        </w:rPr>
        <w:t>С</w:t>
      </w:r>
      <w:r w:rsidR="004138A9" w:rsidRPr="00FA2EF5">
        <w:rPr>
          <w:color w:val="000000"/>
          <w:sz w:val="28"/>
          <w:szCs w:val="28"/>
          <w:u w:val="single"/>
        </w:rPr>
        <w:t>уть этапа</w:t>
      </w:r>
      <w:r w:rsidR="004138A9" w:rsidRPr="00FA2EF5">
        <w:rPr>
          <w:color w:val="000000"/>
          <w:sz w:val="28"/>
          <w:szCs w:val="28"/>
        </w:rPr>
        <w:t>: определение перспектив в виде целей</w:t>
      </w:r>
      <w:r w:rsidR="00AA2FAF" w:rsidRPr="00FA2EF5">
        <w:rPr>
          <w:color w:val="000000"/>
          <w:sz w:val="28"/>
          <w:szCs w:val="28"/>
        </w:rPr>
        <w:t>, предполагаемого результата</w:t>
      </w:r>
      <w:r w:rsidR="00B816F0" w:rsidRPr="00FA2EF5">
        <w:rPr>
          <w:color w:val="000000"/>
          <w:sz w:val="28"/>
          <w:szCs w:val="28"/>
        </w:rPr>
        <w:t xml:space="preserve"> и проектирование индивидуального образовательного маршрута (ИОМ)</w:t>
      </w:r>
      <w:r w:rsidR="00F61229" w:rsidRPr="00FA2EF5">
        <w:rPr>
          <w:color w:val="000000"/>
          <w:sz w:val="28"/>
          <w:szCs w:val="28"/>
        </w:rPr>
        <w:t>.</w:t>
      </w:r>
    </w:p>
    <w:p w:rsidR="00F03E42" w:rsidRPr="00FA2EF5" w:rsidRDefault="00AA2FAF" w:rsidP="00FA2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главное – помочь </w:t>
      </w:r>
      <w:r w:rsidR="00770577"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желаемый результат и сформулировать его в конкретных действиях</w:t>
      </w:r>
      <w:r w:rsidR="00770577"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продуктах</w:t>
      </w: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Например, в конце работы я должен овладеть умением работать с понятиями и технологией обучения детей работе с понятиями. Или: я составляю ИОМ для того, чтобы обеспечить эффективное наполнение портфолио на аттестацию для высшей </w:t>
      </w:r>
      <w:r w:rsidR="00F03E42"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квалификационной</w:t>
      </w: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категории.  </w:t>
      </w:r>
    </w:p>
    <w:p w:rsidR="00F03E42" w:rsidRPr="00FA2EF5" w:rsidRDefault="00F03E42" w:rsidP="00FA2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конкретика позволит уйти от лишней траты времени</w:t>
      </w:r>
      <w:r w:rsidR="00F61229"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сил, «присвоить» цель работе</w:t>
      </w: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сконцентрировать внимание на наиболее важных персонально значимых результатах. </w:t>
      </w:r>
    </w:p>
    <w:p w:rsidR="00FC7780" w:rsidRPr="00FA2EF5" w:rsidRDefault="00FC7780" w:rsidP="00FA2EF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hAnsi="Times New Roman" w:cs="Times New Roman"/>
          <w:color w:val="000000"/>
          <w:sz w:val="28"/>
          <w:szCs w:val="28"/>
        </w:rPr>
        <w:t xml:space="preserve">Перечислю </w:t>
      </w:r>
      <w:r w:rsidR="00B551FE" w:rsidRPr="00FA2EF5">
        <w:rPr>
          <w:rFonts w:ascii="Times New Roman" w:hAnsi="Times New Roman" w:cs="Times New Roman"/>
          <w:color w:val="000000"/>
          <w:sz w:val="28"/>
          <w:szCs w:val="28"/>
        </w:rPr>
        <w:t>основные моменты этого этапа:</w:t>
      </w:r>
    </w:p>
    <w:p w:rsidR="004138A9" w:rsidRPr="00FA2EF5" w:rsidRDefault="004138A9" w:rsidP="00FA2EF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hAnsi="Times New Roman" w:cs="Times New Roman"/>
          <w:color w:val="000000"/>
          <w:sz w:val="28"/>
          <w:szCs w:val="28"/>
        </w:rPr>
        <w:t>формулирование целей совместной деятельности</w:t>
      </w:r>
      <w:r w:rsidR="00CB2EBA" w:rsidRPr="00FA2EF5">
        <w:rPr>
          <w:rFonts w:ascii="Times New Roman" w:hAnsi="Times New Roman" w:cs="Times New Roman"/>
          <w:color w:val="000000"/>
          <w:sz w:val="28"/>
          <w:szCs w:val="28"/>
        </w:rPr>
        <w:t xml:space="preserve"> и предполагаемого результата</w:t>
      </w:r>
      <w:r w:rsidR="009B3DEB" w:rsidRPr="00FA2E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C7780" w:rsidRPr="00FA2EF5" w:rsidRDefault="00FC7780" w:rsidP="00FA2EF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hAnsi="Times New Roman" w:cs="Times New Roman"/>
          <w:color w:val="000000"/>
          <w:sz w:val="28"/>
          <w:szCs w:val="28"/>
        </w:rPr>
        <w:t>обучение педагога технологии построения индивидуально</w:t>
      </w:r>
      <w:r w:rsidR="009C7E4F" w:rsidRPr="00FA2EF5">
        <w:rPr>
          <w:rFonts w:ascii="Times New Roman" w:hAnsi="Times New Roman" w:cs="Times New Roman"/>
          <w:color w:val="000000"/>
          <w:sz w:val="28"/>
          <w:szCs w:val="28"/>
        </w:rPr>
        <w:t>го образовательногомаршрута</w:t>
      </w:r>
      <w:r w:rsidR="009B3DEB" w:rsidRPr="00FA2E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7E4F" w:rsidRPr="00FA2EF5" w:rsidRDefault="009C7E4F" w:rsidP="00FA2EF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hAnsi="Times New Roman" w:cs="Times New Roman"/>
          <w:color w:val="000000"/>
          <w:sz w:val="28"/>
          <w:szCs w:val="28"/>
        </w:rPr>
        <w:t>изучение спектра образовательных услуг, предлагаемых на данный момент</w:t>
      </w:r>
      <w:r w:rsidR="009B3DEB" w:rsidRPr="00FA2E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138A9" w:rsidRPr="00FA2EF5" w:rsidRDefault="004138A9" w:rsidP="00FA2EF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hAnsi="Times New Roman" w:cs="Times New Roman"/>
          <w:color w:val="000000"/>
          <w:sz w:val="28"/>
          <w:szCs w:val="28"/>
        </w:rPr>
        <w:t xml:space="preserve">конструирование персонального </w:t>
      </w:r>
      <w:r w:rsidR="009C7E4F" w:rsidRPr="00FA2EF5"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 w:rsidRPr="00FA2EF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  <w:r w:rsidR="009B3DEB" w:rsidRPr="00FA2E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16F0" w:rsidRPr="00FA2EF5" w:rsidRDefault="004138A9" w:rsidP="00FA2EF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hAnsi="Times New Roman" w:cs="Times New Roman"/>
          <w:color w:val="000000"/>
          <w:sz w:val="28"/>
          <w:szCs w:val="28"/>
        </w:rPr>
        <w:t>отбор персональных</w:t>
      </w:r>
      <w:r w:rsidR="009B3DEB" w:rsidRPr="00FA2EF5">
        <w:rPr>
          <w:rFonts w:ascii="Times New Roman" w:hAnsi="Times New Roman" w:cs="Times New Roman"/>
          <w:color w:val="000000"/>
          <w:sz w:val="28"/>
          <w:szCs w:val="28"/>
        </w:rPr>
        <w:t xml:space="preserve"> форм </w:t>
      </w:r>
      <w:r w:rsidRPr="00FA2EF5">
        <w:rPr>
          <w:rFonts w:ascii="Times New Roman" w:hAnsi="Times New Roman" w:cs="Times New Roman"/>
          <w:color w:val="000000"/>
          <w:sz w:val="28"/>
          <w:szCs w:val="28"/>
        </w:rPr>
        <w:t>и способов деятельности на основе диагностики индивидуального стиля образовательной деятельности</w:t>
      </w:r>
      <w:r w:rsidR="00B816F0" w:rsidRPr="00FA2E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38A9" w:rsidRPr="00FA2EF5" w:rsidRDefault="004138A9" w:rsidP="00FA2EF5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hAnsi="Times New Roman" w:cs="Times New Roman"/>
          <w:color w:val="000000"/>
          <w:sz w:val="28"/>
          <w:szCs w:val="28"/>
          <w:u w:val="single"/>
        </w:rPr>
        <w:t>Результат:</w:t>
      </w:r>
      <w:r w:rsidR="00B816F0" w:rsidRPr="00FA2EF5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индивидуальный образовательный маршрут</w:t>
      </w:r>
    </w:p>
    <w:p w:rsidR="00437BF8" w:rsidRPr="00FA2EF5" w:rsidRDefault="00437BF8" w:rsidP="00FA2E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1267" w:rsidRPr="00FA2EF5" w:rsidRDefault="00761267" w:rsidP="00FA2EF5">
      <w:pPr>
        <w:pStyle w:val="a4"/>
        <w:shd w:val="clear" w:color="auto" w:fill="FFFFFF"/>
        <w:spacing w:before="0" w:beforeAutospacing="0" w:after="0" w:afterAutospacing="0"/>
        <w:rPr>
          <w:rStyle w:val="a5"/>
          <w:b/>
          <w:color w:val="000000"/>
          <w:sz w:val="28"/>
          <w:szCs w:val="28"/>
        </w:rPr>
      </w:pPr>
      <w:r w:rsidRPr="00FA2EF5">
        <w:rPr>
          <w:rStyle w:val="a5"/>
          <w:b/>
          <w:color w:val="000000"/>
          <w:sz w:val="28"/>
          <w:szCs w:val="28"/>
        </w:rPr>
        <w:t>Этап реализации</w:t>
      </w:r>
    </w:p>
    <w:p w:rsidR="00A52E64" w:rsidRPr="00FA2EF5" w:rsidRDefault="00A52E64" w:rsidP="00FA2EF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i w:val="0"/>
          <w:iCs w:val="0"/>
          <w:color w:val="000000"/>
          <w:sz w:val="28"/>
          <w:szCs w:val="28"/>
          <w:lang w:eastAsia="ar-SA"/>
        </w:rPr>
      </w:pPr>
      <w:r w:rsidRPr="00FA2EF5">
        <w:rPr>
          <w:rStyle w:val="a5"/>
          <w:i w:val="0"/>
          <w:color w:val="000000"/>
          <w:sz w:val="28"/>
          <w:szCs w:val="28"/>
        </w:rPr>
        <w:t xml:space="preserve">Самый интересный, самый практический и самый трудный этап – требует системных и последовательных действий по реализации проекта. </w:t>
      </w:r>
      <w:r w:rsidR="00BA0D54" w:rsidRPr="00FA2EF5">
        <w:rPr>
          <w:rStyle w:val="a5"/>
          <w:i w:val="0"/>
          <w:color w:val="000000"/>
          <w:sz w:val="28"/>
          <w:szCs w:val="28"/>
          <w:u w:val="single"/>
        </w:rPr>
        <w:t>Суть данного этапа</w:t>
      </w:r>
      <w:r w:rsidR="00BA0D54" w:rsidRPr="00FA2EF5">
        <w:rPr>
          <w:rStyle w:val="a5"/>
          <w:i w:val="0"/>
          <w:color w:val="000000"/>
          <w:sz w:val="28"/>
          <w:szCs w:val="28"/>
        </w:rPr>
        <w:t xml:space="preserve"> – реализация ИОМ. </w:t>
      </w:r>
      <w:r w:rsidRPr="00FA2EF5">
        <w:rPr>
          <w:rStyle w:val="a5"/>
          <w:i w:val="0"/>
          <w:color w:val="000000"/>
          <w:sz w:val="28"/>
          <w:szCs w:val="28"/>
        </w:rPr>
        <w:t xml:space="preserve">Педагог на этом этапе участвует в работе МФ, обучается на курсах, разрабатывает педагогические проекты, участвует в реализации таких проектов, представляет свой опыт на массовых методических мероприятиях, профессиональных конкурсах, публикует материалы в СМИ или на сайтах и т.д. </w:t>
      </w:r>
    </w:p>
    <w:p w:rsidR="00A52E64" w:rsidRPr="00FA2EF5" w:rsidRDefault="00A52E64" w:rsidP="00FA2EF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i w:val="0"/>
          <w:color w:val="000000"/>
          <w:sz w:val="28"/>
          <w:szCs w:val="28"/>
        </w:rPr>
      </w:pPr>
      <w:r w:rsidRPr="00FA2EF5">
        <w:rPr>
          <w:rStyle w:val="a5"/>
          <w:i w:val="0"/>
          <w:color w:val="000000"/>
          <w:sz w:val="28"/>
          <w:szCs w:val="28"/>
        </w:rPr>
        <w:t xml:space="preserve">А что делает методист? </w:t>
      </w:r>
    </w:p>
    <w:p w:rsidR="00A52E64" w:rsidRPr="00FA2EF5" w:rsidRDefault="00A52E64" w:rsidP="00FA2EF5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Style w:val="a5"/>
          <w:i w:val="0"/>
          <w:color w:val="000000"/>
          <w:sz w:val="28"/>
          <w:szCs w:val="28"/>
        </w:rPr>
      </w:pPr>
      <w:r w:rsidRPr="00FA2EF5">
        <w:rPr>
          <w:rStyle w:val="a5"/>
          <w:i w:val="0"/>
          <w:color w:val="000000"/>
          <w:sz w:val="28"/>
          <w:szCs w:val="28"/>
        </w:rPr>
        <w:t>ищет возможные адреса и пути реализации тех или иных мероприятий ИОМ</w:t>
      </w:r>
      <w:r w:rsidR="00512D3F" w:rsidRPr="00FA2EF5">
        <w:rPr>
          <w:rStyle w:val="a5"/>
          <w:i w:val="0"/>
          <w:color w:val="000000"/>
          <w:sz w:val="28"/>
          <w:szCs w:val="28"/>
        </w:rPr>
        <w:t>;</w:t>
      </w:r>
    </w:p>
    <w:p w:rsidR="00A52E64" w:rsidRPr="00FA2EF5" w:rsidRDefault="00A52E64" w:rsidP="00FA2EF5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Style w:val="a5"/>
          <w:i w:val="0"/>
          <w:color w:val="000000"/>
          <w:sz w:val="28"/>
          <w:szCs w:val="28"/>
        </w:rPr>
      </w:pPr>
      <w:r w:rsidRPr="00FA2EF5">
        <w:rPr>
          <w:rStyle w:val="a5"/>
          <w:i w:val="0"/>
          <w:color w:val="000000"/>
          <w:sz w:val="28"/>
          <w:szCs w:val="28"/>
        </w:rPr>
        <w:t>информирует об этом педагога</w:t>
      </w:r>
      <w:r w:rsidR="00512D3F" w:rsidRPr="00FA2EF5">
        <w:rPr>
          <w:rStyle w:val="a5"/>
          <w:i w:val="0"/>
          <w:color w:val="000000"/>
          <w:sz w:val="28"/>
          <w:szCs w:val="28"/>
        </w:rPr>
        <w:t>;</w:t>
      </w:r>
    </w:p>
    <w:p w:rsidR="00A52E64" w:rsidRPr="00FA2EF5" w:rsidRDefault="00A52E64" w:rsidP="00FA2EF5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Style w:val="a5"/>
          <w:i w:val="0"/>
          <w:color w:val="000000"/>
          <w:sz w:val="28"/>
          <w:szCs w:val="28"/>
        </w:rPr>
      </w:pPr>
      <w:r w:rsidRPr="00FA2EF5">
        <w:rPr>
          <w:rStyle w:val="a5"/>
          <w:i w:val="0"/>
          <w:color w:val="000000"/>
          <w:sz w:val="28"/>
          <w:szCs w:val="28"/>
        </w:rPr>
        <w:t xml:space="preserve">помогает в решении организационных проблем.  Например, в регистрации на курсы, подготовке </w:t>
      </w:r>
      <w:r w:rsidR="00290A9D" w:rsidRPr="00FA2EF5">
        <w:rPr>
          <w:rStyle w:val="a5"/>
          <w:i w:val="0"/>
          <w:color w:val="000000"/>
          <w:sz w:val="28"/>
          <w:szCs w:val="28"/>
        </w:rPr>
        <w:t>документов</w:t>
      </w:r>
      <w:r w:rsidR="00512D3F" w:rsidRPr="00FA2EF5">
        <w:rPr>
          <w:rStyle w:val="a5"/>
          <w:i w:val="0"/>
          <w:color w:val="000000"/>
          <w:sz w:val="28"/>
          <w:szCs w:val="28"/>
        </w:rPr>
        <w:t xml:space="preserve"> к конкурсу;</w:t>
      </w:r>
    </w:p>
    <w:p w:rsidR="00290A9D" w:rsidRPr="00FA2EF5" w:rsidRDefault="00290A9D" w:rsidP="00FA2EF5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Style w:val="a5"/>
          <w:i w:val="0"/>
          <w:color w:val="000000"/>
          <w:sz w:val="28"/>
          <w:szCs w:val="28"/>
        </w:rPr>
      </w:pPr>
      <w:r w:rsidRPr="00FA2EF5">
        <w:rPr>
          <w:rStyle w:val="a5"/>
          <w:i w:val="0"/>
          <w:color w:val="000000"/>
          <w:sz w:val="28"/>
          <w:szCs w:val="28"/>
        </w:rPr>
        <w:t>помогает методически или подсказывает кого-то, кто может помочь в подготовке презентационных материалов из опыта работы педагога</w:t>
      </w:r>
      <w:r w:rsidR="00512D3F" w:rsidRPr="00FA2EF5">
        <w:rPr>
          <w:rStyle w:val="a5"/>
          <w:i w:val="0"/>
          <w:color w:val="000000"/>
          <w:sz w:val="28"/>
          <w:szCs w:val="28"/>
        </w:rPr>
        <w:t>;</w:t>
      </w:r>
    </w:p>
    <w:p w:rsidR="00290A9D" w:rsidRPr="00FA2EF5" w:rsidRDefault="00290A9D" w:rsidP="00FA2EF5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rStyle w:val="a5"/>
          <w:i w:val="0"/>
          <w:color w:val="000000"/>
          <w:sz w:val="28"/>
          <w:szCs w:val="28"/>
        </w:rPr>
      </w:pPr>
      <w:r w:rsidRPr="00FA2EF5">
        <w:rPr>
          <w:rStyle w:val="a5"/>
          <w:i w:val="0"/>
          <w:color w:val="000000"/>
          <w:sz w:val="28"/>
          <w:szCs w:val="28"/>
        </w:rPr>
        <w:t>оказывает консультационную и координирующую помощь в оформлении электронного портфолио (</w:t>
      </w:r>
      <w:r w:rsidR="00512D3F" w:rsidRPr="00FA2EF5">
        <w:rPr>
          <w:rStyle w:val="a5"/>
          <w:i w:val="0"/>
          <w:color w:val="000000"/>
          <w:sz w:val="28"/>
          <w:szCs w:val="28"/>
        </w:rPr>
        <w:t xml:space="preserve">оформление и размещение документов, </w:t>
      </w:r>
      <w:proofErr w:type="gramStart"/>
      <w:r w:rsidR="0026388B" w:rsidRPr="00FA2EF5">
        <w:rPr>
          <w:rStyle w:val="a5"/>
          <w:i w:val="0"/>
          <w:color w:val="000000"/>
          <w:sz w:val="28"/>
          <w:szCs w:val="28"/>
        </w:rPr>
        <w:t>подсказывает</w:t>
      </w:r>
      <w:proofErr w:type="gramEnd"/>
      <w:r w:rsidR="0026388B" w:rsidRPr="00FA2EF5">
        <w:rPr>
          <w:rStyle w:val="a5"/>
          <w:i w:val="0"/>
          <w:color w:val="000000"/>
          <w:sz w:val="28"/>
          <w:szCs w:val="28"/>
        </w:rPr>
        <w:t xml:space="preserve"> </w:t>
      </w:r>
      <w:r w:rsidRPr="00FA2EF5">
        <w:rPr>
          <w:rStyle w:val="a5"/>
          <w:i w:val="0"/>
          <w:color w:val="000000"/>
          <w:sz w:val="28"/>
          <w:szCs w:val="28"/>
        </w:rPr>
        <w:t>где взять документы и т.д.)</w:t>
      </w:r>
      <w:r w:rsidR="00D41E2D" w:rsidRPr="00FA2EF5">
        <w:rPr>
          <w:rStyle w:val="a5"/>
          <w:i w:val="0"/>
          <w:color w:val="000000"/>
          <w:sz w:val="28"/>
          <w:szCs w:val="28"/>
        </w:rPr>
        <w:t>.</w:t>
      </w:r>
    </w:p>
    <w:p w:rsidR="0026388B" w:rsidRPr="00FA2EF5" w:rsidRDefault="0026388B" w:rsidP="00FA2EF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FA2EF5">
        <w:rPr>
          <w:rStyle w:val="a5"/>
          <w:i w:val="0"/>
          <w:color w:val="000000"/>
          <w:sz w:val="28"/>
          <w:szCs w:val="28"/>
        </w:rPr>
        <w:t xml:space="preserve">Не секрет, что зачастую активность педагога на этом этапе снижается, т.к. у него, как правило, очень </w:t>
      </w:r>
      <w:proofErr w:type="gramStart"/>
      <w:r w:rsidRPr="00FA2EF5">
        <w:rPr>
          <w:rStyle w:val="a5"/>
          <w:i w:val="0"/>
          <w:color w:val="000000"/>
          <w:sz w:val="28"/>
          <w:szCs w:val="28"/>
        </w:rPr>
        <w:t>много собственной</w:t>
      </w:r>
      <w:proofErr w:type="gramEnd"/>
      <w:r w:rsidRPr="00FA2EF5">
        <w:rPr>
          <w:rStyle w:val="a5"/>
          <w:i w:val="0"/>
          <w:color w:val="000000"/>
          <w:sz w:val="28"/>
          <w:szCs w:val="28"/>
        </w:rPr>
        <w:t xml:space="preserve"> текущей работы. Поэтому мы стараемся предложить такие формы как п</w:t>
      </w:r>
      <w:r w:rsidRPr="00FA2EF5">
        <w:rPr>
          <w:color w:val="000000"/>
          <w:sz w:val="28"/>
          <w:szCs w:val="28"/>
        </w:rPr>
        <w:t xml:space="preserve">роектировочные семинары, деловые игры, дебаты, </w:t>
      </w:r>
      <w:r w:rsidRPr="00FA2EF5">
        <w:rPr>
          <w:color w:val="000000"/>
          <w:sz w:val="28"/>
          <w:szCs w:val="28"/>
        </w:rPr>
        <w:lastRenderedPageBreak/>
        <w:t xml:space="preserve">анализ видеоматериалов, тренинги, стажировки, мастер-классы, участие в создании банка научно-методических разработок, выставках. </w:t>
      </w:r>
      <w:r w:rsidR="00CB2EBA" w:rsidRPr="00FA2EF5">
        <w:rPr>
          <w:color w:val="000000"/>
          <w:sz w:val="28"/>
          <w:szCs w:val="28"/>
        </w:rPr>
        <w:t>Мы считаем, что данные формы повышения квалификации, обеспечивают реализацию деятельностного подхода</w:t>
      </w:r>
      <w:r w:rsidR="001C08CF" w:rsidRPr="00FA2EF5">
        <w:rPr>
          <w:color w:val="000000"/>
          <w:sz w:val="28"/>
          <w:szCs w:val="28"/>
        </w:rPr>
        <w:t xml:space="preserve"> в работе с педагогами.</w:t>
      </w:r>
    </w:p>
    <w:p w:rsidR="0026388B" w:rsidRPr="00FA2EF5" w:rsidRDefault="0026388B" w:rsidP="00FA2EF5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eastAsia="ar-SA"/>
        </w:rPr>
      </w:pPr>
      <w:r w:rsidRPr="00FA2EF5">
        <w:rPr>
          <w:color w:val="000000"/>
          <w:sz w:val="28"/>
          <w:szCs w:val="28"/>
        </w:rPr>
        <w:t xml:space="preserve">Нередко используем </w:t>
      </w:r>
      <w:r w:rsidRPr="00FA2EF5">
        <w:rPr>
          <w:color w:val="000000"/>
          <w:sz w:val="28"/>
          <w:szCs w:val="28"/>
          <w:lang w:eastAsia="ar-SA"/>
        </w:rPr>
        <w:t>психологические тренинги, которые  позволяют педагогам преодолевать психологические барьеры, связанные с готовностью к нововведениям, овладевать конструктивными способами общения, строить позитивное взаимодействие с коллегами, руководством школы, родителями и детьми, а также помогают преодолеть стрессовый характер процедуры аттестации, негативные эмоциональные состояния и даже психоэмоциональные срывы во время аттестации.</w:t>
      </w:r>
    </w:p>
    <w:p w:rsidR="00437BF8" w:rsidRPr="00FA2EF5" w:rsidRDefault="00437BF8" w:rsidP="00FA2EF5">
      <w:pPr>
        <w:pStyle w:val="a4"/>
        <w:shd w:val="clear" w:color="auto" w:fill="FFFFFF"/>
        <w:spacing w:before="0" w:beforeAutospacing="0" w:after="0" w:afterAutospacing="0"/>
        <w:rPr>
          <w:rStyle w:val="a5"/>
          <w:b/>
          <w:color w:val="000000"/>
          <w:sz w:val="28"/>
          <w:szCs w:val="28"/>
          <w:u w:val="single"/>
        </w:rPr>
      </w:pPr>
    </w:p>
    <w:p w:rsidR="00761267" w:rsidRPr="00FA2EF5" w:rsidRDefault="00770577" w:rsidP="00FA2EF5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b/>
          <w:color w:val="000000"/>
          <w:sz w:val="28"/>
          <w:szCs w:val="28"/>
        </w:rPr>
      </w:pPr>
      <w:r w:rsidRPr="00FA2EF5">
        <w:rPr>
          <w:rStyle w:val="a5"/>
          <w:b/>
          <w:color w:val="000000"/>
          <w:sz w:val="28"/>
          <w:szCs w:val="28"/>
        </w:rPr>
        <w:t>Р</w:t>
      </w:r>
      <w:r w:rsidR="00F03E42" w:rsidRPr="00FA2EF5">
        <w:rPr>
          <w:rStyle w:val="a5"/>
          <w:b/>
          <w:color w:val="000000"/>
          <w:sz w:val="28"/>
          <w:szCs w:val="28"/>
        </w:rPr>
        <w:t>ефлексивный</w:t>
      </w:r>
      <w:r w:rsidRPr="00FA2EF5">
        <w:rPr>
          <w:rStyle w:val="a5"/>
          <w:b/>
          <w:color w:val="000000"/>
          <w:sz w:val="28"/>
          <w:szCs w:val="28"/>
        </w:rPr>
        <w:t xml:space="preserve"> (оценка + коррекция</w:t>
      </w:r>
      <w:proofErr w:type="gramStart"/>
      <w:r w:rsidRPr="00FA2EF5">
        <w:rPr>
          <w:rStyle w:val="a5"/>
          <w:b/>
          <w:color w:val="000000"/>
          <w:sz w:val="28"/>
          <w:szCs w:val="28"/>
        </w:rPr>
        <w:t>)</w:t>
      </w:r>
      <w:r w:rsidR="009A7692" w:rsidRPr="00FA2EF5">
        <w:rPr>
          <w:rStyle w:val="a5"/>
          <w:b/>
          <w:color w:val="000000"/>
          <w:sz w:val="28"/>
          <w:szCs w:val="28"/>
        </w:rPr>
        <w:t>э</w:t>
      </w:r>
      <w:proofErr w:type="gramEnd"/>
      <w:r w:rsidR="009A7692" w:rsidRPr="00FA2EF5">
        <w:rPr>
          <w:rStyle w:val="a5"/>
          <w:b/>
          <w:color w:val="000000"/>
          <w:sz w:val="28"/>
          <w:szCs w:val="28"/>
        </w:rPr>
        <w:t>тап</w:t>
      </w:r>
    </w:p>
    <w:tbl>
      <w:tblPr>
        <w:tblStyle w:val="a7"/>
        <w:tblW w:w="0" w:type="auto"/>
        <w:tblLook w:val="04A0"/>
      </w:tblPr>
      <w:tblGrid>
        <w:gridCol w:w="3077"/>
        <w:gridCol w:w="3954"/>
        <w:gridCol w:w="3389"/>
      </w:tblGrid>
      <w:tr w:rsidR="00F03E42" w:rsidRPr="00FA2EF5" w:rsidTr="00DD4383">
        <w:tc>
          <w:tcPr>
            <w:tcW w:w="3085" w:type="dxa"/>
          </w:tcPr>
          <w:p w:rsidR="00F03E42" w:rsidRPr="00FA2EF5" w:rsidRDefault="00F03E42" w:rsidP="00FA2EF5">
            <w:pPr>
              <w:pStyle w:val="a4"/>
              <w:spacing w:before="0" w:beforeAutospacing="0" w:after="0" w:afterAutospacing="0"/>
              <w:rPr>
                <w:rStyle w:val="a5"/>
                <w:i w:val="0"/>
                <w:color w:val="000000"/>
                <w:sz w:val="28"/>
                <w:szCs w:val="28"/>
              </w:rPr>
            </w:pPr>
            <w:r w:rsidRPr="00FA2EF5">
              <w:rPr>
                <w:rStyle w:val="a5"/>
                <w:i w:val="0"/>
                <w:color w:val="000000"/>
                <w:sz w:val="28"/>
                <w:szCs w:val="28"/>
              </w:rPr>
              <w:t>Предмет оценки</w:t>
            </w:r>
          </w:p>
        </w:tc>
        <w:tc>
          <w:tcPr>
            <w:tcW w:w="3969" w:type="dxa"/>
          </w:tcPr>
          <w:p w:rsidR="00F03E42" w:rsidRPr="00FA2EF5" w:rsidRDefault="00F03E42" w:rsidP="00FA2EF5">
            <w:pPr>
              <w:pStyle w:val="a4"/>
              <w:spacing w:before="0" w:beforeAutospacing="0" w:after="0" w:afterAutospacing="0"/>
              <w:rPr>
                <w:rStyle w:val="a5"/>
                <w:i w:val="0"/>
                <w:color w:val="000000"/>
                <w:sz w:val="28"/>
                <w:szCs w:val="28"/>
              </w:rPr>
            </w:pPr>
            <w:r w:rsidRPr="00FA2EF5">
              <w:rPr>
                <w:rStyle w:val="a5"/>
                <w:i w:val="0"/>
                <w:color w:val="000000"/>
                <w:sz w:val="28"/>
                <w:szCs w:val="28"/>
              </w:rPr>
              <w:t>Возможные формы деятельности</w:t>
            </w:r>
          </w:p>
        </w:tc>
        <w:tc>
          <w:tcPr>
            <w:tcW w:w="3402" w:type="dxa"/>
          </w:tcPr>
          <w:p w:rsidR="00F03E42" w:rsidRPr="00FA2EF5" w:rsidRDefault="00770577" w:rsidP="00FA2EF5">
            <w:pPr>
              <w:pStyle w:val="a4"/>
              <w:spacing w:before="0" w:beforeAutospacing="0" w:after="0" w:afterAutospacing="0"/>
              <w:rPr>
                <w:rStyle w:val="a5"/>
                <w:i w:val="0"/>
                <w:color w:val="000000"/>
                <w:sz w:val="28"/>
                <w:szCs w:val="28"/>
              </w:rPr>
            </w:pPr>
            <w:r w:rsidRPr="00FA2EF5">
              <w:rPr>
                <w:rStyle w:val="a5"/>
                <w:i w:val="0"/>
                <w:color w:val="000000"/>
                <w:sz w:val="28"/>
                <w:szCs w:val="28"/>
              </w:rPr>
              <w:t>Возможные действия</w:t>
            </w:r>
          </w:p>
        </w:tc>
      </w:tr>
      <w:tr w:rsidR="00F03E42" w:rsidRPr="00FA2EF5" w:rsidTr="00DD4383">
        <w:tc>
          <w:tcPr>
            <w:tcW w:w="3085" w:type="dxa"/>
          </w:tcPr>
          <w:p w:rsidR="00F03E42" w:rsidRPr="00FA2EF5" w:rsidRDefault="00F03E42" w:rsidP="00FA2EF5">
            <w:pPr>
              <w:pStyle w:val="a4"/>
              <w:spacing w:before="0" w:beforeAutospacing="0" w:after="0" w:afterAutospacing="0"/>
              <w:rPr>
                <w:rStyle w:val="a5"/>
                <w:i w:val="0"/>
                <w:color w:val="000000"/>
                <w:sz w:val="28"/>
                <w:szCs w:val="28"/>
              </w:rPr>
            </w:pPr>
            <w:r w:rsidRPr="00FA2EF5">
              <w:rPr>
                <w:color w:val="000000"/>
                <w:sz w:val="28"/>
                <w:szCs w:val="28"/>
                <w:lang w:eastAsia="ar-SA"/>
              </w:rPr>
              <w:t>Достижение результата</w:t>
            </w:r>
            <w:r w:rsidR="00770577" w:rsidRPr="00FA2EF5">
              <w:rPr>
                <w:color w:val="000000"/>
                <w:sz w:val="28"/>
                <w:szCs w:val="28"/>
                <w:lang w:eastAsia="ar-SA"/>
              </w:rPr>
              <w:t xml:space="preserve"> (в зависимости от того, как он был прописан на проектировочном этапе)</w:t>
            </w:r>
          </w:p>
        </w:tc>
        <w:tc>
          <w:tcPr>
            <w:tcW w:w="3969" w:type="dxa"/>
          </w:tcPr>
          <w:p w:rsidR="00F03E42" w:rsidRPr="00FA2EF5" w:rsidRDefault="00770577" w:rsidP="00FA2EF5">
            <w:pPr>
              <w:pStyle w:val="a4"/>
              <w:spacing w:before="0" w:beforeAutospacing="0" w:after="0" w:afterAutospacing="0"/>
              <w:rPr>
                <w:rStyle w:val="a5"/>
                <w:i w:val="0"/>
                <w:iCs w:val="0"/>
                <w:color w:val="000000"/>
                <w:sz w:val="28"/>
                <w:szCs w:val="28"/>
                <w:lang w:eastAsia="ar-SA"/>
              </w:rPr>
            </w:pPr>
            <w:r w:rsidRPr="00FA2EF5">
              <w:rPr>
                <w:rStyle w:val="a5"/>
                <w:i w:val="0"/>
                <w:color w:val="000000"/>
                <w:sz w:val="28"/>
                <w:szCs w:val="28"/>
              </w:rPr>
              <w:t>Анализ выполнения плана</w:t>
            </w:r>
            <w:proofErr w:type="gramStart"/>
            <w:r w:rsidRPr="00FA2EF5">
              <w:rPr>
                <w:rStyle w:val="a5"/>
                <w:i w:val="0"/>
                <w:color w:val="000000"/>
                <w:sz w:val="28"/>
                <w:szCs w:val="28"/>
              </w:rPr>
              <w:t>,</w:t>
            </w:r>
            <w:r w:rsidR="00F03E42" w:rsidRPr="00FA2EF5">
              <w:rPr>
                <w:color w:val="000000"/>
                <w:sz w:val="28"/>
                <w:szCs w:val="28"/>
                <w:lang w:eastAsia="ar-SA"/>
              </w:rPr>
              <w:t>п</w:t>
            </w:r>
            <w:proofErr w:type="gramEnd"/>
            <w:r w:rsidR="00F03E42" w:rsidRPr="00FA2EF5">
              <w:rPr>
                <w:color w:val="000000"/>
                <w:sz w:val="28"/>
                <w:szCs w:val="28"/>
                <w:lang w:eastAsia="ar-SA"/>
              </w:rPr>
              <w:t xml:space="preserve">роведение самообследования, диагностирование или просто вывод по итогам деятельности о преодолении профессиональных проблем, выявленных на первом этапе, аудит, </w:t>
            </w:r>
            <w:r w:rsidRPr="00FA2EF5">
              <w:rPr>
                <w:color w:val="000000"/>
                <w:sz w:val="28"/>
                <w:szCs w:val="28"/>
                <w:lang w:eastAsia="ar-SA"/>
              </w:rPr>
              <w:t xml:space="preserve">первичная </w:t>
            </w:r>
            <w:r w:rsidR="00F03E42" w:rsidRPr="00FA2EF5">
              <w:rPr>
                <w:color w:val="000000"/>
                <w:sz w:val="28"/>
                <w:szCs w:val="28"/>
                <w:lang w:eastAsia="ar-SA"/>
              </w:rPr>
              <w:t>экспертиза</w:t>
            </w:r>
            <w:r w:rsidRPr="00FA2EF5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A2EF5">
              <w:rPr>
                <w:color w:val="000000"/>
                <w:sz w:val="28"/>
                <w:szCs w:val="28"/>
                <w:lang w:eastAsia="ar-SA"/>
              </w:rPr>
              <w:t>портфолио</w:t>
            </w:r>
            <w:proofErr w:type="spellEnd"/>
            <w:r w:rsidR="009A107B" w:rsidRPr="00FA2EF5">
              <w:rPr>
                <w:color w:val="000000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402" w:type="dxa"/>
          </w:tcPr>
          <w:p w:rsidR="00B551FE" w:rsidRPr="00FA2EF5" w:rsidRDefault="00F03E42" w:rsidP="00FA2EF5">
            <w:pPr>
              <w:pStyle w:val="a4"/>
              <w:spacing w:before="0" w:beforeAutospacing="0" w:after="0" w:afterAutospacing="0"/>
              <w:rPr>
                <w:rStyle w:val="a5"/>
                <w:i w:val="0"/>
                <w:color w:val="000000"/>
                <w:sz w:val="28"/>
                <w:szCs w:val="28"/>
              </w:rPr>
            </w:pPr>
            <w:r w:rsidRPr="00FA2EF5">
              <w:rPr>
                <w:rStyle w:val="a5"/>
                <w:i w:val="0"/>
                <w:color w:val="000000"/>
                <w:sz w:val="28"/>
                <w:szCs w:val="28"/>
              </w:rPr>
              <w:t xml:space="preserve">Если </w:t>
            </w:r>
            <w:proofErr w:type="gramStart"/>
            <w:r w:rsidRPr="00FA2EF5">
              <w:rPr>
                <w:rStyle w:val="a5"/>
                <w:i w:val="0"/>
                <w:color w:val="000000"/>
                <w:sz w:val="28"/>
                <w:szCs w:val="28"/>
              </w:rPr>
              <w:t>результат не достигнут</w:t>
            </w:r>
            <w:proofErr w:type="gramEnd"/>
            <w:r w:rsidRPr="00FA2EF5">
              <w:rPr>
                <w:rStyle w:val="a5"/>
                <w:i w:val="0"/>
                <w:color w:val="000000"/>
                <w:sz w:val="28"/>
                <w:szCs w:val="28"/>
              </w:rPr>
              <w:t>, определить последующие действия</w:t>
            </w:r>
            <w:r w:rsidR="00770577" w:rsidRPr="00FA2EF5">
              <w:rPr>
                <w:rStyle w:val="a5"/>
                <w:i w:val="0"/>
                <w:color w:val="000000"/>
                <w:sz w:val="28"/>
                <w:szCs w:val="28"/>
              </w:rPr>
              <w:t>.</w:t>
            </w:r>
          </w:p>
          <w:p w:rsidR="00F03E42" w:rsidRPr="00FA2EF5" w:rsidRDefault="00770577" w:rsidP="00FA2EF5">
            <w:pPr>
              <w:pStyle w:val="a4"/>
              <w:spacing w:before="0" w:beforeAutospacing="0" w:after="0" w:afterAutospacing="0"/>
              <w:rPr>
                <w:rStyle w:val="a5"/>
                <w:i w:val="0"/>
                <w:color w:val="000000"/>
                <w:sz w:val="28"/>
                <w:szCs w:val="28"/>
              </w:rPr>
            </w:pPr>
            <w:r w:rsidRPr="00FA2EF5">
              <w:rPr>
                <w:rStyle w:val="a5"/>
                <w:i w:val="0"/>
                <w:color w:val="000000"/>
                <w:sz w:val="28"/>
                <w:szCs w:val="28"/>
              </w:rPr>
              <w:t>Определить, что из невыполненного нужно сделать, от чего отказаться, какие дополнительные действия осуществить</w:t>
            </w:r>
            <w:r w:rsidR="009A107B" w:rsidRPr="00FA2EF5">
              <w:rPr>
                <w:rStyle w:val="a5"/>
                <w:i w:val="0"/>
                <w:color w:val="000000"/>
                <w:sz w:val="28"/>
                <w:szCs w:val="28"/>
              </w:rPr>
              <w:t>.</w:t>
            </w:r>
          </w:p>
        </w:tc>
      </w:tr>
    </w:tbl>
    <w:p w:rsidR="00F03E42" w:rsidRPr="00FA2EF5" w:rsidRDefault="00F03E42" w:rsidP="00FA2EF5">
      <w:pPr>
        <w:pStyle w:val="a4"/>
        <w:shd w:val="clear" w:color="auto" w:fill="FFFFFF"/>
        <w:spacing w:before="0" w:beforeAutospacing="0" w:after="0" w:afterAutospacing="0"/>
        <w:rPr>
          <w:rStyle w:val="a5"/>
          <w:i w:val="0"/>
          <w:color w:val="000000"/>
          <w:sz w:val="28"/>
          <w:szCs w:val="28"/>
        </w:rPr>
      </w:pPr>
    </w:p>
    <w:p w:rsidR="00761267" w:rsidRPr="00FA2EF5" w:rsidRDefault="00761267" w:rsidP="00FA2EF5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851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FA2EF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u w:val="single"/>
          <w:lang w:eastAsia="ru-RU"/>
        </w:rPr>
        <w:t>Результат этапа «Сотрудничество»</w:t>
      </w:r>
      <w:r w:rsidRPr="00FA2EF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: готовность педагога к прохождению аттестации</w:t>
      </w:r>
      <w:r w:rsidR="00770577" w:rsidRPr="00FA2EF5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  <w:t>:</w:t>
      </w:r>
    </w:p>
    <w:p w:rsidR="00770577" w:rsidRPr="00FA2EF5" w:rsidRDefault="00770577" w:rsidP="00FA2EF5">
      <w:pPr>
        <w:pStyle w:val="a3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соответствие – решение конкретной профессионально</w:t>
      </w:r>
      <w:r w:rsidR="004A7721"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</w:t>
      </w: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проблемы, которое помогло повысить результаты</w:t>
      </w:r>
    </w:p>
    <w:p w:rsidR="000E534D" w:rsidRPr="00FA2EF5" w:rsidRDefault="00770577" w:rsidP="00FA2EF5">
      <w:pPr>
        <w:pStyle w:val="a3"/>
        <w:numPr>
          <w:ilvl w:val="0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 категорию – </w:t>
      </w:r>
      <w:proofErr w:type="gramStart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заполненное</w:t>
      </w:r>
      <w:proofErr w:type="gramEnd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электронное портфолио</w:t>
      </w:r>
    </w:p>
    <w:p w:rsidR="00437BF8" w:rsidRPr="00FA2EF5" w:rsidRDefault="00DD4383" w:rsidP="00FA2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протяжении всех этаповидет последовательная работа с </w:t>
      </w:r>
      <w:proofErr w:type="gramStart"/>
      <w:r w:rsidRPr="00FA2EF5">
        <w:rPr>
          <w:rFonts w:ascii="Times New Roman" w:eastAsia="Times New Roman" w:hAnsi="Times New Roman" w:cs="Times New Roman"/>
          <w:sz w:val="28"/>
          <w:szCs w:val="28"/>
          <w:lang w:eastAsia="ar-SA"/>
        </w:rPr>
        <w:t>электронным</w:t>
      </w:r>
      <w:proofErr w:type="gramEnd"/>
      <w:r w:rsidRPr="00FA2E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портфолио педагога.</w:t>
      </w:r>
    </w:p>
    <w:p w:rsidR="00DD4383" w:rsidRPr="00FA2EF5" w:rsidRDefault="00DD4383" w:rsidP="00FA2EF5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333366"/>
          <w:sz w:val="28"/>
          <w:szCs w:val="28"/>
        </w:rPr>
      </w:pPr>
    </w:p>
    <w:p w:rsidR="00761267" w:rsidRPr="00FA2EF5" w:rsidRDefault="00761267" w:rsidP="00FA2EF5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FA2EF5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Этап третий</w:t>
      </w:r>
      <w:r w:rsidR="00FA2EF5" w:rsidRPr="00FA2E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A2EF5" w:rsidRPr="00FA2EF5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FA2EF5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Аттестуемся!</w:t>
      </w:r>
      <w:r w:rsidR="00FA2EF5" w:rsidRPr="00FA2EF5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491980" w:rsidRPr="00FA2EF5" w:rsidRDefault="00491980" w:rsidP="00FA2EF5">
      <w:pPr>
        <w:pStyle w:val="3"/>
        <w:keepNext w:val="0"/>
        <w:keepLines w:val="0"/>
        <w:widowControl w:val="0"/>
        <w:shd w:val="clear" w:color="auto" w:fill="FFFFFF"/>
        <w:spacing w:before="0" w:line="240" w:lineRule="auto"/>
        <w:ind w:firstLine="851"/>
        <w:jc w:val="both"/>
        <w:rPr>
          <w:rStyle w:val="word"/>
          <w:rFonts w:ascii="Times New Roman" w:eastAsiaTheme="minorHAnsi" w:hAnsi="Times New Roman" w:cs="Times New Roman"/>
          <w:b w:val="0"/>
          <w:bCs w:val="0"/>
          <w:color w:val="000000"/>
          <w:sz w:val="28"/>
          <w:szCs w:val="28"/>
        </w:rPr>
      </w:pPr>
      <w:r w:rsidRPr="00FA2EF5">
        <w:rPr>
          <w:rStyle w:val="word"/>
          <w:rFonts w:ascii="Times New Roman" w:eastAsiaTheme="minorHAnsi" w:hAnsi="Times New Roman" w:cs="Times New Roman"/>
          <w:b w:val="0"/>
          <w:bCs w:val="0"/>
          <w:color w:val="000000"/>
          <w:sz w:val="28"/>
          <w:szCs w:val="28"/>
        </w:rPr>
        <w:t>Этап включает в себя:</w:t>
      </w:r>
    </w:p>
    <w:p w:rsidR="00491980" w:rsidRPr="00FA2EF5" w:rsidRDefault="00491980" w:rsidP="00FA2E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совместное принятие решения об окончании работы над портфолио</w:t>
      </w:r>
      <w:r w:rsidR="000E534D"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491980" w:rsidRPr="00FA2EF5" w:rsidRDefault="00491980" w:rsidP="00FA2E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совместное, торжественное нажатие кнопки </w:t>
      </w:r>
      <w:r w:rsidR="004B0ED8"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«Отправить запрос на экспертизу портфолио</w:t>
      </w:r>
      <w:r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»</w:t>
      </w:r>
      <w:r w:rsidR="000E534D"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491980" w:rsidRPr="00FA2EF5" w:rsidRDefault="00491980" w:rsidP="00FA2E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внимательное ознакомление с экспертным заключением</w:t>
      </w:r>
      <w:r w:rsidR="000E534D"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491980" w:rsidRPr="00FA2EF5" w:rsidRDefault="00491980" w:rsidP="00FA2E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выводы по качеству совместной работы</w:t>
      </w:r>
      <w:r w:rsidR="000E534D"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;</w:t>
      </w:r>
    </w:p>
    <w:p w:rsidR="00DD4383" w:rsidRPr="00FA2EF5" w:rsidRDefault="00491980" w:rsidP="00FA2EF5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определение перспектив сотрудничества</w:t>
      </w:r>
      <w:r w:rsidR="000E534D" w:rsidRPr="00FA2EF5">
        <w:rPr>
          <w:rStyle w:val="word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FA2EF5" w:rsidRPr="00FA2EF5" w:rsidRDefault="00FA2EF5" w:rsidP="00FA2EF5">
      <w:pPr>
        <w:pStyle w:val="a3"/>
        <w:spacing w:after="0" w:line="240" w:lineRule="auto"/>
        <w:ind w:left="0" w:hanging="11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EC15A7" w:rsidRDefault="00EC15A7" w:rsidP="00FA2EF5">
      <w:pPr>
        <w:pStyle w:val="a3"/>
        <w:spacing w:after="0" w:line="240" w:lineRule="auto"/>
        <w:ind w:left="0" w:hanging="11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EC15A7" w:rsidRDefault="00EC15A7" w:rsidP="00FA2EF5">
      <w:pPr>
        <w:pStyle w:val="a3"/>
        <w:spacing w:after="0" w:line="240" w:lineRule="auto"/>
        <w:ind w:left="0" w:hanging="11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EC15A7" w:rsidRDefault="00EC15A7" w:rsidP="00FA2EF5">
      <w:pPr>
        <w:pStyle w:val="a3"/>
        <w:spacing w:after="0" w:line="240" w:lineRule="auto"/>
        <w:ind w:left="0" w:hanging="11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</w:p>
    <w:p w:rsidR="00334485" w:rsidRPr="00FA2EF5" w:rsidRDefault="00334485" w:rsidP="00FA2EF5">
      <w:pPr>
        <w:pStyle w:val="a3"/>
        <w:spacing w:after="0" w:line="240" w:lineRule="auto"/>
        <w:ind w:left="0" w:hanging="11"/>
        <w:jc w:val="center"/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Возможные риски:</w:t>
      </w:r>
    </w:p>
    <w:tbl>
      <w:tblPr>
        <w:tblStyle w:val="a7"/>
        <w:tblW w:w="0" w:type="auto"/>
        <w:tblLook w:val="04A0"/>
      </w:tblPr>
      <w:tblGrid>
        <w:gridCol w:w="4630"/>
        <w:gridCol w:w="5790"/>
      </w:tblGrid>
      <w:tr w:rsidR="00334485" w:rsidRPr="00FA2EF5" w:rsidTr="00DD4383">
        <w:tc>
          <w:tcPr>
            <w:tcW w:w="4644" w:type="dxa"/>
            <w:vAlign w:val="center"/>
          </w:tcPr>
          <w:p w:rsidR="00334485" w:rsidRPr="00FA2EF5" w:rsidRDefault="00334485" w:rsidP="00FA2E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Риск </w:t>
            </w:r>
          </w:p>
        </w:tc>
        <w:tc>
          <w:tcPr>
            <w:tcW w:w="5812" w:type="dxa"/>
            <w:vAlign w:val="center"/>
          </w:tcPr>
          <w:p w:rsidR="00334485" w:rsidRPr="00FA2EF5" w:rsidRDefault="00334485" w:rsidP="00FA2E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Варианты выхода из ситуации </w:t>
            </w:r>
          </w:p>
        </w:tc>
      </w:tr>
      <w:tr w:rsidR="00334485" w:rsidRPr="00FA2EF5" w:rsidTr="00DD4383">
        <w:trPr>
          <w:trHeight w:val="964"/>
        </w:trPr>
        <w:tc>
          <w:tcPr>
            <w:tcW w:w="4644" w:type="dxa"/>
          </w:tcPr>
          <w:p w:rsidR="00334485" w:rsidRPr="00FA2EF5" w:rsidRDefault="00DD4383" w:rsidP="00FA2EF5">
            <w:pPr>
              <w:numPr>
                <w:ilvl w:val="0"/>
                <w:numId w:val="14"/>
              </w:numPr>
              <w:tabs>
                <w:tab w:val="left" w:pos="312"/>
              </w:tabs>
              <w:ind w:left="0"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334485"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есовершенство диагностического инструментария</w:t>
            </w:r>
          </w:p>
        </w:tc>
        <w:tc>
          <w:tcPr>
            <w:tcW w:w="5812" w:type="dxa"/>
          </w:tcPr>
          <w:p w:rsidR="00334485" w:rsidRPr="00FA2EF5" w:rsidRDefault="00334485" w:rsidP="00FA2EF5">
            <w:pPr>
              <w:numPr>
                <w:ilvl w:val="0"/>
                <w:numId w:val="14"/>
              </w:numPr>
              <w:tabs>
                <w:tab w:val="left" w:pos="343"/>
              </w:tabs>
              <w:ind w:left="52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психологов</w:t>
            </w:r>
          </w:p>
          <w:p w:rsidR="00334485" w:rsidRPr="00FA2EF5" w:rsidRDefault="00334485" w:rsidP="00FA2EF5">
            <w:pPr>
              <w:numPr>
                <w:ilvl w:val="0"/>
                <w:numId w:val="14"/>
              </w:numPr>
              <w:tabs>
                <w:tab w:val="left" w:pos="343"/>
              </w:tabs>
              <w:ind w:left="52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банка диагностик</w:t>
            </w:r>
          </w:p>
        </w:tc>
      </w:tr>
      <w:tr w:rsidR="00334485" w:rsidRPr="00FA2EF5" w:rsidTr="00DD4383">
        <w:tc>
          <w:tcPr>
            <w:tcW w:w="4644" w:type="dxa"/>
          </w:tcPr>
          <w:p w:rsidR="00334485" w:rsidRPr="00FA2EF5" w:rsidRDefault="00334485" w:rsidP="00FA2EF5">
            <w:pPr>
              <w:numPr>
                <w:ilvl w:val="0"/>
                <w:numId w:val="14"/>
              </w:numPr>
              <w:tabs>
                <w:tab w:val="left" w:pos="312"/>
              </w:tabs>
              <w:ind w:left="0"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дефицит времени педагога</w:t>
            </w:r>
          </w:p>
        </w:tc>
        <w:tc>
          <w:tcPr>
            <w:tcW w:w="5812" w:type="dxa"/>
          </w:tcPr>
          <w:p w:rsidR="00334485" w:rsidRPr="00FA2EF5" w:rsidRDefault="00334485" w:rsidP="00FA2EF5">
            <w:pPr>
              <w:numPr>
                <w:ilvl w:val="0"/>
                <w:numId w:val="14"/>
              </w:numPr>
              <w:tabs>
                <w:tab w:val="left" w:pos="343"/>
              </w:tabs>
              <w:ind w:left="52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усиление мотивации</w:t>
            </w:r>
          </w:p>
          <w:p w:rsidR="00334485" w:rsidRPr="00FA2EF5" w:rsidRDefault="00334485" w:rsidP="00FA2EF5">
            <w:pPr>
              <w:numPr>
                <w:ilvl w:val="0"/>
                <w:numId w:val="14"/>
              </w:numPr>
              <w:tabs>
                <w:tab w:val="left" w:pos="343"/>
              </w:tabs>
              <w:ind w:left="52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договоренность с администрацией о предоставлении творческого отпуска или о направлении на курсы</w:t>
            </w:r>
          </w:p>
          <w:p w:rsidR="00334485" w:rsidRPr="00FA2EF5" w:rsidRDefault="00334485" w:rsidP="00FA2EF5">
            <w:pPr>
              <w:numPr>
                <w:ilvl w:val="0"/>
                <w:numId w:val="14"/>
              </w:numPr>
              <w:tabs>
                <w:tab w:val="left" w:pos="343"/>
              </w:tabs>
              <w:ind w:left="52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дистанционная форма общения</w:t>
            </w:r>
          </w:p>
        </w:tc>
      </w:tr>
      <w:tr w:rsidR="00334485" w:rsidRPr="00FA2EF5" w:rsidTr="00DD4383">
        <w:trPr>
          <w:trHeight w:val="982"/>
        </w:trPr>
        <w:tc>
          <w:tcPr>
            <w:tcW w:w="4644" w:type="dxa"/>
          </w:tcPr>
          <w:p w:rsidR="00334485" w:rsidRPr="00FA2EF5" w:rsidRDefault="00334485" w:rsidP="00FA2EF5">
            <w:pPr>
              <w:numPr>
                <w:ilvl w:val="0"/>
                <w:numId w:val="14"/>
              </w:numPr>
              <w:tabs>
                <w:tab w:val="left" w:pos="312"/>
              </w:tabs>
              <w:ind w:left="0" w:hanging="1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обстоятельства (болезнь, переход на другую должность)</w:t>
            </w:r>
          </w:p>
        </w:tc>
        <w:tc>
          <w:tcPr>
            <w:tcW w:w="5812" w:type="dxa"/>
          </w:tcPr>
          <w:p w:rsidR="00334485" w:rsidRPr="00FA2EF5" w:rsidRDefault="00DD4383" w:rsidP="00FA2EF5">
            <w:pPr>
              <w:numPr>
                <w:ilvl w:val="0"/>
                <w:numId w:val="14"/>
              </w:numPr>
              <w:tabs>
                <w:tab w:val="left" w:pos="343"/>
              </w:tabs>
              <w:ind w:left="52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334485" w:rsidRPr="00FA2E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рекращение или перенос сроков  работы с данным педагогом</w:t>
            </w:r>
          </w:p>
        </w:tc>
      </w:tr>
    </w:tbl>
    <w:p w:rsidR="00334485" w:rsidRPr="00FA2EF5" w:rsidRDefault="00334485" w:rsidP="00FA2EF5">
      <w:pPr>
        <w:spacing w:after="0" w:line="240" w:lineRule="auto"/>
        <w:ind w:firstLine="1134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4E7E00" w:rsidRPr="00FA2EF5" w:rsidRDefault="00B65CD5" w:rsidP="00FA2EF5">
      <w:pPr>
        <w:spacing w:after="0" w:line="240" w:lineRule="auto"/>
        <w:ind w:firstLine="851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Представленная модель методического сопровождения </w:t>
      </w:r>
      <w:r w:rsidR="00491980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используется у нас </w:t>
      </w:r>
      <w:r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как по отношению к отдельному педагогу (тьюторская пара), так и по отношению к группе педагогов (тьюторская группа). </w:t>
      </w:r>
      <w:r w:rsidR="009C430E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Опыт работы показал, что включение представленной модели</w:t>
      </w:r>
      <w:r w:rsidR="00E70E69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430E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в систему работы </w:t>
      </w:r>
      <w:r w:rsidR="00002156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ММС</w:t>
      </w:r>
      <w:r w:rsidR="00524214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позволяет не только </w:t>
      </w:r>
      <w:r w:rsidR="00491980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преодолеть хаотичный характер подготовки к аттестации, но и </w:t>
      </w:r>
      <w:r w:rsidR="00524214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создать ситуацию успеха, психологической комфортности, </w:t>
      </w:r>
      <w:r w:rsidR="00491980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>стимулировать</w:t>
      </w:r>
      <w:r w:rsidR="00524214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педагогов к профессиональному</w:t>
      </w:r>
      <w:r w:rsidR="00491980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 росту и прохождению аттестации</w:t>
      </w:r>
      <w:r w:rsidR="00A82F09" w:rsidRPr="00FA2EF5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82F09" w:rsidRPr="00FA2EF5" w:rsidRDefault="00A82F09" w:rsidP="00FA2EF5">
      <w:pPr>
        <w:pStyle w:val="a3"/>
        <w:shd w:val="clear" w:color="auto" w:fill="FFFFFF" w:themeFill="background1"/>
        <w:spacing w:after="0" w:line="240" w:lineRule="auto"/>
        <w:ind w:left="0" w:firstLine="567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567B1B" w:rsidRPr="00FA2EF5" w:rsidRDefault="00567B1B" w:rsidP="00FA2EF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Используемые источники</w:t>
      </w: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2DF7" w:rsidRPr="00FA2EF5" w:rsidRDefault="00AE2DF7" w:rsidP="00FA2EF5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Байдурова</w:t>
      </w:r>
      <w:proofErr w:type="spellEnd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</w:t>
      </w:r>
      <w:proofErr w:type="spellStart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Внутришкольная</w:t>
      </w:r>
      <w:proofErr w:type="spellEnd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модель научно-методического сопровождения педагогов как условие развития учительского потенциала. – Режим доступа: </w:t>
      </w:r>
      <w:hyperlink r:id="rId8" w:history="1">
        <w:r w:rsidRPr="00FA2EF5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http://www.pandia.ru/text/77/105/242.php</w:t>
        </w:r>
      </w:hyperlink>
    </w:p>
    <w:p w:rsidR="00AE2DF7" w:rsidRPr="00FA2EF5" w:rsidRDefault="00AE2DF7" w:rsidP="00FA2EF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Волобуева Л.М. Работа старшего воспитателя ДОУ с педагогами. – М.: Творческий центр «Сфера», 2003. – 96 </w:t>
      </w:r>
      <w:proofErr w:type="gramStart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AE2DF7" w:rsidRPr="00FA2EF5" w:rsidRDefault="00AE2DF7" w:rsidP="00FA2EF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Кадыкова</w:t>
      </w:r>
      <w:proofErr w:type="spellEnd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Р.И. Эффективное методическое сопровождение педагогов дошкольных образовательных учреждений на муниципальном уровне // Методист. – 2014. - №9. – С. 63-65.</w:t>
      </w:r>
    </w:p>
    <w:p w:rsidR="00AE2DF7" w:rsidRPr="00FA2EF5" w:rsidRDefault="00AE2DF7" w:rsidP="00FA2EF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НемоваН.В.Управление</w:t>
      </w:r>
      <w:proofErr w:type="spellEnd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методической работой в школе. – М.: Сентябрь, 1999. – 176 </w:t>
      </w:r>
      <w:proofErr w:type="gramStart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67B1B" w:rsidRPr="00FA2EF5" w:rsidRDefault="00567B1B" w:rsidP="00FA2EF5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Романенко А.В. Научно-методическое сопровождение образовательной деятельности ОУ в условиях модернизации образования // Методист. – 2014. - № 2. – С. 14-19.</w:t>
      </w:r>
    </w:p>
    <w:p w:rsidR="004B0ED8" w:rsidRPr="00FA2EF5" w:rsidRDefault="00567B1B" w:rsidP="00FA2EF5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Трошкова</w:t>
      </w:r>
      <w:proofErr w:type="spellEnd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Т., </w:t>
      </w:r>
      <w:proofErr w:type="spellStart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>Кабалёнова</w:t>
      </w:r>
      <w:proofErr w:type="spellEnd"/>
      <w:r w:rsidRPr="00FA2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 Модель взаимодействия. – Режим доступа: </w:t>
      </w:r>
      <w:hyperlink r:id="rId9" w:history="1">
        <w:r w:rsidRPr="00FA2EF5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http://psy.1september.ru/view_article.php?id=200901707</w:t>
        </w:r>
      </w:hyperlink>
    </w:p>
    <w:sectPr w:rsidR="004B0ED8" w:rsidRPr="00FA2EF5" w:rsidSect="00FA2EF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2C75"/>
    <w:multiLevelType w:val="hybridMultilevel"/>
    <w:tmpl w:val="9BC2DDA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66E5"/>
    <w:multiLevelType w:val="hybridMultilevel"/>
    <w:tmpl w:val="5FB4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85E01"/>
    <w:multiLevelType w:val="hybridMultilevel"/>
    <w:tmpl w:val="17C077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537ACF"/>
    <w:multiLevelType w:val="hybridMultilevel"/>
    <w:tmpl w:val="9FCCC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C6904"/>
    <w:multiLevelType w:val="hybridMultilevel"/>
    <w:tmpl w:val="232A8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5EA7"/>
    <w:multiLevelType w:val="hybridMultilevel"/>
    <w:tmpl w:val="EE606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87AE3"/>
    <w:multiLevelType w:val="hybridMultilevel"/>
    <w:tmpl w:val="3ED4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C2269"/>
    <w:multiLevelType w:val="hybridMultilevel"/>
    <w:tmpl w:val="87728C1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BA762DA"/>
    <w:multiLevelType w:val="hybridMultilevel"/>
    <w:tmpl w:val="8F36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151149"/>
    <w:multiLevelType w:val="hybridMultilevel"/>
    <w:tmpl w:val="8C5E67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58772E"/>
    <w:multiLevelType w:val="hybridMultilevel"/>
    <w:tmpl w:val="E4B6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B04B3"/>
    <w:multiLevelType w:val="hybridMultilevel"/>
    <w:tmpl w:val="430A5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227A4"/>
    <w:multiLevelType w:val="hybridMultilevel"/>
    <w:tmpl w:val="34702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0E2A4F"/>
    <w:multiLevelType w:val="hybridMultilevel"/>
    <w:tmpl w:val="8DDA6812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>
    <w:nsid w:val="7CD837D0"/>
    <w:multiLevelType w:val="hybridMultilevel"/>
    <w:tmpl w:val="D34ED9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BA2EC7"/>
    <w:multiLevelType w:val="hybridMultilevel"/>
    <w:tmpl w:val="8D66F1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5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12"/>
  </w:num>
  <w:num w:numId="11">
    <w:abstractNumId w:val="13"/>
  </w:num>
  <w:num w:numId="12">
    <w:abstractNumId w:val="14"/>
  </w:num>
  <w:num w:numId="13">
    <w:abstractNumId w:val="2"/>
  </w:num>
  <w:num w:numId="14">
    <w:abstractNumId w:val="3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A0747"/>
    <w:rsid w:val="00002156"/>
    <w:rsid w:val="00013A7A"/>
    <w:rsid w:val="00021777"/>
    <w:rsid w:val="000760C2"/>
    <w:rsid w:val="000C353E"/>
    <w:rsid w:val="000C6954"/>
    <w:rsid w:val="000D114C"/>
    <w:rsid w:val="000E534D"/>
    <w:rsid w:val="00112FE5"/>
    <w:rsid w:val="00155F58"/>
    <w:rsid w:val="001956A9"/>
    <w:rsid w:val="00195BC2"/>
    <w:rsid w:val="001A4301"/>
    <w:rsid w:val="001C08CF"/>
    <w:rsid w:val="001C2381"/>
    <w:rsid w:val="001D1880"/>
    <w:rsid w:val="00202F91"/>
    <w:rsid w:val="002143C4"/>
    <w:rsid w:val="00225446"/>
    <w:rsid w:val="002415D1"/>
    <w:rsid w:val="0026388B"/>
    <w:rsid w:val="0026689B"/>
    <w:rsid w:val="00290A9D"/>
    <w:rsid w:val="002A7CD7"/>
    <w:rsid w:val="002B22F5"/>
    <w:rsid w:val="002D38D0"/>
    <w:rsid w:val="002E42FD"/>
    <w:rsid w:val="002E7C96"/>
    <w:rsid w:val="002F0D41"/>
    <w:rsid w:val="00334485"/>
    <w:rsid w:val="00343242"/>
    <w:rsid w:val="00352777"/>
    <w:rsid w:val="00357AE3"/>
    <w:rsid w:val="00372A11"/>
    <w:rsid w:val="003A0747"/>
    <w:rsid w:val="003D1970"/>
    <w:rsid w:val="003F536C"/>
    <w:rsid w:val="00402926"/>
    <w:rsid w:val="00410953"/>
    <w:rsid w:val="004138A9"/>
    <w:rsid w:val="00437BF8"/>
    <w:rsid w:val="004764FF"/>
    <w:rsid w:val="00480F33"/>
    <w:rsid w:val="00491980"/>
    <w:rsid w:val="004A03F6"/>
    <w:rsid w:val="004A7721"/>
    <w:rsid w:val="004B00C7"/>
    <w:rsid w:val="004B0ED8"/>
    <w:rsid w:val="004C4B3B"/>
    <w:rsid w:val="004E7E00"/>
    <w:rsid w:val="00512D3F"/>
    <w:rsid w:val="00524214"/>
    <w:rsid w:val="00531CBA"/>
    <w:rsid w:val="005416C7"/>
    <w:rsid w:val="00560849"/>
    <w:rsid w:val="00567B1B"/>
    <w:rsid w:val="00583C39"/>
    <w:rsid w:val="0064531E"/>
    <w:rsid w:val="00650D5B"/>
    <w:rsid w:val="00664EF9"/>
    <w:rsid w:val="006C0470"/>
    <w:rsid w:val="006F06F5"/>
    <w:rsid w:val="00761267"/>
    <w:rsid w:val="00770577"/>
    <w:rsid w:val="00782EFE"/>
    <w:rsid w:val="007F5713"/>
    <w:rsid w:val="008637D4"/>
    <w:rsid w:val="008862B7"/>
    <w:rsid w:val="009910EF"/>
    <w:rsid w:val="009A107B"/>
    <w:rsid w:val="009A6B92"/>
    <w:rsid w:val="009A7692"/>
    <w:rsid w:val="009B3DEB"/>
    <w:rsid w:val="009C430E"/>
    <w:rsid w:val="009C7E4F"/>
    <w:rsid w:val="009E7BC1"/>
    <w:rsid w:val="00A06C18"/>
    <w:rsid w:val="00A13FE0"/>
    <w:rsid w:val="00A16FC4"/>
    <w:rsid w:val="00A237D5"/>
    <w:rsid w:val="00A52E64"/>
    <w:rsid w:val="00A82F09"/>
    <w:rsid w:val="00AA2FAF"/>
    <w:rsid w:val="00AB1C8E"/>
    <w:rsid w:val="00AE2DF7"/>
    <w:rsid w:val="00AF093D"/>
    <w:rsid w:val="00AF297B"/>
    <w:rsid w:val="00B2344C"/>
    <w:rsid w:val="00B551FE"/>
    <w:rsid w:val="00B65CD5"/>
    <w:rsid w:val="00B70BE7"/>
    <w:rsid w:val="00B7436A"/>
    <w:rsid w:val="00B80950"/>
    <w:rsid w:val="00B8143B"/>
    <w:rsid w:val="00B816F0"/>
    <w:rsid w:val="00BA0D54"/>
    <w:rsid w:val="00BB41CA"/>
    <w:rsid w:val="00BC0D1A"/>
    <w:rsid w:val="00BE2736"/>
    <w:rsid w:val="00C00A30"/>
    <w:rsid w:val="00C05D26"/>
    <w:rsid w:val="00C132B6"/>
    <w:rsid w:val="00C22724"/>
    <w:rsid w:val="00CA77F6"/>
    <w:rsid w:val="00CB1271"/>
    <w:rsid w:val="00CB2EBA"/>
    <w:rsid w:val="00CB4E9B"/>
    <w:rsid w:val="00CB7491"/>
    <w:rsid w:val="00CB7502"/>
    <w:rsid w:val="00D41E2D"/>
    <w:rsid w:val="00DD4383"/>
    <w:rsid w:val="00E5668D"/>
    <w:rsid w:val="00E70E69"/>
    <w:rsid w:val="00E855EC"/>
    <w:rsid w:val="00EC15A7"/>
    <w:rsid w:val="00ED25BA"/>
    <w:rsid w:val="00EF52C5"/>
    <w:rsid w:val="00F03E42"/>
    <w:rsid w:val="00F07CB2"/>
    <w:rsid w:val="00F16784"/>
    <w:rsid w:val="00F61208"/>
    <w:rsid w:val="00F61229"/>
    <w:rsid w:val="00F84D24"/>
    <w:rsid w:val="00FA2EF5"/>
    <w:rsid w:val="00FC7780"/>
    <w:rsid w:val="00FD2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F5"/>
  </w:style>
  <w:style w:type="paragraph" w:styleId="3">
    <w:name w:val="heading 3"/>
    <w:basedOn w:val="a"/>
    <w:next w:val="a"/>
    <w:link w:val="30"/>
    <w:uiPriority w:val="9"/>
    <w:unhideWhenUsed/>
    <w:qFormat/>
    <w:rsid w:val="00A16F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3A0747"/>
  </w:style>
  <w:style w:type="character" w:customStyle="1" w:styleId="apple-converted-space">
    <w:name w:val="apple-converted-space"/>
    <w:basedOn w:val="a0"/>
    <w:rsid w:val="003A0747"/>
  </w:style>
  <w:style w:type="paragraph" w:styleId="a3">
    <w:name w:val="List Paragraph"/>
    <w:basedOn w:val="a"/>
    <w:uiPriority w:val="34"/>
    <w:qFormat/>
    <w:rsid w:val="00BB41CA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6F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6FC4"/>
    <w:rPr>
      <w:i/>
      <w:iCs/>
    </w:rPr>
  </w:style>
  <w:style w:type="character" w:styleId="a6">
    <w:name w:val="Strong"/>
    <w:basedOn w:val="a0"/>
    <w:uiPriority w:val="22"/>
    <w:qFormat/>
    <w:rsid w:val="00761267"/>
    <w:rPr>
      <w:b/>
      <w:bCs/>
    </w:rPr>
  </w:style>
  <w:style w:type="table" w:styleId="a7">
    <w:name w:val="Table Grid"/>
    <w:basedOn w:val="a1"/>
    <w:uiPriority w:val="59"/>
    <w:rsid w:val="00F03E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6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4EF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67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77/105/242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yach1974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sy.1september.ru/view_article.php?id=200901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E910F-DFB5-4F17-ADDD-A523944F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kab6-1</cp:lastModifiedBy>
  <cp:revision>26</cp:revision>
  <cp:lastPrinted>2018-10-04T02:12:00Z</cp:lastPrinted>
  <dcterms:created xsi:type="dcterms:W3CDTF">2016-04-06T06:40:00Z</dcterms:created>
  <dcterms:modified xsi:type="dcterms:W3CDTF">2018-10-04T05:10:00Z</dcterms:modified>
</cp:coreProperties>
</file>