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A9" w:rsidRPr="00C442DD" w:rsidRDefault="004149F7" w:rsidP="006674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Общие м</w:t>
      </w:r>
      <w:r w:rsidR="005613B8"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етодические рекомендации</w:t>
      </w:r>
      <w:r w:rsidR="0066747F" w:rsidRPr="00C442DD">
        <w:rPr>
          <w:rStyle w:val="af5"/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footnoteReference w:id="1"/>
      </w:r>
      <w:r w:rsidR="005613B8"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BB1CF8" w:rsidRPr="00C442DD" w:rsidRDefault="00B210A9" w:rsidP="006674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</w:t>
      </w:r>
      <w:proofErr w:type="gramEnd"/>
      <w:r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реализации</w:t>
      </w:r>
      <w:r w:rsidR="00BB1CF8"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дистанционного обучения</w:t>
      </w:r>
      <w:r w:rsidR="005E77E0"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B03664"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учебному предмету «ХИМИЯ»</w:t>
      </w:r>
      <w:r w:rsidR="008E47FE"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9D186B"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 </w:t>
      </w:r>
      <w:r w:rsidR="00C41F0F"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основной и старшей школе в </w:t>
      </w:r>
      <w:r w:rsidR="009D186B"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условиях эпидемиологической обстановки </w:t>
      </w:r>
      <w:r w:rsidR="00A22AA4" w:rsidRPr="00C442D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 коронавирусу</w:t>
      </w:r>
    </w:p>
    <w:p w:rsidR="00E66748" w:rsidRPr="00C442DD" w:rsidRDefault="00E66748" w:rsidP="006674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66748" w:rsidRPr="00C442DD" w:rsidRDefault="00E66748" w:rsidP="006674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42DD">
        <w:rPr>
          <w:rFonts w:ascii="Times New Roman" w:hAnsi="Times New Roman" w:cs="Times New Roman"/>
          <w:i/>
          <w:sz w:val="28"/>
          <w:szCs w:val="28"/>
        </w:rPr>
        <w:t xml:space="preserve">Клинова М.Н., научный сотрудник </w:t>
      </w:r>
    </w:p>
    <w:p w:rsidR="00E66748" w:rsidRPr="00C442DD" w:rsidRDefault="00E66748" w:rsidP="006674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442DD">
        <w:rPr>
          <w:rFonts w:ascii="Times New Roman" w:hAnsi="Times New Roman" w:cs="Times New Roman"/>
          <w:i/>
          <w:sz w:val="28"/>
          <w:szCs w:val="28"/>
        </w:rPr>
        <w:t>отдела</w:t>
      </w:r>
      <w:proofErr w:type="gramEnd"/>
      <w:r w:rsidRPr="00C442DD">
        <w:rPr>
          <w:rFonts w:ascii="Times New Roman" w:hAnsi="Times New Roman" w:cs="Times New Roman"/>
          <w:i/>
          <w:sz w:val="28"/>
          <w:szCs w:val="28"/>
        </w:rPr>
        <w:t xml:space="preserve"> сопровождения ФГОС ГАУ ДПО «ИРО ПК»</w:t>
      </w:r>
    </w:p>
    <w:p w:rsidR="00787DB7" w:rsidRPr="00C442DD" w:rsidRDefault="00787DB7" w:rsidP="006674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42D11" w:rsidRPr="00C442DD" w:rsidRDefault="00D0182F" w:rsidP="0066747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442DD">
        <w:rPr>
          <w:color w:val="000000" w:themeColor="text1"/>
          <w:sz w:val="28"/>
          <w:szCs w:val="28"/>
        </w:rPr>
        <w:t>Ситуация с распространением коронавируса и последовавшие решения федеральной и региональной властей обострили проблему внедрения дистанционного обучения в школах</w:t>
      </w:r>
      <w:r w:rsidR="00C42D11" w:rsidRPr="00C442DD">
        <w:rPr>
          <w:color w:val="000000" w:themeColor="text1"/>
          <w:sz w:val="28"/>
          <w:szCs w:val="28"/>
        </w:rPr>
        <w:t xml:space="preserve">: наступило время, когда необходимо </w:t>
      </w:r>
      <w:r w:rsidR="000E70BB" w:rsidRPr="00C442DD">
        <w:rPr>
          <w:color w:val="000000" w:themeColor="text1"/>
          <w:sz w:val="28"/>
          <w:szCs w:val="28"/>
        </w:rPr>
        <w:t xml:space="preserve">без паники и хаоса </w:t>
      </w:r>
      <w:r w:rsidR="00C42D11" w:rsidRPr="00C442DD">
        <w:rPr>
          <w:color w:val="000000" w:themeColor="text1"/>
          <w:sz w:val="28"/>
          <w:szCs w:val="28"/>
        </w:rPr>
        <w:t>максимально быстро реагировать на данный запрос и осваивать новые формы организации обучения</w:t>
      </w:r>
      <w:r w:rsidR="00BD1C0B" w:rsidRPr="00C442DD">
        <w:rPr>
          <w:color w:val="000000" w:themeColor="text1"/>
          <w:sz w:val="28"/>
          <w:szCs w:val="28"/>
        </w:rPr>
        <w:t>, не подразумевающие физического нахождения школьников в общеобразовательных организациях. Ситуация осложнилась еще и тем, что введение в</w:t>
      </w:r>
      <w:r w:rsidR="00160E53" w:rsidRPr="00C442DD">
        <w:rPr>
          <w:color w:val="000000" w:themeColor="text1"/>
          <w:sz w:val="28"/>
          <w:szCs w:val="28"/>
        </w:rPr>
        <w:t xml:space="preserve"> Пермском</w:t>
      </w:r>
      <w:r w:rsidR="00BD1C0B" w:rsidRPr="00C442DD">
        <w:rPr>
          <w:color w:val="000000" w:themeColor="text1"/>
          <w:sz w:val="28"/>
          <w:szCs w:val="28"/>
        </w:rPr>
        <w:t xml:space="preserve"> крае режима самоизоляции</w:t>
      </w:r>
      <w:r w:rsidR="00160E53" w:rsidRPr="00C442DD">
        <w:rPr>
          <w:color w:val="000000" w:themeColor="text1"/>
          <w:sz w:val="28"/>
          <w:szCs w:val="28"/>
        </w:rPr>
        <w:t xml:space="preserve"> </w:t>
      </w:r>
      <w:r w:rsidR="00BD1C0B" w:rsidRPr="00C442DD">
        <w:rPr>
          <w:color w:val="000000" w:themeColor="text1"/>
          <w:sz w:val="28"/>
          <w:szCs w:val="28"/>
        </w:rPr>
        <w:t xml:space="preserve">определило запрет на </w:t>
      </w:r>
      <w:r w:rsidR="00160E53" w:rsidRPr="00C442DD">
        <w:rPr>
          <w:color w:val="000000" w:themeColor="text1"/>
          <w:sz w:val="28"/>
          <w:szCs w:val="28"/>
        </w:rPr>
        <w:t>использование некоторых форм дистанционного обучения, использовавшихся ранее в ходе карантинных мероприятий в школах, не имеющих возможности организовать обучение с использованием ресурсов сети Интернет</w:t>
      </w:r>
      <w:r w:rsidR="00FD169F" w:rsidRPr="00C442DD">
        <w:rPr>
          <w:color w:val="000000" w:themeColor="text1"/>
          <w:sz w:val="28"/>
          <w:szCs w:val="28"/>
        </w:rPr>
        <w:t xml:space="preserve"> – например, передачу учебных заданий </w:t>
      </w:r>
      <w:r w:rsidR="007205FA" w:rsidRPr="00C442DD">
        <w:rPr>
          <w:color w:val="000000" w:themeColor="text1"/>
          <w:sz w:val="28"/>
          <w:szCs w:val="28"/>
        </w:rPr>
        <w:t xml:space="preserve">в их материальном виде </w:t>
      </w:r>
      <w:r w:rsidR="00FD169F" w:rsidRPr="00C442DD">
        <w:rPr>
          <w:color w:val="000000" w:themeColor="text1"/>
          <w:sz w:val="28"/>
          <w:szCs w:val="28"/>
        </w:rPr>
        <w:t xml:space="preserve">через специальные ящики, доски объявлений в </w:t>
      </w:r>
      <w:r w:rsidR="00A85E95">
        <w:rPr>
          <w:color w:val="000000" w:themeColor="text1"/>
          <w:sz w:val="28"/>
          <w:szCs w:val="28"/>
        </w:rPr>
        <w:t xml:space="preserve">фойе </w:t>
      </w:r>
      <w:r w:rsidR="00FD169F" w:rsidRPr="00C442DD">
        <w:rPr>
          <w:color w:val="000000" w:themeColor="text1"/>
          <w:sz w:val="28"/>
          <w:szCs w:val="28"/>
        </w:rPr>
        <w:t>школ и т.п.</w:t>
      </w:r>
      <w:r w:rsidR="0011689A" w:rsidRPr="00C442DD">
        <w:rPr>
          <w:color w:val="000000" w:themeColor="text1"/>
          <w:sz w:val="28"/>
          <w:szCs w:val="28"/>
        </w:rPr>
        <w:t xml:space="preserve"> </w:t>
      </w:r>
    </w:p>
    <w:p w:rsidR="00713917" w:rsidRPr="00C442DD" w:rsidRDefault="007205FA" w:rsidP="0066747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442DD">
        <w:rPr>
          <w:color w:val="000000" w:themeColor="text1"/>
          <w:sz w:val="28"/>
          <w:szCs w:val="28"/>
        </w:rPr>
        <w:t xml:space="preserve">Не смотря на большое разнообразие </w:t>
      </w:r>
      <w:r w:rsidR="00545BBC" w:rsidRPr="00C442DD">
        <w:rPr>
          <w:color w:val="000000" w:themeColor="text1"/>
          <w:sz w:val="28"/>
          <w:szCs w:val="28"/>
        </w:rPr>
        <w:t xml:space="preserve">инструментов и технологий, позволяющих организовать дистанционное обучение, далеко не все педагоги, в том числе и учителя химии, смогут легко включиться в этот процесс. Причинами могут быть как </w:t>
      </w:r>
      <w:r w:rsidR="00E3444E" w:rsidRPr="00C442DD">
        <w:rPr>
          <w:color w:val="000000" w:themeColor="text1"/>
          <w:sz w:val="28"/>
          <w:szCs w:val="28"/>
        </w:rPr>
        <w:t xml:space="preserve">общая </w:t>
      </w:r>
      <w:r w:rsidR="00545BBC" w:rsidRPr="00C442DD">
        <w:rPr>
          <w:color w:val="000000" w:themeColor="text1"/>
          <w:sz w:val="28"/>
          <w:szCs w:val="28"/>
        </w:rPr>
        <w:t xml:space="preserve">невысокая </w:t>
      </w:r>
      <w:r w:rsidR="00F23166" w:rsidRPr="00C442DD">
        <w:rPr>
          <w:color w:val="000000" w:themeColor="text1"/>
          <w:sz w:val="28"/>
          <w:szCs w:val="28"/>
        </w:rPr>
        <w:t>ИКТ-</w:t>
      </w:r>
      <w:r w:rsidR="00545BBC" w:rsidRPr="00C442DD">
        <w:rPr>
          <w:color w:val="000000" w:themeColor="text1"/>
          <w:sz w:val="28"/>
          <w:szCs w:val="28"/>
        </w:rPr>
        <w:t xml:space="preserve">компетентность </w:t>
      </w:r>
      <w:r w:rsidR="00E3444E" w:rsidRPr="00C442DD">
        <w:rPr>
          <w:color w:val="000000" w:themeColor="text1"/>
          <w:sz w:val="28"/>
          <w:szCs w:val="28"/>
        </w:rPr>
        <w:t xml:space="preserve">отдельных </w:t>
      </w:r>
      <w:r w:rsidR="00545BBC" w:rsidRPr="00C442DD">
        <w:rPr>
          <w:color w:val="000000" w:themeColor="text1"/>
          <w:sz w:val="28"/>
          <w:szCs w:val="28"/>
        </w:rPr>
        <w:t xml:space="preserve">педагогов, </w:t>
      </w:r>
      <w:r w:rsidR="00F23166" w:rsidRPr="00C442DD">
        <w:rPr>
          <w:color w:val="000000" w:themeColor="text1"/>
          <w:sz w:val="28"/>
          <w:szCs w:val="28"/>
        </w:rPr>
        <w:t xml:space="preserve">незнание </w:t>
      </w:r>
      <w:r w:rsidR="00E3444E" w:rsidRPr="00C442DD">
        <w:rPr>
          <w:color w:val="000000" w:themeColor="text1"/>
          <w:sz w:val="28"/>
          <w:szCs w:val="28"/>
        </w:rPr>
        <w:t xml:space="preserve">характеристик и </w:t>
      </w:r>
      <w:r w:rsidR="00F23166" w:rsidRPr="00C442DD">
        <w:rPr>
          <w:color w:val="000000" w:themeColor="text1"/>
          <w:sz w:val="28"/>
          <w:szCs w:val="28"/>
        </w:rPr>
        <w:t>особенностей ресурсного обеспечения дистан</w:t>
      </w:r>
      <w:r w:rsidR="00464161">
        <w:rPr>
          <w:color w:val="000000" w:themeColor="text1"/>
          <w:sz w:val="28"/>
          <w:szCs w:val="28"/>
        </w:rPr>
        <w:t>ционного обучения</w:t>
      </w:r>
      <w:r w:rsidR="00F23166" w:rsidRPr="00C442DD">
        <w:rPr>
          <w:color w:val="000000" w:themeColor="text1"/>
          <w:sz w:val="28"/>
          <w:szCs w:val="28"/>
        </w:rPr>
        <w:t>, так и материально-технические проблемы</w:t>
      </w:r>
      <w:r w:rsidR="00D121CB" w:rsidRPr="00C442DD">
        <w:rPr>
          <w:color w:val="000000" w:themeColor="text1"/>
          <w:sz w:val="28"/>
          <w:szCs w:val="28"/>
        </w:rPr>
        <w:t xml:space="preserve"> – </w:t>
      </w:r>
      <w:r w:rsidR="00713917" w:rsidRPr="00C442DD">
        <w:rPr>
          <w:color w:val="000000" w:themeColor="text1"/>
          <w:sz w:val="28"/>
          <w:szCs w:val="28"/>
        </w:rPr>
        <w:t>о</w:t>
      </w:r>
      <w:r w:rsidR="00F23166" w:rsidRPr="00C442DD">
        <w:rPr>
          <w:color w:val="000000" w:themeColor="text1"/>
          <w:sz w:val="28"/>
          <w:szCs w:val="28"/>
        </w:rPr>
        <w:t>снащенност</w:t>
      </w:r>
      <w:r w:rsidR="00713917" w:rsidRPr="00C442DD">
        <w:rPr>
          <w:color w:val="000000" w:themeColor="text1"/>
          <w:sz w:val="28"/>
          <w:szCs w:val="28"/>
        </w:rPr>
        <w:t>ь</w:t>
      </w:r>
      <w:r w:rsidR="00F23166" w:rsidRPr="00C442DD">
        <w:rPr>
          <w:color w:val="000000" w:themeColor="text1"/>
          <w:sz w:val="28"/>
          <w:szCs w:val="28"/>
        </w:rPr>
        <w:t xml:space="preserve"> </w:t>
      </w:r>
      <w:r w:rsidR="00713917" w:rsidRPr="00C442DD">
        <w:rPr>
          <w:color w:val="000000" w:themeColor="text1"/>
          <w:sz w:val="28"/>
          <w:szCs w:val="28"/>
        </w:rPr>
        <w:t xml:space="preserve">самих учителей и их учеников </w:t>
      </w:r>
      <w:r w:rsidR="00E3444E" w:rsidRPr="00C442DD">
        <w:rPr>
          <w:color w:val="000000" w:themeColor="text1"/>
          <w:sz w:val="28"/>
          <w:szCs w:val="28"/>
        </w:rPr>
        <w:t xml:space="preserve">персональными </w:t>
      </w:r>
      <w:r w:rsidR="00F23166" w:rsidRPr="00C442DD">
        <w:rPr>
          <w:color w:val="000000" w:themeColor="text1"/>
          <w:sz w:val="28"/>
          <w:szCs w:val="28"/>
        </w:rPr>
        <w:t>средствами</w:t>
      </w:r>
      <w:r w:rsidR="00E3444E" w:rsidRPr="00C442DD">
        <w:rPr>
          <w:color w:val="000000" w:themeColor="text1"/>
          <w:sz w:val="28"/>
          <w:szCs w:val="28"/>
        </w:rPr>
        <w:t xml:space="preserve"> </w:t>
      </w:r>
      <w:r w:rsidR="00713917" w:rsidRPr="00C442DD">
        <w:rPr>
          <w:color w:val="000000" w:themeColor="text1"/>
          <w:sz w:val="28"/>
          <w:szCs w:val="28"/>
        </w:rPr>
        <w:t xml:space="preserve">компьютерной </w:t>
      </w:r>
      <w:r w:rsidR="00E3444E" w:rsidRPr="00C442DD">
        <w:rPr>
          <w:color w:val="000000" w:themeColor="text1"/>
          <w:sz w:val="28"/>
          <w:szCs w:val="28"/>
        </w:rPr>
        <w:t xml:space="preserve">коммуникации, </w:t>
      </w:r>
      <w:r w:rsidR="00713917" w:rsidRPr="00C442DD">
        <w:rPr>
          <w:color w:val="000000" w:themeColor="text1"/>
          <w:sz w:val="28"/>
          <w:szCs w:val="28"/>
        </w:rPr>
        <w:t xml:space="preserve">скорость </w:t>
      </w:r>
      <w:r w:rsidR="00E3444E" w:rsidRPr="00C442DD">
        <w:rPr>
          <w:color w:val="000000" w:themeColor="text1"/>
          <w:sz w:val="28"/>
          <w:szCs w:val="28"/>
        </w:rPr>
        <w:t>Интернет-соединения</w:t>
      </w:r>
      <w:r w:rsidR="00713917" w:rsidRPr="00C442DD">
        <w:rPr>
          <w:color w:val="000000" w:themeColor="text1"/>
          <w:sz w:val="28"/>
          <w:szCs w:val="28"/>
        </w:rPr>
        <w:t xml:space="preserve"> и даже просто наличие последнего.</w:t>
      </w:r>
    </w:p>
    <w:p w:rsidR="00FD169F" w:rsidRPr="00C442DD" w:rsidRDefault="00100B8D" w:rsidP="0066747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время, прошедшее с начала ограничительного периода по коронавирусу, учителя </w:t>
      </w:r>
      <w:r w:rsidR="00816383">
        <w:rPr>
          <w:color w:val="000000" w:themeColor="text1"/>
          <w:sz w:val="28"/>
          <w:szCs w:val="28"/>
        </w:rPr>
        <w:t xml:space="preserve">химии </w:t>
      </w:r>
      <w:r>
        <w:rPr>
          <w:color w:val="000000" w:themeColor="text1"/>
          <w:sz w:val="28"/>
          <w:szCs w:val="28"/>
        </w:rPr>
        <w:t xml:space="preserve">уже задавали множество вопросов, связанных с дистанционным обучением. </w:t>
      </w:r>
      <w:r w:rsidR="00D121CB" w:rsidRPr="00C442DD">
        <w:rPr>
          <w:color w:val="000000" w:themeColor="text1"/>
          <w:sz w:val="28"/>
          <w:szCs w:val="28"/>
        </w:rPr>
        <w:t xml:space="preserve">Рассмотрим </w:t>
      </w:r>
      <w:r>
        <w:rPr>
          <w:color w:val="000000" w:themeColor="text1"/>
          <w:sz w:val="28"/>
          <w:szCs w:val="28"/>
        </w:rPr>
        <w:t xml:space="preserve">некоторые </w:t>
      </w:r>
      <w:r w:rsidR="00D121CB" w:rsidRPr="00C442DD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з них, лежащие в рамках наших компетенций, и </w:t>
      </w:r>
      <w:r w:rsidR="00D121CB" w:rsidRPr="00C442DD">
        <w:rPr>
          <w:color w:val="000000" w:themeColor="text1"/>
          <w:sz w:val="28"/>
          <w:szCs w:val="28"/>
        </w:rPr>
        <w:t>постараемся дать на них ответы</w:t>
      </w:r>
      <w:r w:rsidR="00E22ED4" w:rsidRPr="00C442DD">
        <w:rPr>
          <w:color w:val="000000" w:themeColor="text1"/>
          <w:sz w:val="28"/>
          <w:szCs w:val="28"/>
        </w:rPr>
        <w:t xml:space="preserve"> или </w:t>
      </w:r>
      <w:r w:rsidR="00D121CB" w:rsidRPr="00C442DD">
        <w:rPr>
          <w:color w:val="000000" w:themeColor="text1"/>
          <w:sz w:val="28"/>
          <w:szCs w:val="28"/>
        </w:rPr>
        <w:t>рекомендации.</w:t>
      </w:r>
    </w:p>
    <w:p w:rsidR="00FB46A5" w:rsidRPr="00C442DD" w:rsidRDefault="00FB46A5" w:rsidP="0066747F">
      <w:pPr>
        <w:pStyle w:val="a3"/>
        <w:spacing w:before="0" w:beforeAutospacing="0" w:after="0" w:afterAutospacing="0"/>
        <w:ind w:firstLine="708"/>
        <w:jc w:val="both"/>
        <w:rPr>
          <w:color w:val="660066"/>
          <w:sz w:val="28"/>
          <w:szCs w:val="28"/>
        </w:rPr>
      </w:pPr>
    </w:p>
    <w:p w:rsidR="00BB512C" w:rsidRPr="00C442DD" w:rsidRDefault="00BB512C" w:rsidP="0066747F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C00000"/>
          <w:sz w:val="28"/>
          <w:szCs w:val="28"/>
        </w:rPr>
      </w:pPr>
      <w:r w:rsidRPr="00C442DD">
        <w:rPr>
          <w:b/>
          <w:i/>
          <w:color w:val="C00000"/>
          <w:sz w:val="28"/>
          <w:szCs w:val="28"/>
        </w:rPr>
        <w:lastRenderedPageBreak/>
        <w:t>У всех моих учеников есть возможность выхода в Интернет. Каким способом лучше организовать дистанционное обучение в этом случае?</w:t>
      </w:r>
    </w:p>
    <w:p w:rsidR="0016076F" w:rsidRPr="00C442DD" w:rsidRDefault="00A534D7" w:rsidP="0066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не вдаваться в </w:t>
      </w:r>
      <w:r w:rsidR="00B37E7F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тонкости терминологии, 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сказать</w:t>
      </w:r>
      <w:r w:rsidR="006E6F32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д</w:t>
      </w:r>
      <w:r w:rsidR="009D186B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истанционн</w:t>
      </w:r>
      <w:r w:rsidR="009A4EE6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ое обучение</w:t>
      </w:r>
      <w:r w:rsidR="009D186B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E6F32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школьников</w:t>
      </w:r>
      <w:r w:rsidR="001E15E9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F4EA9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использованием 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ресурсов </w:t>
      </w:r>
      <w:r w:rsidR="00FF4EA9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сети Интернет </w:t>
      </w:r>
      <w:r w:rsidR="00CD5B7C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укладывается </w:t>
      </w:r>
      <w:r w:rsidR="00CD5B7C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в два </w:t>
      </w:r>
      <w:r w:rsidR="0016076F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представленных ниже основных способа, а также </w:t>
      </w:r>
      <w:r w:rsidR="00655402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их </w:t>
      </w:r>
      <w:r w:rsidR="00EE3B1B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сочетание</w:t>
      </w:r>
      <w:r w:rsidR="00C519D7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в разном соотношении</w:t>
      </w:r>
      <w:r w:rsidR="0016076F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.</w:t>
      </w:r>
      <w:r w:rsidR="00BB512C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r w:rsidR="00BB512C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Выделить «лучший вариант» достаточно проблематично, поскольку в каждом случае есть как плюсы, так и минусы.</w:t>
      </w:r>
      <w:r w:rsidR="00875569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тому же необходимо учитывать общий алгоритм организации дистанционного обучения,</w:t>
      </w:r>
      <w:r w:rsidR="00F15962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принятый и утвержденный локальным актом в каждой конкретной школе.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4EE6" w:rsidRPr="00C442DD" w:rsidTr="00EA5F10">
        <w:tc>
          <w:tcPr>
            <w:tcW w:w="4672" w:type="dxa"/>
          </w:tcPr>
          <w:p w:rsidR="009A4EE6" w:rsidRPr="00C442DD" w:rsidRDefault="00EE3B1B" w:rsidP="0066747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C442D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Синхронное </w:t>
            </w:r>
            <w:r w:rsidR="00113354" w:rsidRPr="00C442D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онлайн-</w:t>
            </w:r>
            <w:r w:rsidR="009A4EE6" w:rsidRPr="00C442D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обучение</w:t>
            </w:r>
            <w:r w:rsidR="00113354" w:rsidRPr="00C442D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9A4EE6" w:rsidRPr="00C442DD" w:rsidRDefault="00EE3B1B" w:rsidP="0066747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C442D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А</w:t>
            </w:r>
            <w:r w:rsidR="006126AF" w:rsidRPr="00C442D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синхронное (</w:t>
            </w:r>
            <w:r w:rsidR="00113354" w:rsidRPr="00C442D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контентное</w:t>
            </w:r>
            <w:r w:rsidR="006126AF" w:rsidRPr="00C442D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)</w:t>
            </w:r>
            <w:r w:rsidR="00113354" w:rsidRPr="00C442DD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 xml:space="preserve"> обучение</w:t>
            </w:r>
          </w:p>
        </w:tc>
      </w:tr>
      <w:tr w:rsidR="00113354" w:rsidRPr="00C442DD" w:rsidTr="00EA5F10">
        <w:tc>
          <w:tcPr>
            <w:tcW w:w="4672" w:type="dxa"/>
          </w:tcPr>
          <w:p w:rsidR="00113354" w:rsidRPr="00C442DD" w:rsidRDefault="009C3192" w:rsidP="0066747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Между учителем и учениками в</w:t>
            </w:r>
            <w:r w:rsidR="00EE3B1B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режиме </w:t>
            </w:r>
            <w:r w:rsidR="00EE3B1B" w:rsidRPr="00C442DD">
              <w:rPr>
                <w:rFonts w:ascii="Times New Roman" w:eastAsia="Times New Roman" w:hAnsi="Times New Roman" w:cs="Times New Roman"/>
                <w:i/>
                <w:color w:val="212529"/>
                <w:sz w:val="28"/>
                <w:szCs w:val="28"/>
                <w:lang w:eastAsia="ru-RU"/>
              </w:rPr>
              <w:t xml:space="preserve">реального времени по </w:t>
            </w:r>
            <w:r w:rsidR="006E6F32" w:rsidRPr="00C442DD">
              <w:rPr>
                <w:rFonts w:ascii="Times New Roman" w:eastAsia="Times New Roman" w:hAnsi="Times New Roman" w:cs="Times New Roman"/>
                <w:i/>
                <w:color w:val="212529"/>
                <w:sz w:val="28"/>
                <w:szCs w:val="28"/>
                <w:lang w:eastAsia="ru-RU"/>
              </w:rPr>
              <w:t>назначенному</w:t>
            </w:r>
            <w:r w:rsidR="00EE3B1B" w:rsidRPr="00C442DD">
              <w:rPr>
                <w:rFonts w:ascii="Times New Roman" w:eastAsia="Times New Roman" w:hAnsi="Times New Roman" w:cs="Times New Roman"/>
                <w:i/>
                <w:color w:val="212529"/>
                <w:sz w:val="28"/>
                <w:szCs w:val="28"/>
                <w:lang w:eastAsia="ru-RU"/>
              </w:rPr>
              <w:t xml:space="preserve"> расписанию</w:t>
            </w:r>
            <w:r w:rsidR="00EE3B1B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проводятся у</w:t>
            </w:r>
            <w:r w:rsidR="00472815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чебные о</w:t>
            </w:r>
            <w:r w:rsidR="00113354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нлайн-</w:t>
            </w:r>
            <w:r w:rsidR="00FB46A5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уроки</w:t>
            </w:r>
            <w:r w:rsidR="00D83D44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284EEC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формате видеоконференции</w:t>
            </w:r>
            <w:r w:rsidR="006E6F32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ведется общение в чате</w:t>
            </w:r>
            <w:r w:rsidR="00472815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3" w:type="dxa"/>
          </w:tcPr>
          <w:p w:rsidR="00113354" w:rsidRPr="00C442DD" w:rsidRDefault="00655402" w:rsidP="0066747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Учитель и ученики работают </w:t>
            </w:r>
            <w:r w:rsidR="00CD5B7C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 </w:t>
            </w:r>
            <w:r w:rsidR="00CD5B7C" w:rsidRPr="00C442DD">
              <w:rPr>
                <w:rFonts w:ascii="Times New Roman" w:eastAsia="Times New Roman" w:hAnsi="Times New Roman" w:cs="Times New Roman"/>
                <w:i/>
                <w:color w:val="212529"/>
                <w:sz w:val="28"/>
                <w:szCs w:val="28"/>
                <w:lang w:eastAsia="ru-RU"/>
              </w:rPr>
              <w:t>относительно независимом</w:t>
            </w:r>
            <w:r w:rsidR="00CD5B7C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друг от друга временном режиме </w:t>
            </w:r>
            <w:r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 </w:t>
            </w:r>
            <w:r w:rsidR="00FC501F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учебным </w:t>
            </w:r>
            <w:r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контентом</w:t>
            </w:r>
            <w:r w:rsidR="00D83D44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(гипертексты, видео, флэш-анимации, средства самопроверки и др.)</w:t>
            </w:r>
            <w:r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D83D44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6F32" w:rsidRPr="00C442DD" w:rsidTr="00EA5F10">
        <w:tc>
          <w:tcPr>
            <w:tcW w:w="4672" w:type="dxa"/>
          </w:tcPr>
          <w:p w:rsidR="006E6F32" w:rsidRPr="00C442DD" w:rsidRDefault="009C3192" w:rsidP="0066747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Необходимо наличие </w:t>
            </w:r>
            <w:r w:rsidR="00FB46A5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Интернет-</w:t>
            </w:r>
            <w:r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платформы </w:t>
            </w:r>
            <w:r w:rsidR="00806B73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либо</w:t>
            </w:r>
            <w:r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FB46A5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установленного на компьютер </w:t>
            </w:r>
            <w:r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программного обеспечения для</w:t>
            </w:r>
            <w:r w:rsidR="00A64161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осуществления онлайн-занятий</w:t>
            </w:r>
          </w:p>
        </w:tc>
        <w:tc>
          <w:tcPr>
            <w:tcW w:w="4673" w:type="dxa"/>
          </w:tcPr>
          <w:p w:rsidR="006E6F32" w:rsidRPr="00C442DD" w:rsidRDefault="00A64161" w:rsidP="0066747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Необходимо наличие</w:t>
            </w:r>
            <w:r w:rsidR="00806B73"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C442D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платформы для размещения образовательного контента и взаимодействия учителя с учениками</w:t>
            </w:r>
          </w:p>
        </w:tc>
      </w:tr>
    </w:tbl>
    <w:p w:rsidR="00837051" w:rsidRPr="00C442DD" w:rsidRDefault="00837051" w:rsidP="00667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22ED4" w:rsidRPr="00C442DD" w:rsidRDefault="00F15962" w:rsidP="0066747F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C00000"/>
          <w:sz w:val="28"/>
          <w:szCs w:val="28"/>
        </w:rPr>
      </w:pPr>
      <w:r w:rsidRPr="00C442DD">
        <w:rPr>
          <w:b/>
          <w:i/>
          <w:color w:val="C00000"/>
          <w:sz w:val="28"/>
          <w:szCs w:val="28"/>
        </w:rPr>
        <w:t xml:space="preserve">В нашей школе принято решение проводить часть уроков по особому расписанию в режиме онлайн. </w:t>
      </w:r>
      <w:r w:rsidR="00D466DB" w:rsidRPr="00C442DD">
        <w:rPr>
          <w:b/>
          <w:i/>
          <w:color w:val="C00000"/>
          <w:sz w:val="28"/>
          <w:szCs w:val="28"/>
        </w:rPr>
        <w:t>Какие ресурсы</w:t>
      </w:r>
      <w:r w:rsidR="00C9407D" w:rsidRPr="00C442DD">
        <w:rPr>
          <w:b/>
          <w:i/>
          <w:color w:val="C00000"/>
          <w:sz w:val="28"/>
          <w:szCs w:val="28"/>
        </w:rPr>
        <w:t xml:space="preserve"> или сервисы</w:t>
      </w:r>
      <w:r w:rsidR="00D466DB" w:rsidRPr="00C442DD">
        <w:rPr>
          <w:b/>
          <w:i/>
          <w:color w:val="C00000"/>
          <w:sz w:val="28"/>
          <w:szCs w:val="28"/>
        </w:rPr>
        <w:t xml:space="preserve"> наиболее просты для организации онлайн-уроков</w:t>
      </w:r>
      <w:r w:rsidR="00C9407D" w:rsidRPr="00C442DD">
        <w:rPr>
          <w:b/>
          <w:i/>
          <w:color w:val="C00000"/>
          <w:sz w:val="28"/>
          <w:szCs w:val="28"/>
        </w:rPr>
        <w:t xml:space="preserve"> в режиме реального времени</w:t>
      </w:r>
      <w:r w:rsidR="00D466DB" w:rsidRPr="00C442DD">
        <w:rPr>
          <w:b/>
          <w:i/>
          <w:color w:val="C00000"/>
          <w:sz w:val="28"/>
          <w:szCs w:val="28"/>
        </w:rPr>
        <w:t xml:space="preserve">? </w:t>
      </w:r>
    </w:p>
    <w:p w:rsidR="00EB7C8B" w:rsidRPr="00C442DD" w:rsidRDefault="00405610" w:rsidP="00667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</w:t>
      </w:r>
      <w:r w:rsidR="00AD50B7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синхронного онлайн-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обучения </w:t>
      </w:r>
      <w:r w:rsidR="00AD50B7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режиме видеоконференции </w:t>
      </w:r>
      <w:r w:rsidR="00D466DB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наиболее подходящими и несложными в использовании являются </w:t>
      </w:r>
      <w:r w:rsidR="00D37EFC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бесплатные </w:t>
      </w:r>
      <w:r w:rsidR="00D466DB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сервисы </w:t>
      </w:r>
      <w:r w:rsidR="00E1383E"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Skype</w:t>
      </w:r>
      <w:r w:rsidR="00E1383E"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(Скайп) </w:t>
      </w:r>
      <w:r w:rsidR="00E1383E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8" w:history="1">
        <w:r w:rsidR="00923161" w:rsidRPr="00C442D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https://www.skype.com/ru/</w:t>
        </w:r>
      </w:hyperlink>
      <w:r w:rsidR="00E1383E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37EFC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D37EFC" w:rsidRPr="00C442DD">
        <w:rPr>
          <w:rFonts w:ascii="Times New Roman" w:hAnsi="Times New Roman" w:cs="Times New Roman"/>
          <w:b/>
          <w:color w:val="7030A0"/>
          <w:sz w:val="28"/>
          <w:szCs w:val="28"/>
        </w:rPr>
        <w:t>Zoom (Зум)</w:t>
      </w:r>
      <w:r w:rsidR="00D37EFC" w:rsidRPr="00C442D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37EFC" w:rsidRPr="00C442D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37EFC"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https://zoom.us/</w:t>
        </w:r>
      </w:hyperlink>
      <w:r w:rsidR="00D37EFC" w:rsidRPr="00C442DD">
        <w:rPr>
          <w:rFonts w:ascii="Times New Roman" w:hAnsi="Times New Roman" w:cs="Times New Roman"/>
          <w:sz w:val="28"/>
          <w:szCs w:val="28"/>
        </w:rPr>
        <w:t xml:space="preserve">), менее требовательные к скорости интернета в сравнении с другими сервисами </w:t>
      </w:r>
      <w:proofErr w:type="spellStart"/>
      <w:r w:rsidR="00D37EFC" w:rsidRPr="00C442DD">
        <w:rPr>
          <w:rFonts w:ascii="Times New Roman" w:hAnsi="Times New Roman" w:cs="Times New Roman"/>
          <w:sz w:val="28"/>
          <w:szCs w:val="28"/>
        </w:rPr>
        <w:t>видеоконфренцсвязи</w:t>
      </w:r>
      <w:proofErr w:type="spellEnd"/>
      <w:r w:rsidR="00C9407D" w:rsidRPr="00C442DD">
        <w:rPr>
          <w:rFonts w:ascii="Times New Roman" w:hAnsi="Times New Roman" w:cs="Times New Roman"/>
          <w:sz w:val="28"/>
          <w:szCs w:val="28"/>
        </w:rPr>
        <w:t xml:space="preserve">, но при этом позволяющие </w:t>
      </w:r>
      <w:r w:rsidR="00EB7C8B" w:rsidRPr="00C442D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C9407D" w:rsidRPr="00C442DD">
        <w:rPr>
          <w:rFonts w:ascii="Times New Roman" w:hAnsi="Times New Roman" w:cs="Times New Roman"/>
          <w:sz w:val="28"/>
          <w:szCs w:val="28"/>
        </w:rPr>
        <w:t>демонстрацию экрана, чат и обмен файлами</w:t>
      </w:r>
      <w:r w:rsidR="00D37EFC" w:rsidRPr="00C442DD">
        <w:rPr>
          <w:rFonts w:ascii="Times New Roman" w:hAnsi="Times New Roman" w:cs="Times New Roman"/>
          <w:sz w:val="28"/>
          <w:szCs w:val="28"/>
        </w:rPr>
        <w:t>.</w:t>
      </w:r>
      <w:r w:rsidR="008607D7" w:rsidRPr="00C442DD">
        <w:rPr>
          <w:rFonts w:ascii="Times New Roman" w:hAnsi="Times New Roman" w:cs="Times New Roman"/>
          <w:sz w:val="28"/>
          <w:szCs w:val="28"/>
        </w:rPr>
        <w:t xml:space="preserve"> Оба приложения должны быть установлены на компьютер или мобильное устройство у педагога и учеников</w:t>
      </w:r>
      <w:r w:rsidR="002750B1" w:rsidRPr="00C442DD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4B56B5" w:rsidRPr="00C442DD">
        <w:rPr>
          <w:rFonts w:ascii="Times New Roman" w:hAnsi="Times New Roman" w:cs="Times New Roman"/>
          <w:sz w:val="28"/>
          <w:szCs w:val="28"/>
        </w:rPr>
        <w:t>о</w:t>
      </w:r>
      <w:r w:rsidR="00973817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тметим, что </w:t>
      </w:r>
      <w:r w:rsidR="0001098B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Skype</w:t>
      </w:r>
      <w:r w:rsidR="00973817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запустил новые возможности, </w:t>
      </w:r>
      <w:r w:rsidR="00FA3A36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позволяющие проводить онлайн-встречи </w:t>
      </w:r>
      <w:r w:rsidR="005C410F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созданной ссылке </w:t>
      </w:r>
      <w:r w:rsidR="00FA3A36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регистрации</w:t>
      </w:r>
      <w:r w:rsidR="00973817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участников в сервисе </w:t>
      </w:r>
      <w:r w:rsidR="00FA3A36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скачивания </w:t>
      </w:r>
      <w:r w:rsidR="00031619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этого </w:t>
      </w:r>
      <w:r w:rsidR="00FA3A36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 на компьютер</w:t>
      </w:r>
      <w:r w:rsidR="004B56B5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0" w:history="1">
        <w:r w:rsidR="00973817"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https://www.skype.com/ru/free-conference-call/</w:t>
        </w:r>
      </w:hyperlink>
      <w:r w:rsidR="00FA3A36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C410F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организованной </w:t>
      </w:r>
      <w:r w:rsidR="004B56B5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Скайп-</w:t>
      </w:r>
      <w:r w:rsidR="005C410F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конференцсвязи учитель может демонстрировать ученикам</w:t>
      </w:r>
      <w:r w:rsidR="00B900B2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(до 50 подключений одновременно)</w:t>
      </w:r>
      <w:r w:rsidR="005C410F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любые материалы со своего рабочего стола (презентации, видео, тексты и др. </w:t>
      </w:r>
      <w:r w:rsidR="002750B1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групповой встречи неограниченно. </w:t>
      </w:r>
      <w:r w:rsidR="005C410F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организации обратной связи и обсуждений можно использовать чат</w:t>
      </w:r>
      <w:r w:rsidR="004B56B5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73817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</w:t>
      </w:r>
      <w:r w:rsidR="002750B1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отметить, что </w:t>
      </w:r>
      <w:r w:rsidR="00973817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полноценной работы </w:t>
      </w:r>
      <w:r w:rsidR="004B56B5" w:rsidRPr="00C4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без установки </w:t>
      </w:r>
      <w:r w:rsidR="00EB7C8B" w:rsidRPr="00C4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приложения </w:t>
      </w:r>
      <w:r w:rsidR="004B56B5" w:rsidRPr="00C4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 компьютер ученики смогут </w:t>
      </w:r>
      <w:r w:rsidR="00973817" w:rsidRPr="00C4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использовать только </w:t>
      </w:r>
      <w:r w:rsidR="004F41BE" w:rsidRPr="00C4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поддерживаемые браузеры </w:t>
      </w:r>
      <w:r w:rsidR="00923161" w:rsidRPr="00C442DD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  <w:shd w:val="clear" w:color="auto" w:fill="FFFFFF"/>
          <w:lang w:val="en-US"/>
        </w:rPr>
        <w:t>Microsoft</w:t>
      </w:r>
      <w:r w:rsidR="00923161" w:rsidRPr="00C442DD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r w:rsidR="00923161" w:rsidRPr="00C442DD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  <w:shd w:val="clear" w:color="auto" w:fill="FFFFFF"/>
          <w:lang w:val="en-US"/>
        </w:rPr>
        <w:t>Edge</w:t>
      </w:r>
      <w:r w:rsidR="00923161" w:rsidRPr="00C442DD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  <w:shd w:val="clear" w:color="auto" w:fill="FFFFFF"/>
        </w:rPr>
        <w:t xml:space="preserve"> и</w:t>
      </w:r>
      <w:r w:rsidR="004F41BE" w:rsidRPr="00C442DD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  <w:shd w:val="clear" w:color="auto" w:fill="FFFFFF"/>
        </w:rPr>
        <w:t>ли</w:t>
      </w:r>
      <w:r w:rsidR="00923161" w:rsidRPr="00C442DD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r w:rsidR="00923161" w:rsidRPr="00C442DD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  <w:shd w:val="clear" w:color="auto" w:fill="FFFFFF"/>
          <w:lang w:val="en-US"/>
        </w:rPr>
        <w:t>Google</w:t>
      </w:r>
      <w:r w:rsidR="00923161" w:rsidRPr="00C442DD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r w:rsidR="00923161" w:rsidRPr="00C442DD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  <w:shd w:val="clear" w:color="auto" w:fill="FFFFFF"/>
          <w:lang w:val="en-US"/>
        </w:rPr>
        <w:t>Chrome</w:t>
      </w:r>
      <w:r w:rsidR="004F41BE" w:rsidRPr="00C442DD">
        <w:rPr>
          <w:rFonts w:ascii="Times New Roman" w:hAnsi="Times New Roman" w:cs="Times New Roman"/>
          <w:i/>
          <w:color w:val="000000" w:themeColor="text1"/>
          <w:spacing w:val="-5"/>
          <w:sz w:val="28"/>
          <w:szCs w:val="28"/>
          <w:shd w:val="clear" w:color="auto" w:fill="FFFFFF"/>
        </w:rPr>
        <w:t>.</w:t>
      </w:r>
      <w:r w:rsidR="004B56B5" w:rsidRPr="00C4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E90F85" w:rsidRPr="00C442DD" w:rsidRDefault="004F41BE" w:rsidP="006674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442DD">
        <w:rPr>
          <w:color w:val="000000" w:themeColor="text1"/>
          <w:sz w:val="28"/>
          <w:szCs w:val="28"/>
        </w:rPr>
        <w:lastRenderedPageBreak/>
        <w:t>Сервис Zoom</w:t>
      </w:r>
      <w:r w:rsidR="002750B1" w:rsidRPr="00C442DD">
        <w:rPr>
          <w:color w:val="000000" w:themeColor="text1"/>
          <w:sz w:val="28"/>
          <w:szCs w:val="28"/>
        </w:rPr>
        <w:t xml:space="preserve">, менее известный, чем </w:t>
      </w:r>
      <w:r w:rsidR="008A161A" w:rsidRPr="00C442DD">
        <w:rPr>
          <w:color w:val="000000" w:themeColor="text1"/>
          <w:sz w:val="28"/>
          <w:szCs w:val="28"/>
          <w:lang w:val="en-US"/>
        </w:rPr>
        <w:t>Skype</w:t>
      </w:r>
      <w:r w:rsidR="008A161A" w:rsidRPr="00C442DD">
        <w:rPr>
          <w:color w:val="000000" w:themeColor="text1"/>
          <w:sz w:val="28"/>
          <w:szCs w:val="28"/>
        </w:rPr>
        <w:t>,</w:t>
      </w:r>
      <w:r w:rsidR="008A161A" w:rsidRPr="00C442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900B2" w:rsidRPr="00C442DD">
        <w:rPr>
          <w:color w:val="000000" w:themeColor="text1"/>
          <w:sz w:val="28"/>
          <w:szCs w:val="28"/>
          <w:shd w:val="clear" w:color="auto" w:fill="FFFFFF"/>
        </w:rPr>
        <w:t xml:space="preserve">в бесплатной версии </w:t>
      </w:r>
      <w:r w:rsidR="00AC3462" w:rsidRPr="00C442DD">
        <w:rPr>
          <w:color w:val="000000" w:themeColor="text1"/>
          <w:sz w:val="28"/>
          <w:szCs w:val="28"/>
          <w:shd w:val="clear" w:color="auto" w:fill="FFFFFF"/>
        </w:rPr>
        <w:t>обеспечивает</w:t>
      </w:r>
      <w:r w:rsidR="005A4174" w:rsidRPr="00C442DD">
        <w:rPr>
          <w:color w:val="000000" w:themeColor="text1"/>
          <w:sz w:val="28"/>
          <w:szCs w:val="28"/>
          <w:shd w:val="clear" w:color="auto" w:fill="FFFFFF"/>
        </w:rPr>
        <w:t> видеоконференцсвязь</w:t>
      </w:r>
      <w:r w:rsidR="00B900B2" w:rsidRPr="00C442DD">
        <w:rPr>
          <w:color w:val="000000" w:themeColor="text1"/>
          <w:sz w:val="28"/>
          <w:szCs w:val="28"/>
          <w:shd w:val="clear" w:color="auto" w:fill="FFFFFF"/>
        </w:rPr>
        <w:t xml:space="preserve"> с количеством участников до 100 человек</w:t>
      </w:r>
      <w:r w:rsidR="008A161A" w:rsidRPr="00C442DD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="005A4174" w:rsidRPr="00C442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E076A" w:rsidRPr="00C442DD">
        <w:rPr>
          <w:color w:val="000000" w:themeColor="text1"/>
          <w:sz w:val="28"/>
          <w:szCs w:val="28"/>
          <w:shd w:val="clear" w:color="auto" w:fill="FFFFFF"/>
        </w:rPr>
        <w:t xml:space="preserve">позволяет вести запись </w:t>
      </w:r>
      <w:r w:rsidR="00B900B2" w:rsidRPr="00C442DD">
        <w:rPr>
          <w:color w:val="000000" w:themeColor="text1"/>
          <w:sz w:val="28"/>
          <w:szCs w:val="28"/>
          <w:shd w:val="clear" w:color="auto" w:fill="FFFFFF"/>
        </w:rPr>
        <w:t xml:space="preserve">онлайн-встречи </w:t>
      </w:r>
      <w:r w:rsidR="00DE076A" w:rsidRPr="00C442DD">
        <w:rPr>
          <w:color w:val="000000" w:themeColor="text1"/>
          <w:sz w:val="28"/>
          <w:szCs w:val="28"/>
          <w:shd w:val="clear" w:color="auto" w:fill="FFFFFF"/>
        </w:rPr>
        <w:t>длительностью до 40 минут.</w:t>
      </w:r>
      <w:r w:rsidR="00840434" w:rsidRPr="00C442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0B1" w:rsidRPr="00C442DD">
        <w:rPr>
          <w:color w:val="000000" w:themeColor="text1"/>
          <w:sz w:val="28"/>
          <w:szCs w:val="28"/>
          <w:shd w:val="clear" w:color="auto" w:fill="FFFFFF"/>
        </w:rPr>
        <w:t xml:space="preserve">Не смотря на </w:t>
      </w:r>
      <w:r w:rsidR="008A161A" w:rsidRPr="00C442DD">
        <w:rPr>
          <w:color w:val="000000" w:themeColor="text1"/>
          <w:sz w:val="28"/>
          <w:szCs w:val="28"/>
          <w:shd w:val="clear" w:color="auto" w:fill="FFFFFF"/>
        </w:rPr>
        <w:t xml:space="preserve">ограниченность времени мероприятия, у данного приложения </w:t>
      </w:r>
      <w:r w:rsidR="008A161A" w:rsidRPr="00C442DD">
        <w:rPr>
          <w:i/>
          <w:color w:val="000000" w:themeColor="text1"/>
          <w:sz w:val="28"/>
          <w:szCs w:val="28"/>
          <w:shd w:val="clear" w:color="auto" w:fill="FFFFFF"/>
        </w:rPr>
        <w:t>есть несколько преимуществ:</w:t>
      </w:r>
      <w:r w:rsidR="008A161A" w:rsidRPr="00C442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90F85" w:rsidRPr="00C442DD">
        <w:rPr>
          <w:color w:val="000000" w:themeColor="text1"/>
          <w:sz w:val="28"/>
          <w:szCs w:val="28"/>
        </w:rPr>
        <w:t xml:space="preserve">стабильное соединение, </w:t>
      </w:r>
      <w:r w:rsidR="00912F17" w:rsidRPr="00C442DD">
        <w:rPr>
          <w:color w:val="000000" w:themeColor="text1"/>
          <w:sz w:val="28"/>
          <w:szCs w:val="28"/>
        </w:rPr>
        <w:t>скорость работы, меньшая нагрузка на оперативную память компьютера, возможность использования разных вариантов демонстрации рабочего стола (</w:t>
      </w:r>
      <w:r w:rsidR="00E90F85" w:rsidRPr="00C442DD">
        <w:rPr>
          <w:color w:val="000000" w:themeColor="text1"/>
          <w:sz w:val="28"/>
          <w:szCs w:val="28"/>
        </w:rPr>
        <w:t>можно выбрать экран, кот</w:t>
      </w:r>
      <w:r w:rsidR="00912F17" w:rsidRPr="00C442DD">
        <w:rPr>
          <w:color w:val="000000" w:themeColor="text1"/>
          <w:sz w:val="28"/>
          <w:szCs w:val="28"/>
        </w:rPr>
        <w:t xml:space="preserve">орый будет выводиться ученикам </w:t>
      </w:r>
      <w:r w:rsidR="00E90F85" w:rsidRPr="00C442DD">
        <w:rPr>
          <w:color w:val="000000" w:themeColor="text1"/>
          <w:sz w:val="28"/>
          <w:szCs w:val="28"/>
        </w:rPr>
        <w:t xml:space="preserve">и </w:t>
      </w:r>
      <w:r w:rsidR="00912F17" w:rsidRPr="00C442DD">
        <w:rPr>
          <w:color w:val="000000" w:themeColor="text1"/>
          <w:sz w:val="28"/>
          <w:szCs w:val="28"/>
        </w:rPr>
        <w:t xml:space="preserve">при этом </w:t>
      </w:r>
      <w:r w:rsidR="00E90F85" w:rsidRPr="00C442DD">
        <w:rPr>
          <w:color w:val="000000" w:themeColor="text1"/>
          <w:sz w:val="28"/>
          <w:szCs w:val="28"/>
        </w:rPr>
        <w:t xml:space="preserve">параллельно что-то делать в другой программе, или выбрать режим, в котором ученики видят то же, что и </w:t>
      </w:r>
      <w:r w:rsidR="00912F17" w:rsidRPr="00C442DD">
        <w:rPr>
          <w:color w:val="000000" w:themeColor="text1"/>
          <w:sz w:val="28"/>
          <w:szCs w:val="28"/>
        </w:rPr>
        <w:t>учитель</w:t>
      </w:r>
      <w:r w:rsidR="008C365D" w:rsidRPr="00C442DD">
        <w:rPr>
          <w:color w:val="000000" w:themeColor="text1"/>
          <w:sz w:val="28"/>
          <w:szCs w:val="28"/>
        </w:rPr>
        <w:t xml:space="preserve">, </w:t>
      </w:r>
      <w:r w:rsidR="00E90F85" w:rsidRPr="00C442DD">
        <w:rPr>
          <w:color w:val="000000" w:themeColor="text1"/>
          <w:sz w:val="28"/>
          <w:szCs w:val="28"/>
        </w:rPr>
        <w:t>можно включить демонстрацию экрана и рисовать на специальной онлайн-доске</w:t>
      </w:r>
      <w:r w:rsidR="008C365D" w:rsidRPr="00C442DD">
        <w:rPr>
          <w:color w:val="000000" w:themeColor="text1"/>
          <w:sz w:val="28"/>
          <w:szCs w:val="28"/>
        </w:rPr>
        <w:t>).</w:t>
      </w:r>
      <w:r w:rsidR="001B0110" w:rsidRPr="00C442DD">
        <w:rPr>
          <w:color w:val="000000" w:themeColor="text1"/>
          <w:sz w:val="28"/>
          <w:szCs w:val="28"/>
        </w:rPr>
        <w:t xml:space="preserve"> Также приложение позволяет </w:t>
      </w:r>
      <w:r w:rsidR="0058082D" w:rsidRPr="00C442DD">
        <w:rPr>
          <w:color w:val="000000" w:themeColor="text1"/>
          <w:sz w:val="28"/>
          <w:szCs w:val="28"/>
        </w:rPr>
        <w:t>проводить простые онлайн-опросы (вопрос с выбором одного ответа), с</w:t>
      </w:r>
      <w:r w:rsidR="001B0110" w:rsidRPr="00C442DD">
        <w:rPr>
          <w:color w:val="000000" w:themeColor="text1"/>
          <w:sz w:val="28"/>
          <w:szCs w:val="28"/>
        </w:rPr>
        <w:t xml:space="preserve">оздавать во время видеоконференции так называемые </w:t>
      </w:r>
      <w:r w:rsidR="001B0110" w:rsidRPr="00464161">
        <w:rPr>
          <w:i/>
          <w:color w:val="000000" w:themeColor="text1"/>
          <w:sz w:val="28"/>
          <w:szCs w:val="28"/>
        </w:rPr>
        <w:t>сессионные залы:</w:t>
      </w:r>
      <w:r w:rsidR="001B0110" w:rsidRPr="00C442DD">
        <w:rPr>
          <w:color w:val="000000" w:themeColor="text1"/>
          <w:sz w:val="28"/>
          <w:szCs w:val="28"/>
        </w:rPr>
        <w:t xml:space="preserve"> </w:t>
      </w:r>
      <w:r w:rsidR="00DA4A5E" w:rsidRPr="00C442DD">
        <w:rPr>
          <w:color w:val="000000" w:themeColor="text1"/>
          <w:sz w:val="28"/>
          <w:szCs w:val="28"/>
        </w:rPr>
        <w:t xml:space="preserve">участники онлайн-урока могут быть разделены учителем на пары или группы для выполнения заданий, при этом они перестают слышать другие группы, а педагог может «ходить» из зала в зал, наблюдать за работой, обсуждением, </w:t>
      </w:r>
      <w:r w:rsidR="008F38C4" w:rsidRPr="00C442DD">
        <w:rPr>
          <w:color w:val="000000" w:themeColor="text1"/>
          <w:sz w:val="28"/>
          <w:szCs w:val="28"/>
        </w:rPr>
        <w:t>закрывать зал и возвращать всех в общую видеоконференцию.</w:t>
      </w:r>
    </w:p>
    <w:p w:rsidR="009D1533" w:rsidRPr="00C442DD" w:rsidRDefault="00FB32F3" w:rsidP="006674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работы в данном сервисе </w:t>
      </w:r>
      <w:r w:rsidR="008F38C4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педагогу нужно получить 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 аккаунт, т.е. </w:t>
      </w:r>
      <w:r w:rsidR="00DE076A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зарегистрироваться. 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этого </w:t>
      </w:r>
      <w:r w:rsidR="00A019B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онлайн-общение и приглашать участников в конференцию</w:t>
      </w:r>
      <w:r w:rsidR="00A019B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, отправив им ссылку на подключение</w:t>
      </w:r>
      <w:r w:rsidR="00314D15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электронной почте</w:t>
      </w:r>
      <w:r w:rsidR="0036014D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4D15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через группы в социальных сетях и</w:t>
      </w:r>
      <w:r w:rsidR="0036014D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314D15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мессенджерах </w:t>
      </w:r>
      <w:proofErr w:type="spellStart"/>
      <w:r w:rsidR="00314D15" w:rsidRPr="00C442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proofErr w:type="spellEnd"/>
      <w:r w:rsidR="00314D15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4D15" w:rsidRPr="00C442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</w:t>
      </w:r>
      <w:r w:rsidR="0036014D" w:rsidRPr="00C442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tsApp</w:t>
      </w:r>
      <w:proofErr w:type="spellEnd"/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00B2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EAD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Мероприятие можно запланировать заранее, а также сделать повторяющуюся ссылку, то есть для постоянного урока в определенное время можно сделать одну и ту же ссылку для входа. </w:t>
      </w:r>
    </w:p>
    <w:p w:rsidR="000638DC" w:rsidRPr="00C442DD" w:rsidRDefault="00B900B2" w:rsidP="006674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 Скайп, </w:t>
      </w:r>
      <w:r w:rsidR="008C365D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Zoom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3D3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организовывать, проводить и управлять </w:t>
      </w:r>
      <w:r w:rsidR="007C73D3" w:rsidRPr="00C442DD">
        <w:rPr>
          <w:rFonts w:ascii="Times New Roman" w:hAnsi="Times New Roman" w:cs="Times New Roman"/>
          <w:sz w:val="28"/>
          <w:szCs w:val="28"/>
        </w:rPr>
        <w:t xml:space="preserve">видеоконференцией не только с персонального компьютера, но и с мобильных устройств: </w:t>
      </w:r>
      <w:r w:rsidR="000638DC" w:rsidRPr="00C442DD">
        <w:rPr>
          <w:rFonts w:ascii="Times New Roman" w:hAnsi="Times New Roman" w:cs="Times New Roman"/>
          <w:sz w:val="28"/>
          <w:szCs w:val="28"/>
        </w:rPr>
        <w:t xml:space="preserve">смартфонов, планшетов, </w:t>
      </w:r>
      <w:proofErr w:type="spellStart"/>
      <w:r w:rsidR="000638DC" w:rsidRPr="00C442DD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="000638DC" w:rsidRPr="00C442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638DC" w:rsidRPr="00C442DD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="000638DC" w:rsidRPr="00C442DD">
        <w:rPr>
          <w:rFonts w:ascii="Times New Roman" w:hAnsi="Times New Roman" w:cs="Times New Roman"/>
          <w:sz w:val="28"/>
          <w:szCs w:val="28"/>
        </w:rPr>
        <w:t>.</w:t>
      </w:r>
      <w:r w:rsidR="00D32F9C" w:rsidRPr="00C442DD">
        <w:rPr>
          <w:rFonts w:ascii="Times New Roman" w:hAnsi="Times New Roman" w:cs="Times New Roman"/>
          <w:sz w:val="28"/>
          <w:szCs w:val="28"/>
        </w:rPr>
        <w:t xml:space="preserve"> </w:t>
      </w:r>
      <w:r w:rsidR="00844F69" w:rsidRPr="00C442DD">
        <w:rPr>
          <w:rFonts w:ascii="Times New Roman" w:hAnsi="Times New Roman" w:cs="Times New Roman"/>
          <w:sz w:val="28"/>
          <w:szCs w:val="28"/>
        </w:rPr>
        <w:t>Подробн</w:t>
      </w:r>
      <w:r w:rsidR="008C365D" w:rsidRPr="00C442DD">
        <w:rPr>
          <w:rFonts w:ascii="Times New Roman" w:hAnsi="Times New Roman" w:cs="Times New Roman"/>
          <w:sz w:val="28"/>
          <w:szCs w:val="28"/>
        </w:rPr>
        <w:t>ую</w:t>
      </w:r>
      <w:r w:rsidR="00844F69" w:rsidRPr="00C442DD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8C365D" w:rsidRPr="00C442DD">
        <w:rPr>
          <w:rFonts w:ascii="Times New Roman" w:hAnsi="Times New Roman" w:cs="Times New Roman"/>
          <w:sz w:val="28"/>
          <w:szCs w:val="28"/>
        </w:rPr>
        <w:t>ю</w:t>
      </w:r>
      <w:r w:rsidR="00844F69" w:rsidRPr="00C442DD">
        <w:rPr>
          <w:rFonts w:ascii="Times New Roman" w:hAnsi="Times New Roman" w:cs="Times New Roman"/>
          <w:sz w:val="28"/>
          <w:szCs w:val="28"/>
        </w:rPr>
        <w:t xml:space="preserve"> по работе с приложением </w:t>
      </w:r>
      <w:r w:rsidR="00844F69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Zoom</w:t>
      </w:r>
      <w:r w:rsidR="008C365D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посмотреть по ссылке: </w:t>
      </w:r>
      <w:hyperlink r:id="rId11" w:history="1"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yadi</w:t>
        </w:r>
        <w:proofErr w:type="spellEnd"/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sk</w:t>
        </w:r>
        <w:proofErr w:type="spellEnd"/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MlcimP</w:t>
        </w:r>
        <w:proofErr w:type="spellEnd"/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ryBPO</w:t>
        </w:r>
        <w:proofErr w:type="spellEnd"/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="001D7035" w:rsidRPr="00C442D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</w:t>
        </w:r>
      </w:hyperlink>
      <w:r w:rsidR="001D7035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6114" w:rsidRPr="00C442DD" w:rsidRDefault="00B56114" w:rsidP="006674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53B" w:rsidRPr="00C442DD" w:rsidRDefault="0068553B" w:rsidP="0066747F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C00000"/>
          <w:sz w:val="28"/>
          <w:szCs w:val="28"/>
        </w:rPr>
      </w:pPr>
      <w:r w:rsidRPr="00C442DD">
        <w:rPr>
          <w:b/>
          <w:i/>
          <w:color w:val="C00000"/>
          <w:sz w:val="28"/>
          <w:szCs w:val="28"/>
        </w:rPr>
        <w:t>Требования к проведению онлайн-урока отличаются от требований, предъявл</w:t>
      </w:r>
      <w:r w:rsidR="000E70BB" w:rsidRPr="00C442DD">
        <w:rPr>
          <w:b/>
          <w:i/>
          <w:color w:val="C00000"/>
          <w:sz w:val="28"/>
          <w:szCs w:val="28"/>
        </w:rPr>
        <w:t>яемых к обычному уроку в школе</w:t>
      </w:r>
      <w:r w:rsidRPr="00C442DD">
        <w:rPr>
          <w:b/>
          <w:i/>
          <w:color w:val="C00000"/>
          <w:sz w:val="28"/>
          <w:szCs w:val="28"/>
        </w:rPr>
        <w:t>?</w:t>
      </w:r>
    </w:p>
    <w:p w:rsidR="008C07AB" w:rsidRPr="00C442DD" w:rsidRDefault="004A1E6B" w:rsidP="0066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 xml:space="preserve">И да, и нет. </w:t>
      </w:r>
    </w:p>
    <w:p w:rsidR="00707E30" w:rsidRPr="00C442DD" w:rsidRDefault="00707E30" w:rsidP="0066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>Нет – потому что онлайн-урок все-таки остается уроком, а это значит, что должны соблюдаться все основные принципы его организации и проведения</w:t>
      </w:r>
      <w:r w:rsidR="0077534F" w:rsidRPr="00C442DD">
        <w:rPr>
          <w:rFonts w:ascii="Times New Roman" w:hAnsi="Times New Roman" w:cs="Times New Roman"/>
          <w:sz w:val="28"/>
          <w:szCs w:val="28"/>
        </w:rPr>
        <w:t>, ключевые этапы в зависимости от типа урока</w:t>
      </w:r>
      <w:r w:rsidR="0062320A" w:rsidRPr="00C442DD">
        <w:rPr>
          <w:rFonts w:ascii="Times New Roman" w:hAnsi="Times New Roman" w:cs="Times New Roman"/>
          <w:sz w:val="28"/>
          <w:szCs w:val="28"/>
        </w:rPr>
        <w:t>.</w:t>
      </w:r>
      <w:r w:rsidRPr="00C44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E6B" w:rsidRPr="00C442DD" w:rsidRDefault="004A1E6B" w:rsidP="0066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>Да – потому что онлайн-урок должен быть короче (не более 30 минут)</w:t>
      </w:r>
      <w:r w:rsidR="0066747F" w:rsidRPr="00C442DD">
        <w:rPr>
          <w:rFonts w:ascii="Times New Roman" w:hAnsi="Times New Roman" w:cs="Times New Roman"/>
          <w:sz w:val="28"/>
          <w:szCs w:val="28"/>
        </w:rPr>
        <w:t xml:space="preserve"> и </w:t>
      </w:r>
      <w:r w:rsidRPr="00C442DD">
        <w:rPr>
          <w:rFonts w:ascii="Times New Roman" w:hAnsi="Times New Roman" w:cs="Times New Roman"/>
          <w:sz w:val="28"/>
          <w:szCs w:val="28"/>
        </w:rPr>
        <w:t xml:space="preserve">четче, </w:t>
      </w:r>
      <w:r w:rsidR="007410FA" w:rsidRPr="00C442DD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9702A7" w:rsidRPr="00C442DD">
        <w:rPr>
          <w:rFonts w:ascii="Times New Roman" w:hAnsi="Times New Roman" w:cs="Times New Roman"/>
          <w:sz w:val="28"/>
          <w:szCs w:val="28"/>
        </w:rPr>
        <w:t xml:space="preserve">он требует </w:t>
      </w:r>
      <w:r w:rsidR="007410FA" w:rsidRPr="00C442DD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9702A7" w:rsidRPr="00C442DD">
        <w:rPr>
          <w:rFonts w:ascii="Times New Roman" w:hAnsi="Times New Roman" w:cs="Times New Roman"/>
          <w:sz w:val="28"/>
          <w:szCs w:val="28"/>
        </w:rPr>
        <w:t xml:space="preserve">тщательного </w:t>
      </w:r>
      <w:r w:rsidR="005676F8" w:rsidRPr="00C442DD">
        <w:rPr>
          <w:rFonts w:ascii="Times New Roman" w:hAnsi="Times New Roman" w:cs="Times New Roman"/>
          <w:sz w:val="28"/>
          <w:szCs w:val="28"/>
        </w:rPr>
        <w:t xml:space="preserve">плана, </w:t>
      </w:r>
      <w:r w:rsidR="009702A7" w:rsidRPr="00C442DD">
        <w:rPr>
          <w:rFonts w:ascii="Times New Roman" w:hAnsi="Times New Roman" w:cs="Times New Roman"/>
          <w:sz w:val="28"/>
          <w:szCs w:val="28"/>
        </w:rPr>
        <w:t xml:space="preserve">продумывания </w:t>
      </w:r>
      <w:r w:rsidR="007410FA" w:rsidRPr="00C442DD">
        <w:rPr>
          <w:rFonts w:ascii="Times New Roman" w:hAnsi="Times New Roman" w:cs="Times New Roman"/>
          <w:sz w:val="28"/>
          <w:szCs w:val="28"/>
        </w:rPr>
        <w:t xml:space="preserve">как </w:t>
      </w:r>
      <w:r w:rsidR="009702A7" w:rsidRPr="00C442DD">
        <w:rPr>
          <w:rFonts w:ascii="Times New Roman" w:hAnsi="Times New Roman" w:cs="Times New Roman"/>
          <w:sz w:val="28"/>
          <w:szCs w:val="28"/>
        </w:rPr>
        <w:t>мотивационн</w:t>
      </w:r>
      <w:r w:rsidR="008C07AB" w:rsidRPr="00C442DD">
        <w:rPr>
          <w:rFonts w:ascii="Times New Roman" w:hAnsi="Times New Roman" w:cs="Times New Roman"/>
          <w:sz w:val="28"/>
          <w:szCs w:val="28"/>
        </w:rPr>
        <w:t>ой</w:t>
      </w:r>
      <w:r w:rsidR="007410FA" w:rsidRPr="00C442DD">
        <w:rPr>
          <w:rFonts w:ascii="Times New Roman" w:hAnsi="Times New Roman" w:cs="Times New Roman"/>
          <w:sz w:val="28"/>
          <w:szCs w:val="28"/>
        </w:rPr>
        <w:t>, так</w:t>
      </w:r>
      <w:r w:rsidR="009702A7" w:rsidRPr="00C442DD">
        <w:rPr>
          <w:rFonts w:ascii="Times New Roman" w:hAnsi="Times New Roman" w:cs="Times New Roman"/>
          <w:sz w:val="28"/>
          <w:szCs w:val="28"/>
        </w:rPr>
        <w:t xml:space="preserve"> и эмоциональн</w:t>
      </w:r>
      <w:r w:rsidR="008C07AB" w:rsidRPr="00C442DD">
        <w:rPr>
          <w:rFonts w:ascii="Times New Roman" w:hAnsi="Times New Roman" w:cs="Times New Roman"/>
          <w:sz w:val="28"/>
          <w:szCs w:val="28"/>
        </w:rPr>
        <w:t>ой</w:t>
      </w:r>
      <w:r w:rsidR="009702A7" w:rsidRPr="00C442DD">
        <w:rPr>
          <w:rFonts w:ascii="Times New Roman" w:hAnsi="Times New Roman" w:cs="Times New Roman"/>
          <w:sz w:val="28"/>
          <w:szCs w:val="28"/>
        </w:rPr>
        <w:t xml:space="preserve"> составляющи</w:t>
      </w:r>
      <w:r w:rsidR="008C07AB" w:rsidRPr="00C442DD">
        <w:rPr>
          <w:rFonts w:ascii="Times New Roman" w:hAnsi="Times New Roman" w:cs="Times New Roman"/>
          <w:sz w:val="28"/>
          <w:szCs w:val="28"/>
        </w:rPr>
        <w:t>х</w:t>
      </w:r>
      <w:r w:rsidR="009702A7" w:rsidRPr="00C442DD">
        <w:rPr>
          <w:rFonts w:ascii="Times New Roman" w:hAnsi="Times New Roman" w:cs="Times New Roman"/>
          <w:sz w:val="28"/>
          <w:szCs w:val="28"/>
        </w:rPr>
        <w:t xml:space="preserve">, </w:t>
      </w:r>
      <w:r w:rsidR="008C07AB" w:rsidRPr="00C442DD">
        <w:rPr>
          <w:rFonts w:ascii="Times New Roman" w:hAnsi="Times New Roman" w:cs="Times New Roman"/>
          <w:sz w:val="28"/>
          <w:szCs w:val="28"/>
        </w:rPr>
        <w:t>помогающих</w:t>
      </w:r>
      <w:r w:rsidR="007410FA" w:rsidRPr="00C442DD">
        <w:rPr>
          <w:rFonts w:ascii="Times New Roman" w:hAnsi="Times New Roman" w:cs="Times New Roman"/>
          <w:sz w:val="28"/>
          <w:szCs w:val="28"/>
        </w:rPr>
        <w:t xml:space="preserve"> удерживать внимание учеников, а также </w:t>
      </w:r>
      <w:r w:rsidR="00BD4F85" w:rsidRPr="00C442DD">
        <w:rPr>
          <w:rFonts w:ascii="Times New Roman" w:hAnsi="Times New Roman" w:cs="Times New Roman"/>
          <w:sz w:val="28"/>
          <w:szCs w:val="28"/>
        </w:rPr>
        <w:t>обдумывания способов контроля работы школьников и о</w:t>
      </w:r>
      <w:r w:rsidR="007410FA" w:rsidRPr="00C442DD">
        <w:rPr>
          <w:rFonts w:ascii="Times New Roman" w:hAnsi="Times New Roman" w:cs="Times New Roman"/>
          <w:sz w:val="28"/>
          <w:szCs w:val="28"/>
        </w:rPr>
        <w:t>рганизации о</w:t>
      </w:r>
      <w:r w:rsidR="00BD4F85" w:rsidRPr="00C442DD">
        <w:rPr>
          <w:rFonts w:ascii="Times New Roman" w:hAnsi="Times New Roman" w:cs="Times New Roman"/>
          <w:sz w:val="28"/>
          <w:szCs w:val="28"/>
        </w:rPr>
        <w:t>братной связи</w:t>
      </w:r>
      <w:r w:rsidR="007410FA" w:rsidRPr="00C442DD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BD4F85" w:rsidRPr="00C442DD">
        <w:rPr>
          <w:rFonts w:ascii="Times New Roman" w:hAnsi="Times New Roman" w:cs="Times New Roman"/>
          <w:sz w:val="28"/>
          <w:szCs w:val="28"/>
        </w:rPr>
        <w:t>.</w:t>
      </w:r>
    </w:p>
    <w:p w:rsidR="008C07AB" w:rsidRPr="00C442DD" w:rsidRDefault="008C07AB" w:rsidP="0066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7BB" w:rsidRPr="00C442DD" w:rsidRDefault="00113079" w:rsidP="0066747F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C00000"/>
          <w:sz w:val="28"/>
          <w:szCs w:val="28"/>
        </w:rPr>
      </w:pPr>
      <w:r w:rsidRPr="00C442DD">
        <w:rPr>
          <w:b/>
          <w:i/>
          <w:color w:val="C00000"/>
          <w:sz w:val="28"/>
          <w:szCs w:val="28"/>
        </w:rPr>
        <w:t xml:space="preserve">Практически все ученики основной и старшей школы имеют аккаунты в социальных сетях. Как это можно использовать при </w:t>
      </w:r>
      <w:r w:rsidRPr="00C442DD">
        <w:rPr>
          <w:b/>
          <w:i/>
          <w:color w:val="C00000"/>
          <w:sz w:val="28"/>
          <w:szCs w:val="28"/>
        </w:rPr>
        <w:lastRenderedPageBreak/>
        <w:t xml:space="preserve">организации дистанционного обучения помимо </w:t>
      </w:r>
      <w:r w:rsidR="00F917BB" w:rsidRPr="00C442DD">
        <w:rPr>
          <w:b/>
          <w:i/>
          <w:color w:val="C00000"/>
          <w:sz w:val="28"/>
          <w:szCs w:val="28"/>
        </w:rPr>
        <w:t>рассылки сообщений о назначенных заданиях?</w:t>
      </w:r>
    </w:p>
    <w:p w:rsidR="00F917BB" w:rsidRPr="00C442DD" w:rsidRDefault="00A934DC" w:rsidP="0066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42DD">
        <w:rPr>
          <w:rFonts w:ascii="Times New Roman" w:hAnsi="Times New Roman" w:cs="Times New Roman"/>
          <w:sz w:val="28"/>
          <w:szCs w:val="28"/>
        </w:rPr>
        <w:t>Учитывая популярность социальных сетей среди</w:t>
      </w:r>
      <w:r w:rsidRPr="00C4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школьников, </w:t>
      </w:r>
      <w:r w:rsidR="00F917BB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они могут стать 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эффективным инструментом проведения дистанционных уроков для учителей</w:t>
      </w:r>
      <w:r w:rsidR="00F917BB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 том числе для организации онлайн-уроков</w:t>
      </w:r>
      <w:r w:rsidR="004503BD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режиме реального времени</w:t>
      </w:r>
      <w:r w:rsidR="00F917BB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4236E" w:rsidRPr="00C442DD" w:rsidRDefault="00F917BB" w:rsidP="00106432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 xml:space="preserve">Согласно социологическим исследованиям, </w:t>
      </w:r>
      <w:r w:rsidR="00F4236E" w:rsidRPr="00C442DD">
        <w:rPr>
          <w:rFonts w:ascii="Times New Roman" w:hAnsi="Times New Roman" w:cs="Times New Roman"/>
          <w:sz w:val="28"/>
          <w:szCs w:val="28"/>
        </w:rPr>
        <w:t xml:space="preserve">«ВКонтакте» и «Одноклассники» </w:t>
      </w:r>
      <w:r w:rsidR="00F4236E" w:rsidRPr="00C442DD">
        <w:rPr>
          <w:rFonts w:ascii="Times New Roman" w:hAnsi="Times New Roman" w:cs="Times New Roman"/>
          <w:i/>
          <w:color w:val="212529"/>
          <w:sz w:val="28"/>
          <w:szCs w:val="28"/>
        </w:rPr>
        <w:t>охватывают 86% пользователей Рунета, то есть практически у каждого учащегося и преподавателя есть аккаунты в этих социальных сетях</w:t>
      </w:r>
      <w:r w:rsidR="00C03099" w:rsidRPr="00C442DD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(особенно это справедливо для первой указанной соцсети)</w:t>
      </w:r>
      <w:r w:rsidR="00F4236E" w:rsidRPr="00C442DD">
        <w:rPr>
          <w:rFonts w:ascii="Times New Roman" w:hAnsi="Times New Roman" w:cs="Times New Roman"/>
          <w:i/>
          <w:color w:val="212529"/>
          <w:sz w:val="28"/>
          <w:szCs w:val="28"/>
        </w:rPr>
        <w:t>.</w:t>
      </w:r>
      <w:r w:rsidR="00707322" w:rsidRPr="00C442DD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F4236E" w:rsidRPr="00C442DD">
        <w:rPr>
          <w:rFonts w:ascii="Times New Roman" w:hAnsi="Times New Roman" w:cs="Times New Roman"/>
          <w:color w:val="212529"/>
          <w:sz w:val="28"/>
          <w:szCs w:val="28"/>
        </w:rPr>
        <w:t>Школы</w:t>
      </w:r>
      <w:r w:rsidR="00C03099" w:rsidRPr="00C442DD">
        <w:rPr>
          <w:rFonts w:ascii="Times New Roman" w:hAnsi="Times New Roman" w:cs="Times New Roman"/>
          <w:color w:val="212529"/>
          <w:sz w:val="28"/>
          <w:szCs w:val="28"/>
        </w:rPr>
        <w:t xml:space="preserve"> и отдельные педагоги </w:t>
      </w:r>
      <w:r w:rsidR="00F4236E" w:rsidRPr="00C442DD">
        <w:rPr>
          <w:rFonts w:ascii="Times New Roman" w:hAnsi="Times New Roman" w:cs="Times New Roman"/>
          <w:color w:val="212529"/>
          <w:sz w:val="28"/>
          <w:szCs w:val="28"/>
        </w:rPr>
        <w:t>могут запустить дистанционное обучение, используя готовый набор инструментов</w:t>
      </w:r>
      <w:r w:rsidR="001A4ADB" w:rsidRPr="00C442DD">
        <w:rPr>
          <w:rFonts w:ascii="Times New Roman" w:hAnsi="Times New Roman" w:cs="Times New Roman"/>
          <w:color w:val="212529"/>
          <w:sz w:val="28"/>
          <w:szCs w:val="28"/>
        </w:rPr>
        <w:t xml:space="preserve"> данных социальных сетей</w:t>
      </w:r>
      <w:r w:rsidR="00F4236E" w:rsidRPr="00C442DD">
        <w:rPr>
          <w:rFonts w:ascii="Times New Roman" w:hAnsi="Times New Roman" w:cs="Times New Roman"/>
          <w:color w:val="212529"/>
          <w:sz w:val="28"/>
          <w:szCs w:val="28"/>
        </w:rPr>
        <w:t>:</w:t>
      </w:r>
    </w:p>
    <w:p w:rsidR="00F4236E" w:rsidRPr="00C442DD" w:rsidRDefault="00F4236E" w:rsidP="00106432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8"/>
        <w:jc w:val="both"/>
        <w:rPr>
          <w:color w:val="212529"/>
          <w:sz w:val="28"/>
          <w:szCs w:val="28"/>
        </w:rPr>
      </w:pPr>
      <w:r w:rsidRPr="00C442DD">
        <w:rPr>
          <w:color w:val="212529"/>
          <w:sz w:val="28"/>
          <w:szCs w:val="28"/>
        </w:rPr>
        <w:t>Закрытые или публичные сообщества и чаты для класса, группы и предмета. В сообществах можно не только публиковать записи с важной информацией и участвовать в обсуждениях, но и хранить учебные документы, конспекты, учебники</w:t>
      </w:r>
      <w:r w:rsidR="0025530B" w:rsidRPr="00C442DD">
        <w:rPr>
          <w:color w:val="212529"/>
          <w:sz w:val="28"/>
          <w:szCs w:val="28"/>
        </w:rPr>
        <w:t>, размещать презентации, таблицы, картинки, аудио, видео.</w:t>
      </w:r>
    </w:p>
    <w:p w:rsidR="00F4236E" w:rsidRPr="00C442DD" w:rsidRDefault="00F4236E" w:rsidP="00106432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8"/>
        <w:jc w:val="both"/>
        <w:rPr>
          <w:color w:val="212529"/>
          <w:sz w:val="28"/>
          <w:szCs w:val="28"/>
        </w:rPr>
      </w:pPr>
      <w:r w:rsidRPr="00C442DD">
        <w:rPr>
          <w:color w:val="212529"/>
          <w:sz w:val="28"/>
          <w:szCs w:val="28"/>
        </w:rPr>
        <w:t>Прямые трансляции лекций и уроков, запись видео, вебинары.</w:t>
      </w:r>
    </w:p>
    <w:p w:rsidR="00F4236E" w:rsidRPr="00C442DD" w:rsidRDefault="00F4236E" w:rsidP="00106432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8"/>
        <w:jc w:val="both"/>
        <w:rPr>
          <w:i/>
          <w:color w:val="212529"/>
          <w:sz w:val="28"/>
          <w:szCs w:val="28"/>
        </w:rPr>
      </w:pPr>
      <w:r w:rsidRPr="00C442DD">
        <w:rPr>
          <w:color w:val="212529"/>
          <w:sz w:val="28"/>
          <w:szCs w:val="28"/>
        </w:rPr>
        <w:t xml:space="preserve">Дистанционные </w:t>
      </w:r>
      <w:proofErr w:type="spellStart"/>
      <w:r w:rsidRPr="00C442DD">
        <w:rPr>
          <w:color w:val="212529"/>
          <w:sz w:val="28"/>
          <w:szCs w:val="28"/>
        </w:rPr>
        <w:t>видеоуроки</w:t>
      </w:r>
      <w:proofErr w:type="spellEnd"/>
      <w:r w:rsidRPr="00C442DD">
        <w:rPr>
          <w:color w:val="212529"/>
          <w:sz w:val="28"/>
          <w:szCs w:val="28"/>
        </w:rPr>
        <w:t>. Соцсети поддерживают групповые звонки, в которых может участвовать до 100 человек, а также демонстраци</w:t>
      </w:r>
      <w:r w:rsidR="00376FBB" w:rsidRPr="00C442DD">
        <w:rPr>
          <w:color w:val="212529"/>
          <w:sz w:val="28"/>
          <w:szCs w:val="28"/>
        </w:rPr>
        <w:t xml:space="preserve">ю экрана компьютера и смартфона </w:t>
      </w:r>
      <w:r w:rsidR="00376FBB" w:rsidRPr="00C442DD">
        <w:rPr>
          <w:i/>
          <w:color w:val="212529"/>
          <w:sz w:val="28"/>
          <w:szCs w:val="28"/>
        </w:rPr>
        <w:t>(</w:t>
      </w:r>
      <w:r w:rsidR="005B211C" w:rsidRPr="00C442DD">
        <w:rPr>
          <w:i/>
          <w:color w:val="212529"/>
          <w:sz w:val="28"/>
          <w:szCs w:val="28"/>
        </w:rPr>
        <w:t>в соц</w:t>
      </w:r>
      <w:r w:rsidR="00376FBB" w:rsidRPr="00C442DD">
        <w:rPr>
          <w:i/>
          <w:color w:val="212529"/>
          <w:sz w:val="28"/>
          <w:szCs w:val="28"/>
        </w:rPr>
        <w:t>иальной сети «ВКонтакте»</w:t>
      </w:r>
      <w:r w:rsidR="0025530B" w:rsidRPr="00C442DD">
        <w:rPr>
          <w:i/>
          <w:color w:val="212529"/>
          <w:sz w:val="28"/>
          <w:szCs w:val="28"/>
        </w:rPr>
        <w:t xml:space="preserve"> для проведения прямого эфира </w:t>
      </w:r>
      <w:r w:rsidR="00376FBB" w:rsidRPr="00C442DD">
        <w:rPr>
          <w:i/>
          <w:color w:val="212529"/>
          <w:sz w:val="28"/>
          <w:szCs w:val="28"/>
        </w:rPr>
        <w:t xml:space="preserve">требуется установить специальные </w:t>
      </w:r>
      <w:r w:rsidR="0025530B" w:rsidRPr="00C442DD">
        <w:rPr>
          <w:i/>
          <w:color w:val="212529"/>
          <w:sz w:val="28"/>
          <w:szCs w:val="28"/>
        </w:rPr>
        <w:t xml:space="preserve">дополнительные </w:t>
      </w:r>
      <w:r w:rsidR="00376FBB" w:rsidRPr="00C442DD">
        <w:rPr>
          <w:i/>
          <w:color w:val="212529"/>
          <w:sz w:val="28"/>
          <w:szCs w:val="28"/>
        </w:rPr>
        <w:t>программы).</w:t>
      </w:r>
    </w:p>
    <w:p w:rsidR="00C03099" w:rsidRPr="00C442DD" w:rsidRDefault="00C03099" w:rsidP="0010643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C442DD">
        <w:rPr>
          <w:color w:val="212529"/>
          <w:sz w:val="28"/>
          <w:szCs w:val="28"/>
        </w:rPr>
        <w:t xml:space="preserve">Инструкция по использованию сервиса для дистанционного обучения социальной сети </w:t>
      </w:r>
      <w:r w:rsidRPr="00C442DD">
        <w:rPr>
          <w:b/>
          <w:color w:val="7030A0"/>
          <w:sz w:val="28"/>
          <w:szCs w:val="28"/>
        </w:rPr>
        <w:t>«ВКонтакте» (ВК)</w:t>
      </w:r>
      <w:r w:rsidRPr="00C442DD">
        <w:rPr>
          <w:color w:val="7030A0"/>
          <w:sz w:val="28"/>
          <w:szCs w:val="28"/>
        </w:rPr>
        <w:t>:</w:t>
      </w:r>
      <w:r w:rsidRPr="00C442DD">
        <w:rPr>
          <w:b/>
          <w:color w:val="C00000"/>
          <w:sz w:val="28"/>
          <w:szCs w:val="28"/>
        </w:rPr>
        <w:t xml:space="preserve"> </w:t>
      </w:r>
      <w:hyperlink r:id="rId12" w:history="1">
        <w:r w:rsidRPr="00C442DD">
          <w:rPr>
            <w:rStyle w:val="a4"/>
            <w:sz w:val="28"/>
            <w:szCs w:val="28"/>
          </w:rPr>
          <w:t>https://vk.com/@edu-for-distant</w:t>
        </w:r>
      </w:hyperlink>
      <w:r w:rsidRPr="00C442DD">
        <w:rPr>
          <w:rStyle w:val="a4"/>
          <w:sz w:val="28"/>
          <w:szCs w:val="28"/>
        </w:rPr>
        <w:t>.</w:t>
      </w:r>
    </w:p>
    <w:p w:rsidR="00936EA7" w:rsidRPr="00C442DD" w:rsidRDefault="00936EA7" w:rsidP="0010643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C442DD">
        <w:rPr>
          <w:color w:val="212529"/>
          <w:sz w:val="28"/>
          <w:szCs w:val="28"/>
        </w:rPr>
        <w:t>Инструкция по использованию сервиса для дистанционного обучения с</w:t>
      </w:r>
      <w:r w:rsidR="00F4236E" w:rsidRPr="00C442DD">
        <w:rPr>
          <w:color w:val="212529"/>
          <w:sz w:val="28"/>
          <w:szCs w:val="28"/>
        </w:rPr>
        <w:t>оциальн</w:t>
      </w:r>
      <w:r w:rsidRPr="00C442DD">
        <w:rPr>
          <w:color w:val="212529"/>
          <w:sz w:val="28"/>
          <w:szCs w:val="28"/>
        </w:rPr>
        <w:t>ой сети</w:t>
      </w:r>
      <w:r w:rsidR="00F4236E" w:rsidRPr="00C442DD">
        <w:rPr>
          <w:color w:val="212529"/>
          <w:sz w:val="28"/>
          <w:szCs w:val="28"/>
        </w:rPr>
        <w:t xml:space="preserve"> </w:t>
      </w:r>
      <w:r w:rsidR="00F4236E" w:rsidRPr="00C442DD">
        <w:rPr>
          <w:b/>
          <w:color w:val="7030A0"/>
          <w:sz w:val="28"/>
          <w:szCs w:val="28"/>
        </w:rPr>
        <w:t>«Одноклассники» (ОК)</w:t>
      </w:r>
      <w:r w:rsidRPr="00C442DD">
        <w:rPr>
          <w:color w:val="212529"/>
          <w:sz w:val="28"/>
          <w:szCs w:val="28"/>
        </w:rPr>
        <w:t xml:space="preserve">: </w:t>
      </w:r>
      <w:hyperlink r:id="rId13" w:history="1">
        <w:r w:rsidR="00F4236E" w:rsidRPr="00C442DD">
          <w:rPr>
            <w:rStyle w:val="a4"/>
            <w:sz w:val="28"/>
            <w:szCs w:val="28"/>
          </w:rPr>
          <w:t>https://insideok.ru/blog/-kak-organizovat-onlayn-obuchenie-v-odnoklassnikah-vo-vremya-karantina</w:t>
        </w:r>
      </w:hyperlink>
      <w:r w:rsidRPr="00C442DD">
        <w:rPr>
          <w:color w:val="212529"/>
          <w:sz w:val="28"/>
          <w:szCs w:val="28"/>
        </w:rPr>
        <w:t>.</w:t>
      </w:r>
    </w:p>
    <w:p w:rsidR="00936EA7" w:rsidRPr="00C442DD" w:rsidRDefault="00936EA7" w:rsidP="006674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</w:p>
    <w:p w:rsidR="00141F54" w:rsidRPr="00C442DD" w:rsidRDefault="00224DC0" w:rsidP="0066747F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C00000"/>
          <w:sz w:val="28"/>
          <w:szCs w:val="28"/>
        </w:rPr>
      </w:pPr>
      <w:r w:rsidRPr="00C442DD">
        <w:rPr>
          <w:b/>
          <w:i/>
          <w:color w:val="C00000"/>
          <w:sz w:val="28"/>
          <w:szCs w:val="28"/>
        </w:rPr>
        <w:t xml:space="preserve">В нашей школе дистанционное обучение </w:t>
      </w:r>
      <w:r w:rsidR="001A094B" w:rsidRPr="00C442DD">
        <w:rPr>
          <w:b/>
          <w:i/>
          <w:color w:val="C00000"/>
          <w:sz w:val="28"/>
          <w:szCs w:val="28"/>
        </w:rPr>
        <w:t xml:space="preserve">будет осуществляться </w:t>
      </w:r>
      <w:r w:rsidRPr="00C442DD">
        <w:rPr>
          <w:b/>
          <w:i/>
          <w:color w:val="C00000"/>
          <w:sz w:val="28"/>
          <w:szCs w:val="28"/>
        </w:rPr>
        <w:t xml:space="preserve">через </w:t>
      </w:r>
      <w:r w:rsidR="001A094B" w:rsidRPr="00C442DD">
        <w:rPr>
          <w:b/>
          <w:i/>
          <w:color w:val="C00000"/>
          <w:sz w:val="28"/>
          <w:szCs w:val="28"/>
        </w:rPr>
        <w:t xml:space="preserve">самостоятельную работу школьников с образовательными ресурсами, </w:t>
      </w:r>
      <w:r w:rsidR="005B211C" w:rsidRPr="00C442DD">
        <w:rPr>
          <w:b/>
          <w:i/>
          <w:color w:val="C00000"/>
          <w:sz w:val="28"/>
          <w:szCs w:val="28"/>
        </w:rPr>
        <w:t>которые учителя должны выложить в виде</w:t>
      </w:r>
      <w:r w:rsidR="001A094B" w:rsidRPr="00C442DD">
        <w:rPr>
          <w:b/>
          <w:i/>
          <w:color w:val="C00000"/>
          <w:sz w:val="28"/>
          <w:szCs w:val="28"/>
        </w:rPr>
        <w:t xml:space="preserve"> ссылок</w:t>
      </w:r>
      <w:r w:rsidR="00B977FF" w:rsidRPr="00C442DD">
        <w:rPr>
          <w:b/>
          <w:i/>
          <w:color w:val="C00000"/>
          <w:sz w:val="28"/>
          <w:szCs w:val="28"/>
        </w:rPr>
        <w:t xml:space="preserve"> в системе электронных дневников и журналов (СЭДЖ). Какие образовательные платформы и ресурсы содержат проверенный, качественный контент </w:t>
      </w:r>
      <w:r w:rsidR="00875F51" w:rsidRPr="00C442DD">
        <w:rPr>
          <w:b/>
          <w:i/>
          <w:color w:val="C00000"/>
          <w:sz w:val="28"/>
          <w:szCs w:val="28"/>
        </w:rPr>
        <w:t xml:space="preserve">базового уровня сложности </w:t>
      </w:r>
      <w:r w:rsidR="00B977FF" w:rsidRPr="00C442DD">
        <w:rPr>
          <w:b/>
          <w:i/>
          <w:color w:val="C00000"/>
          <w:sz w:val="28"/>
          <w:szCs w:val="28"/>
        </w:rPr>
        <w:t>по химии, который я могу предложить школьникам?</w:t>
      </w:r>
    </w:p>
    <w:p w:rsidR="00390646" w:rsidRPr="00C442DD" w:rsidRDefault="00B87E1E" w:rsidP="00667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Российские школы, перешедшие на дистанционный формат обучения, уже используют различные </w:t>
      </w:r>
      <w:r w:rsidR="005C410F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контентные 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образовательные платформы, доступ к которым </w:t>
      </w:r>
      <w:r w:rsidR="004A4BEA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марте 2020 года в связи с организацией дистанционного обучения в условиях карантина 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открыт для каждого ученика, учителя, родителя бесплатно.</w:t>
      </w:r>
      <w:r w:rsidR="004A4BEA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87BA1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Однако для организации обучения химии подойдут не все </w:t>
      </w:r>
      <w:r w:rsidR="001B63A1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образовательные </w:t>
      </w:r>
      <w:r w:rsidR="00587BA1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ресурсы</w:t>
      </w:r>
      <w:r w:rsidR="001B63A1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платформы</w:t>
      </w:r>
      <w:r w:rsidR="00587BA1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включенные в общий перечень, рекомендованный Министерством просвещения РФ.</w:t>
      </w:r>
      <w:r w:rsidR="00A167AD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Связано это даже </w:t>
      </w:r>
      <w:r w:rsidR="001B63A1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с количеством и качеством химического контента, а с его наличием либо отсутствием на некоторых </w:t>
      </w:r>
      <w:r w:rsidR="004E26D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образовательных </w:t>
      </w:r>
      <w:r w:rsidR="001B63A1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площадках.</w:t>
      </w:r>
      <w:r w:rsidR="004E26D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7314B5" w:rsidRPr="00C442DD" w:rsidRDefault="007314B5" w:rsidP="00074A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Образовательные платформы, ресурсы которых могут использовать учителя химии</w:t>
      </w:r>
      <w:r w:rsidR="004E26D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E26DE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(предупредив школьников о возможном </w:t>
      </w:r>
      <w:r w:rsidR="00E3707A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несрабатывании ссылки с первого раза из-за повышенной нагрузке на данные платформы</w:t>
      </w:r>
      <w:r w:rsidR="004E26DE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)</w:t>
      </w:r>
      <w:r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:</w:t>
      </w:r>
    </w:p>
    <w:p w:rsidR="005C389D" w:rsidRPr="00C442DD" w:rsidRDefault="00E80F7C" w:rsidP="00074A7D">
      <w:pPr>
        <w:pStyle w:val="af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«Российская электронная школа» </w:t>
      </w:r>
      <w:r w:rsidR="00F653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hyperlink r:id="rId14" w:history="1">
        <w:r w:rsidR="00F65308" w:rsidRPr="00AE398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</w:t>
        </w:r>
      </w:hyperlink>
      <w:r w:rsidR="00F6530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п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редставляет и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нтерактивные уроки по всему школьному курсу </w:t>
      </w:r>
      <w:r w:rsidR="00E81E85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химии 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</w:t>
      </w:r>
      <w:r w:rsidR="00E81E85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8-го по 11-й класс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F536F9"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Интерактивные уроки </w:t>
      </w:r>
      <w:r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РЭШ</w:t>
      </w:r>
      <w:r w:rsidR="00F536F9"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</w:t>
      </w:r>
      <w:r w:rsidR="00717D97" w:rsidRPr="00C442DD">
        <w:rPr>
          <w:rFonts w:ascii="Times New Roman" w:hAnsi="Times New Roman" w:cs="Times New Roman"/>
          <w:sz w:val="28"/>
          <w:szCs w:val="28"/>
        </w:rPr>
        <w:t>, состоят из 5 модулей (мотивационный, объясняющий, тренировочный, контрольный, дополнительный)</w:t>
      </w:r>
      <w:r w:rsidR="00F536F9"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433E24" w:rsidRPr="00C442DD" w:rsidRDefault="005C389D" w:rsidP="00074A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Ресурсы РЭШ по химии можно использовать просто как дополнительный</w:t>
      </w:r>
      <w:r w:rsidR="00573A0B"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бесплатный </w:t>
      </w:r>
      <w:r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контент, ссылки на который выдаются педагогом ученикам в СЭДЖ</w:t>
      </w:r>
      <w:r w:rsidR="005770B8"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770B8" w:rsidRPr="00C442D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(</w:t>
      </w:r>
      <w:r w:rsidR="00DC3845" w:rsidRPr="00C442D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например</w:t>
      </w:r>
      <w:r w:rsidR="005770B8" w:rsidRPr="00C442D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: </w:t>
      </w:r>
      <w:r w:rsidR="00DC3845" w:rsidRPr="00C442D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8 класс, </w:t>
      </w:r>
      <w:r w:rsidR="005770B8" w:rsidRPr="00C442D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урок по теме «</w:t>
      </w:r>
      <w:r w:rsidR="00DC3845" w:rsidRPr="00C442D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Валентность и степень окисления. Правила определения степеней окисления</w:t>
      </w:r>
      <w:r w:rsidR="005770B8" w:rsidRPr="00C442D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»,</w:t>
      </w:r>
      <w:r w:rsidR="00C56D47" w:rsidRPr="00C442D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</w:t>
      </w:r>
      <w:hyperlink r:id="rId15" w:history="1">
        <w:r w:rsidR="00C56D47" w:rsidRPr="00C442DD">
          <w:rPr>
            <w:rStyle w:val="a4"/>
            <w:rFonts w:ascii="Times New Roman" w:hAnsi="Times New Roman" w:cs="Times New Roman"/>
            <w:i/>
            <w:color w:val="002060"/>
            <w:sz w:val="28"/>
            <w:szCs w:val="28"/>
            <w:shd w:val="clear" w:color="auto" w:fill="FFFFFF"/>
          </w:rPr>
          <w:t>https://resh.edu.ru/subject/lesson/3121/start/</w:t>
        </w:r>
      </w:hyperlink>
      <w:r w:rsidR="005770B8" w:rsidRPr="00C442D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)</w:t>
      </w:r>
      <w:r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а можно организовать работу </w:t>
      </w:r>
      <w:r w:rsidR="00573A0B"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самой образовательной платформе, помня о том, что </w:t>
      </w:r>
      <w:r w:rsidR="00433E24" w:rsidRPr="00C442DD">
        <w:rPr>
          <w:rFonts w:ascii="Times New Roman" w:hAnsi="Times New Roman" w:cs="Times New Roman"/>
          <w:i/>
          <w:sz w:val="28"/>
          <w:szCs w:val="28"/>
        </w:rPr>
        <w:t>задания контрольного модуля доступны только после регистрации и авторизации в одной из трех ролей: ученик, учитель и</w:t>
      </w:r>
      <w:r w:rsidR="0061457E" w:rsidRPr="00C442DD">
        <w:rPr>
          <w:rFonts w:ascii="Times New Roman" w:hAnsi="Times New Roman" w:cs="Times New Roman"/>
          <w:i/>
          <w:sz w:val="28"/>
          <w:szCs w:val="28"/>
        </w:rPr>
        <w:t>ли</w:t>
      </w:r>
      <w:r w:rsidR="00433E24" w:rsidRPr="00C442DD">
        <w:rPr>
          <w:rFonts w:ascii="Times New Roman" w:hAnsi="Times New Roman" w:cs="Times New Roman"/>
          <w:i/>
          <w:sz w:val="28"/>
          <w:szCs w:val="28"/>
        </w:rPr>
        <w:t xml:space="preserve"> родитель.</w:t>
      </w:r>
    </w:p>
    <w:p w:rsidR="008C7294" w:rsidRPr="00C442DD" w:rsidRDefault="008C7294" w:rsidP="00731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>В зависимости от роли представляется возможность использования следующих функций:</w:t>
      </w:r>
    </w:p>
    <w:p w:rsidR="008C7294" w:rsidRPr="00C442DD" w:rsidRDefault="00106432" w:rsidP="007314B5">
      <w:pPr>
        <w:pStyle w:val="af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>Ученик</w:t>
      </w:r>
      <w:r w:rsidR="008C7294" w:rsidRPr="00C442DD">
        <w:rPr>
          <w:rFonts w:ascii="Times New Roman" w:hAnsi="Times New Roman" w:cs="Times New Roman"/>
          <w:sz w:val="28"/>
          <w:szCs w:val="28"/>
        </w:rPr>
        <w:t>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8C7294" w:rsidRPr="00C442DD" w:rsidRDefault="00106432" w:rsidP="007314B5">
      <w:pPr>
        <w:pStyle w:val="af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>Учитель</w:t>
      </w:r>
      <w:r w:rsidR="008C7294" w:rsidRPr="00C442DD">
        <w:rPr>
          <w:rFonts w:ascii="Times New Roman" w:hAnsi="Times New Roman" w:cs="Times New Roman"/>
          <w:sz w:val="28"/>
          <w:szCs w:val="28"/>
        </w:rPr>
        <w:t>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8C7294" w:rsidRPr="00C442DD" w:rsidRDefault="00106432" w:rsidP="007314B5">
      <w:pPr>
        <w:pStyle w:val="af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>Родитель</w:t>
      </w:r>
      <w:r w:rsidR="008C7294" w:rsidRPr="00C442DD">
        <w:rPr>
          <w:rFonts w:ascii="Times New Roman" w:hAnsi="Times New Roman" w:cs="Times New Roman"/>
          <w:sz w:val="28"/>
          <w:szCs w:val="28"/>
        </w:rPr>
        <w:t>: привязка детей, прохождение уроков, добавление уроков в категорию «Избранное», решение заданий контрольного модуля.</w:t>
      </w:r>
    </w:p>
    <w:p w:rsidR="009712FF" w:rsidRPr="00C442DD" w:rsidRDefault="009712FF" w:rsidP="00E80F7C">
      <w:pPr>
        <w:pStyle w:val="af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2DD">
        <w:rPr>
          <w:rFonts w:ascii="Times New Roman" w:hAnsi="Times New Roman" w:cs="Times New Roman"/>
          <w:i/>
          <w:sz w:val="28"/>
          <w:szCs w:val="28"/>
        </w:rPr>
        <w:t>Подробная инструкция</w:t>
      </w:r>
      <w:r w:rsidR="00545C80" w:rsidRPr="00C442DD">
        <w:rPr>
          <w:rFonts w:ascii="Times New Roman" w:hAnsi="Times New Roman" w:cs="Times New Roman"/>
          <w:i/>
          <w:sz w:val="28"/>
          <w:szCs w:val="28"/>
        </w:rPr>
        <w:t xml:space="preserve">, методические рекомендации по использованию информационно-образовательной среды РЭШ </w:t>
      </w:r>
      <w:r w:rsidR="00D93904" w:rsidRPr="00C442DD">
        <w:rPr>
          <w:rFonts w:ascii="Times New Roman" w:hAnsi="Times New Roman" w:cs="Times New Roman"/>
          <w:i/>
          <w:sz w:val="28"/>
          <w:szCs w:val="28"/>
        </w:rPr>
        <w:t xml:space="preserve">в условиях дистанционного обучения представлены на сайте Министерства просвещения РФ: </w:t>
      </w:r>
      <w:hyperlink r:id="rId16" w:history="1">
        <w:r w:rsidR="00545C80" w:rsidRPr="00C442DD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https://docs.edu.gov.ru/document/05f90dd8bdb927dec610bc68d93fe194/</w:t>
        </w:r>
      </w:hyperlink>
      <w:r w:rsidR="00D93904" w:rsidRPr="00C442DD">
        <w:rPr>
          <w:rFonts w:ascii="Times New Roman" w:hAnsi="Times New Roman" w:cs="Times New Roman"/>
          <w:i/>
          <w:sz w:val="28"/>
          <w:szCs w:val="28"/>
        </w:rPr>
        <w:t>.</w:t>
      </w:r>
    </w:p>
    <w:p w:rsidR="00BF56F5" w:rsidRPr="00C442DD" w:rsidRDefault="008C7294" w:rsidP="00E80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Учителя-предметники, в том числе </w:t>
      </w:r>
      <w:r w:rsidR="0061457E"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химии</w:t>
      </w:r>
      <w:r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724315"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должны </w:t>
      </w:r>
      <w:r w:rsidR="0061457E"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четко </w:t>
      </w:r>
      <w:r w:rsidR="00724315" w:rsidRPr="00C442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понимать, что </w:t>
      </w:r>
      <w:r w:rsidR="00597E12" w:rsidRPr="00C442DD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б</w:t>
      </w:r>
      <w:r w:rsidR="00597E12" w:rsidRPr="00C442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ольшая часть контента РЭШ – базового уровня, а </w:t>
      </w:r>
      <w:r w:rsidR="00D93904" w:rsidRPr="00C442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курс интерактивных </w:t>
      </w:r>
      <w:r w:rsidR="00724315" w:rsidRPr="00C442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уроков </w:t>
      </w:r>
      <w:r w:rsidR="00717D97" w:rsidRPr="00C442DD">
        <w:rPr>
          <w:rFonts w:ascii="Times New Roman" w:hAnsi="Times New Roman" w:cs="Times New Roman"/>
          <w:i/>
          <w:color w:val="000000"/>
          <w:sz w:val="28"/>
          <w:szCs w:val="28"/>
        </w:rPr>
        <w:t>построен по особой, не привязанной к конкретному УМК, рабочей программе</w:t>
      </w:r>
      <w:r w:rsidR="002F6E59" w:rsidRPr="00C442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меньшим количеством учебных часов</w:t>
      </w:r>
      <w:r w:rsidR="00717D97" w:rsidRPr="00C442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="00724315" w:rsidRPr="00C442DD">
        <w:rPr>
          <w:rFonts w:ascii="Times New Roman" w:hAnsi="Times New Roman" w:cs="Times New Roman"/>
          <w:i/>
          <w:color w:val="000000"/>
          <w:sz w:val="28"/>
          <w:szCs w:val="28"/>
        </w:rPr>
        <w:t>содержит значительно укрупненные единицы содержания</w:t>
      </w:r>
      <w:r w:rsidR="004F388F" w:rsidRPr="00C442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F388F" w:rsidRPr="00C442D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F56F5" w:rsidRPr="00C442DD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77534F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вынужденного ограничительного периода</w:t>
      </w:r>
      <w:r w:rsidR="00BF56F5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 мож</w:t>
      </w:r>
      <w:r w:rsidR="004F388F" w:rsidRPr="00C442DD">
        <w:rPr>
          <w:rFonts w:ascii="Times New Roman" w:hAnsi="Times New Roman" w:cs="Times New Roman"/>
          <w:color w:val="000000"/>
          <w:sz w:val="28"/>
          <w:szCs w:val="28"/>
        </w:rPr>
        <w:t>но рассматривать</w:t>
      </w:r>
      <w:r w:rsidR="0077534F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4F388F" w:rsidRPr="00C442D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F56F5" w:rsidRPr="00C442DD">
        <w:rPr>
          <w:rFonts w:ascii="Times New Roman" w:hAnsi="Times New Roman" w:cs="Times New Roman"/>
          <w:color w:val="000000"/>
          <w:sz w:val="28"/>
          <w:szCs w:val="28"/>
        </w:rPr>
        <w:t>ак недостат</w:t>
      </w:r>
      <w:r w:rsidR="004F388F" w:rsidRPr="00C442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F56F5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к, </w:t>
      </w:r>
      <w:r w:rsidR="0077534F" w:rsidRPr="00C442DD">
        <w:rPr>
          <w:rFonts w:ascii="Times New Roman" w:hAnsi="Times New Roman" w:cs="Times New Roman"/>
          <w:color w:val="000000"/>
          <w:sz w:val="28"/>
          <w:szCs w:val="28"/>
        </w:rPr>
        <w:t>а даже</w:t>
      </w:r>
      <w:r w:rsidR="004F388F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BF56F5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 достоинс</w:t>
      </w:r>
      <w:r w:rsidR="004F388F" w:rsidRPr="00C442DD">
        <w:rPr>
          <w:rFonts w:ascii="Times New Roman" w:hAnsi="Times New Roman" w:cs="Times New Roman"/>
          <w:color w:val="000000"/>
          <w:sz w:val="28"/>
          <w:szCs w:val="28"/>
        </w:rPr>
        <w:t>тво</w:t>
      </w:r>
      <w:r w:rsidR="00BF56F5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34F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данного </w:t>
      </w:r>
      <w:r w:rsidR="00BF56F5" w:rsidRPr="00C442DD">
        <w:rPr>
          <w:rFonts w:ascii="Times New Roman" w:hAnsi="Times New Roman" w:cs="Times New Roman"/>
          <w:color w:val="000000"/>
          <w:sz w:val="28"/>
          <w:szCs w:val="28"/>
        </w:rPr>
        <w:t>контента</w:t>
      </w:r>
      <w:r w:rsidR="004F388F" w:rsidRPr="00C442D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F56F5" w:rsidRPr="00C442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6E59" w:rsidRPr="00C442DD" w:rsidRDefault="002F6E59" w:rsidP="00E80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6D47" w:rsidRPr="00C442DD" w:rsidRDefault="00C949B0" w:rsidP="00A3616A">
      <w:pPr>
        <w:pStyle w:val="af"/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Библиотека </w:t>
      </w:r>
      <w:r w:rsidR="00B87E1E"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«Московск</w:t>
      </w:r>
      <w:r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ой</w:t>
      </w:r>
      <w:r w:rsidR="00B87E1E"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электронн</w:t>
      </w:r>
      <w:r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ой </w:t>
      </w:r>
      <w:r w:rsidR="00B87E1E"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школ</w:t>
      </w:r>
      <w:r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ы</w:t>
      </w:r>
      <w:r w:rsidR="00B87E1E"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hyperlink r:id="rId17" w:history="1">
        <w:r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https://uchebnik.mos.ru/catalogue</w:t>
        </w:r>
      </w:hyperlink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2F6E59" w:rsidRPr="00C442DD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 xml:space="preserve"> 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r w:rsidR="002F6E59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это набор </w:t>
      </w:r>
      <w:r w:rsidR="007F6BC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отдельных элементов контента, </w:t>
      </w:r>
      <w:r w:rsidR="007F6BC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электронных учебников, 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тестов, </w:t>
      </w:r>
      <w:r w:rsidR="002F6E59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также 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интерактивные сценарии уроков</w:t>
      </w:r>
      <w:r w:rsidR="007F6BC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созданных учителями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2974E0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 </w:t>
      </w:r>
      <w:r w:rsidR="00FE0467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Сильными сторонами данного онлайн-ресурса являются </w:t>
      </w:r>
      <w:r w:rsidR="00493E07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прошедшее проверку </w:t>
      </w:r>
      <w:r w:rsidR="00FE0467" w:rsidRPr="00C44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="00FE0467" w:rsidRPr="00C442DD">
        <w:rPr>
          <w:rFonts w:ascii="Times New Roman" w:hAnsi="Times New Roman" w:cs="Times New Roman"/>
          <w:i/>
          <w:color w:val="000000"/>
          <w:sz w:val="28"/>
          <w:szCs w:val="28"/>
        </w:rPr>
        <w:t>ольшое количество контента (атомики</w:t>
      </w:r>
      <w:r w:rsidR="00C56D47" w:rsidRPr="00C442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(атомарный контент) – отдельные </w:t>
      </w:r>
      <w:r w:rsidR="00493E07" w:rsidRPr="00C442DD">
        <w:rPr>
          <w:rFonts w:ascii="Times New Roman" w:hAnsi="Times New Roman" w:cs="Times New Roman"/>
          <w:i/>
          <w:color w:val="000000"/>
          <w:sz w:val="28"/>
          <w:szCs w:val="28"/>
        </w:rPr>
        <w:t>элементы образовательного контента</w:t>
      </w:r>
      <w:r w:rsidR="00FE0467" w:rsidRPr="00C442DD">
        <w:rPr>
          <w:rFonts w:ascii="Times New Roman" w:hAnsi="Times New Roman" w:cs="Times New Roman"/>
          <w:i/>
          <w:color w:val="000000"/>
          <w:sz w:val="28"/>
          <w:szCs w:val="28"/>
        </w:rPr>
        <w:t>, приложения, сценарии уроков, учебные пособия, самоучители, тесты, художественная литература), вариативность контента одной тематической направленности, деление контента на базовый и углубленный уровни</w:t>
      </w:r>
      <w:r w:rsidR="005324DC" w:rsidRPr="00C442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(но последнего явно недостаточно)</w:t>
      </w:r>
      <w:r w:rsidR="00C56D47" w:rsidRPr="00C442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42F31" w:rsidRPr="00C442DD" w:rsidRDefault="00242F31" w:rsidP="00B55578">
      <w:pPr>
        <w:pStyle w:val="af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 xml:space="preserve">Необходимо также отметить, что </w:t>
      </w:r>
      <w:r w:rsidR="00090BA1" w:rsidRPr="00C442DD">
        <w:rPr>
          <w:rFonts w:ascii="Times New Roman" w:hAnsi="Times New Roman" w:cs="Times New Roman"/>
          <w:sz w:val="28"/>
          <w:szCs w:val="28"/>
        </w:rPr>
        <w:t xml:space="preserve">некоторые ресурсы библиотеки </w:t>
      </w:r>
      <w:r w:rsidR="00207622" w:rsidRPr="00C442DD">
        <w:rPr>
          <w:rFonts w:ascii="Times New Roman" w:hAnsi="Times New Roman" w:cs="Times New Roman"/>
          <w:sz w:val="28"/>
          <w:szCs w:val="28"/>
        </w:rPr>
        <w:t>без</w:t>
      </w:r>
      <w:r w:rsidR="00090BA1" w:rsidRPr="00C442DD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207622" w:rsidRPr="00C442DD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090BA1" w:rsidRPr="00C442DD">
        <w:rPr>
          <w:rFonts w:ascii="Times New Roman" w:hAnsi="Times New Roman" w:cs="Times New Roman"/>
          <w:sz w:val="28"/>
          <w:szCs w:val="28"/>
        </w:rPr>
        <w:t xml:space="preserve">школьники использовать просто не смогут, </w:t>
      </w:r>
      <w:r w:rsidR="00C56134" w:rsidRPr="00C442DD">
        <w:rPr>
          <w:rFonts w:ascii="Times New Roman" w:hAnsi="Times New Roman" w:cs="Times New Roman"/>
          <w:sz w:val="28"/>
          <w:szCs w:val="28"/>
        </w:rPr>
        <w:t>например, сценарии и конструкторы уроков, которые предназначены, в первую очередь, для использования учителем при организации учебной деятельности</w:t>
      </w:r>
      <w:r w:rsidR="00227471" w:rsidRPr="00C442DD">
        <w:rPr>
          <w:rFonts w:ascii="Times New Roman" w:hAnsi="Times New Roman" w:cs="Times New Roman"/>
          <w:sz w:val="28"/>
          <w:szCs w:val="28"/>
        </w:rPr>
        <w:t xml:space="preserve"> (</w:t>
      </w:r>
      <w:r w:rsidR="006856C8" w:rsidRPr="00C442DD">
        <w:rPr>
          <w:rFonts w:ascii="Times New Roman" w:hAnsi="Times New Roman" w:cs="Times New Roman"/>
          <w:sz w:val="28"/>
          <w:szCs w:val="28"/>
        </w:rPr>
        <w:t xml:space="preserve">например, </w:t>
      </w:r>
      <w:hyperlink r:id="rId18" w:history="1">
        <w:r w:rsidR="00227471"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https://uchebnik.mos.ru/composer2/lesson/6630/view</w:t>
        </w:r>
      </w:hyperlink>
      <w:r w:rsidR="00227471" w:rsidRPr="00C442DD">
        <w:rPr>
          <w:rFonts w:ascii="Times New Roman" w:hAnsi="Times New Roman" w:cs="Times New Roman"/>
          <w:sz w:val="28"/>
          <w:szCs w:val="28"/>
        </w:rPr>
        <w:t xml:space="preserve">), но можно дать ссылку на отдельные составляющие части конструктора уроков, предварительно </w:t>
      </w:r>
      <w:r w:rsidR="005852B6" w:rsidRPr="00C442DD">
        <w:rPr>
          <w:rFonts w:ascii="Times New Roman" w:hAnsi="Times New Roman" w:cs="Times New Roman"/>
          <w:sz w:val="28"/>
          <w:szCs w:val="28"/>
        </w:rPr>
        <w:t>запустив их в режиме «Просмотр слайда»</w:t>
      </w:r>
      <w:r w:rsidR="0031485D" w:rsidRPr="00C442DD">
        <w:rPr>
          <w:rFonts w:ascii="Times New Roman" w:hAnsi="Times New Roman" w:cs="Times New Roman"/>
          <w:sz w:val="28"/>
          <w:szCs w:val="28"/>
        </w:rPr>
        <w:t>, например</w:t>
      </w:r>
      <w:r w:rsidR="005852B6" w:rsidRPr="00C442DD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6856C8"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https://uchebnik.mos.ru/do</w:t>
        </w:r>
        <w:r w:rsidR="006856C8" w:rsidRPr="00C442DD">
          <w:rPr>
            <w:rStyle w:val="a4"/>
            <w:rFonts w:ascii="Times New Roman" w:hAnsi="Times New Roman" w:cs="Times New Roman"/>
            <w:sz w:val="28"/>
            <w:szCs w:val="28"/>
          </w:rPr>
          <w:t>c</w:t>
        </w:r>
        <w:r w:rsidR="006856C8" w:rsidRPr="00C442DD">
          <w:rPr>
            <w:rStyle w:val="a4"/>
            <w:rFonts w:ascii="Times New Roman" w:hAnsi="Times New Roman" w:cs="Times New Roman"/>
            <w:sz w:val="28"/>
            <w:szCs w:val="28"/>
          </w:rPr>
          <w:t>ument-player/10004152</w:t>
        </w:r>
      </w:hyperlink>
      <w:r w:rsidR="00C56134" w:rsidRPr="00C44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16A" w:rsidRPr="00C442DD" w:rsidRDefault="00A3616A" w:rsidP="00B55578">
      <w:pPr>
        <w:pStyle w:val="af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>Для размещения в СЭДЖ оформление контрольного задания со ссылкой может быть выполнено</w:t>
      </w:r>
      <w:r w:rsidR="00CD34E3" w:rsidRPr="00C442DD">
        <w:rPr>
          <w:rFonts w:ascii="Times New Roman" w:hAnsi="Times New Roman" w:cs="Times New Roman"/>
          <w:sz w:val="28"/>
          <w:szCs w:val="28"/>
        </w:rPr>
        <w:t>, например,</w:t>
      </w:r>
      <w:r w:rsidRPr="00C442DD">
        <w:rPr>
          <w:rFonts w:ascii="Times New Roman" w:hAnsi="Times New Roman" w:cs="Times New Roman"/>
          <w:sz w:val="28"/>
          <w:szCs w:val="28"/>
        </w:rPr>
        <w:t xml:space="preserve"> следующим образом (</w:t>
      </w:r>
      <w:r w:rsidRPr="00C442DD">
        <w:rPr>
          <w:rFonts w:ascii="Times New Roman" w:hAnsi="Times New Roman" w:cs="Times New Roman"/>
          <w:i/>
          <w:color w:val="002060"/>
          <w:sz w:val="28"/>
          <w:szCs w:val="28"/>
        </w:rPr>
        <w:t>химия, 10 класс</w:t>
      </w:r>
      <w:r w:rsidR="00F1581B" w:rsidRPr="00C442DD">
        <w:rPr>
          <w:rFonts w:ascii="Times New Roman" w:hAnsi="Times New Roman" w:cs="Times New Roman"/>
          <w:i/>
          <w:color w:val="002060"/>
          <w:sz w:val="28"/>
          <w:szCs w:val="28"/>
        </w:rPr>
        <w:t>, углубленный уровень</w:t>
      </w:r>
      <w:r w:rsidRPr="00C442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: </w:t>
      </w:r>
      <w:r w:rsidR="00B55578" w:rsidRPr="00C442DD">
        <w:rPr>
          <w:rFonts w:ascii="Times New Roman" w:hAnsi="Times New Roman" w:cs="Times New Roman"/>
          <w:i/>
          <w:color w:val="002060"/>
          <w:sz w:val="28"/>
          <w:szCs w:val="28"/>
        </w:rPr>
        <w:t>«</w:t>
      </w:r>
      <w:r w:rsidRPr="00C442DD">
        <w:rPr>
          <w:rFonts w:ascii="Times New Roman" w:hAnsi="Times New Roman" w:cs="Times New Roman"/>
          <w:i/>
          <w:color w:val="002060"/>
          <w:sz w:val="28"/>
          <w:szCs w:val="28"/>
        </w:rPr>
        <w:t>Выполните тестовую работу по теме</w:t>
      </w:r>
      <w:r w:rsidR="00CD34E3" w:rsidRPr="00C442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«Жиры» по ссылке </w:t>
      </w:r>
      <w:hyperlink r:id="rId20" w:history="1">
        <w:r w:rsidR="00CD34E3" w:rsidRPr="00C442DD">
          <w:rPr>
            <w:rStyle w:val="a4"/>
            <w:rFonts w:ascii="Times New Roman" w:hAnsi="Times New Roman" w:cs="Times New Roman"/>
            <w:i/>
            <w:color w:val="002060"/>
            <w:sz w:val="28"/>
            <w:szCs w:val="28"/>
          </w:rPr>
          <w:t>https://uchebnik.mos.ru/exam/test/training_spec/105979/task/1</w:t>
        </w:r>
      </w:hyperlink>
      <w:r w:rsidR="00CD34E3" w:rsidRPr="00C442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сделайте скриншот или фото результата и отправьте </w:t>
      </w:r>
      <w:r w:rsidR="00B55578" w:rsidRPr="00C442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его </w:t>
      </w:r>
      <w:r w:rsidR="00CD34E3" w:rsidRPr="00C442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учителю </w:t>
      </w:r>
      <w:r w:rsidR="00B55578" w:rsidRPr="00C442DD">
        <w:rPr>
          <w:rFonts w:ascii="Times New Roman" w:hAnsi="Times New Roman" w:cs="Times New Roman"/>
          <w:color w:val="002060"/>
          <w:sz w:val="28"/>
          <w:szCs w:val="28"/>
        </w:rPr>
        <w:t>(указывается способ обратной связи</w:t>
      </w:r>
      <w:r w:rsidR="0054778A" w:rsidRPr="00C442DD">
        <w:rPr>
          <w:rFonts w:ascii="Times New Roman" w:hAnsi="Times New Roman" w:cs="Times New Roman"/>
          <w:color w:val="002060"/>
          <w:sz w:val="28"/>
          <w:szCs w:val="28"/>
        </w:rPr>
        <w:t xml:space="preserve"> – электронная почта, группа в социальной сети, иное</w:t>
      </w:r>
      <w:r w:rsidR="00B55578" w:rsidRPr="00C442DD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B55578" w:rsidRPr="00C442DD">
        <w:rPr>
          <w:rFonts w:ascii="Times New Roman" w:hAnsi="Times New Roman" w:cs="Times New Roman"/>
          <w:i/>
          <w:color w:val="002060"/>
          <w:sz w:val="28"/>
          <w:szCs w:val="28"/>
        </w:rPr>
        <w:t>»</w:t>
      </w:r>
      <w:r w:rsidR="00E3707A" w:rsidRPr="00C442DD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B55578" w:rsidRPr="00C442D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F1581B" w:rsidRPr="00C442DD" w:rsidRDefault="00F1581B" w:rsidP="00B55578">
      <w:pPr>
        <w:pStyle w:val="af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F51" w:rsidRPr="00C442DD" w:rsidRDefault="005F218A" w:rsidP="00875F51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C00000"/>
          <w:sz w:val="28"/>
          <w:szCs w:val="28"/>
        </w:rPr>
      </w:pPr>
      <w:r w:rsidRPr="00C442DD">
        <w:rPr>
          <w:b/>
          <w:i/>
          <w:color w:val="C00000"/>
          <w:sz w:val="28"/>
          <w:szCs w:val="28"/>
        </w:rPr>
        <w:t>На каких еще платформах</w:t>
      </w:r>
      <w:r w:rsidR="00875F51" w:rsidRPr="00C442DD">
        <w:rPr>
          <w:b/>
          <w:i/>
          <w:color w:val="C00000"/>
          <w:sz w:val="28"/>
          <w:szCs w:val="28"/>
        </w:rPr>
        <w:t xml:space="preserve"> </w:t>
      </w:r>
      <w:r w:rsidR="001C52F8" w:rsidRPr="00C442DD">
        <w:rPr>
          <w:b/>
          <w:i/>
          <w:color w:val="C00000"/>
          <w:sz w:val="28"/>
          <w:szCs w:val="28"/>
        </w:rPr>
        <w:t>с готовым образовательным контентом</w:t>
      </w:r>
      <w:r w:rsidR="00BF1FAA" w:rsidRPr="00C442DD">
        <w:rPr>
          <w:b/>
          <w:i/>
          <w:color w:val="C00000"/>
          <w:sz w:val="28"/>
          <w:szCs w:val="28"/>
        </w:rPr>
        <w:t>, в том числе контрольного характера,</w:t>
      </w:r>
      <w:r w:rsidR="001C52F8" w:rsidRPr="00C442DD">
        <w:rPr>
          <w:b/>
          <w:i/>
          <w:color w:val="C00000"/>
          <w:sz w:val="28"/>
          <w:szCs w:val="28"/>
        </w:rPr>
        <w:t xml:space="preserve"> </w:t>
      </w:r>
      <w:r w:rsidRPr="00C442DD">
        <w:rPr>
          <w:b/>
          <w:i/>
          <w:color w:val="C00000"/>
          <w:sz w:val="28"/>
          <w:szCs w:val="28"/>
        </w:rPr>
        <w:t xml:space="preserve">можно </w:t>
      </w:r>
      <w:r w:rsidR="001C52F8" w:rsidRPr="00C442DD">
        <w:rPr>
          <w:b/>
          <w:i/>
          <w:color w:val="C00000"/>
          <w:sz w:val="28"/>
          <w:szCs w:val="28"/>
        </w:rPr>
        <w:t xml:space="preserve">бесплатно </w:t>
      </w:r>
      <w:r w:rsidRPr="00C442DD">
        <w:rPr>
          <w:b/>
          <w:i/>
          <w:color w:val="C00000"/>
          <w:sz w:val="28"/>
          <w:szCs w:val="28"/>
        </w:rPr>
        <w:t>создать свои классы учеников</w:t>
      </w:r>
      <w:r w:rsidR="00F4470F" w:rsidRPr="00C442DD">
        <w:rPr>
          <w:b/>
          <w:i/>
          <w:color w:val="C00000"/>
          <w:sz w:val="28"/>
          <w:szCs w:val="28"/>
        </w:rPr>
        <w:t xml:space="preserve"> для изучения химии в дистанционном режиме</w:t>
      </w:r>
      <w:r w:rsidR="00875F51" w:rsidRPr="00C442DD">
        <w:rPr>
          <w:b/>
          <w:i/>
          <w:color w:val="C00000"/>
          <w:sz w:val="28"/>
          <w:szCs w:val="28"/>
        </w:rPr>
        <w:t>?</w:t>
      </w:r>
    </w:p>
    <w:p w:rsidR="001C786E" w:rsidRPr="00C442DD" w:rsidRDefault="001C786E" w:rsidP="001C786E">
      <w:pPr>
        <w:pStyle w:val="af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Педагогам и их ученикам бесплатный доступ </w:t>
      </w:r>
      <w:r w:rsidR="00BF1FAA"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к образовательному контенту, тренировочным и контрольным заданиям </w:t>
      </w:r>
      <w:r w:rsidRPr="00C442DD">
        <w:rPr>
          <w:rFonts w:ascii="Times New Roman" w:hAnsi="Times New Roman" w:cs="Times New Roman"/>
          <w:color w:val="333333"/>
          <w:sz w:val="28"/>
          <w:szCs w:val="28"/>
        </w:rPr>
        <w:t>на время вынужденного дистанционного формата образовательного процесса предоставляют следующие сервисы:</w:t>
      </w:r>
    </w:p>
    <w:p w:rsidR="001C52F8" w:rsidRPr="00C442DD" w:rsidRDefault="008D3EE8" w:rsidP="00CC3AAE">
      <w:pPr>
        <w:pStyle w:val="af"/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Уже известная в Пермском крае </w:t>
      </w:r>
      <w:r w:rsidR="00B74BFF"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московская </w:t>
      </w:r>
      <w:r w:rsidRPr="00C442DD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364B40"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омпания </w:t>
      </w:r>
      <w:r w:rsidR="00364B40" w:rsidRPr="00C442DD">
        <w:rPr>
          <w:rFonts w:ascii="Times New Roman" w:hAnsi="Times New Roman" w:cs="Times New Roman"/>
          <w:b/>
          <w:color w:val="7030A0"/>
          <w:sz w:val="28"/>
          <w:szCs w:val="28"/>
        </w:rPr>
        <w:t>«Мобильное электронное образование» (МЭО</w:t>
      </w:r>
      <w:r w:rsidR="00B74BFF" w:rsidRPr="00C442DD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r w:rsidR="00EF409E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6F7E" w:rsidRPr="00C442DD" w:rsidRDefault="00675898" w:rsidP="00CC3A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химии представлены учебные </w:t>
      </w:r>
      <w:r w:rsidR="00836F7E" w:rsidRPr="00C442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онлайн-</w:t>
      </w:r>
      <w:r w:rsidRPr="00C442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курсы для 8, 9, 10, 11 классов. Два последних заявлены как курсы базового уровня, но с подготовкой к ЕГЭ. </w:t>
      </w:r>
      <w:r w:rsidR="0034527C" w:rsidRPr="00C442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Онлайн-курсы доступны через Интернет учителю и ученику в режиме 24/7. Курсы соответствуют требованиям ФГОС, ПООП, рабочей программы по предмету</w:t>
      </w:r>
      <w:r w:rsidR="005C32E2" w:rsidRPr="00C442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81639" w:rsidRPr="00C442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75898" w:rsidRPr="00C442DD" w:rsidRDefault="00845BF0" w:rsidP="00CC3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2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Онлайн-курсы содержат</w:t>
      </w:r>
      <w:r w:rsidR="00CC3AAE" w:rsidRPr="00C442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675898" w:rsidRPr="00C442DD" w:rsidRDefault="00675898" w:rsidP="00CC3A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полный</w:t>
      </w:r>
      <w:proofErr w:type="gramEnd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теоретический материал по предмету с гиперссылками;</w:t>
      </w:r>
    </w:p>
    <w:p w:rsidR="00675898" w:rsidRPr="00C442DD" w:rsidRDefault="00675898" w:rsidP="00CC3A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</w:t>
      </w:r>
      <w:proofErr w:type="gramEnd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рубрики «Вспоминаем», «Ключевые понятия», «Решаем вместе», «Это интересно», «Персоналии», «Клуб знатоков», «Тренируемся» и другие;</w:t>
      </w:r>
    </w:p>
    <w:p w:rsidR="00675898" w:rsidRPr="00C442DD" w:rsidRDefault="00675898" w:rsidP="00CC3A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интерактивное</w:t>
      </w:r>
      <w:proofErr w:type="gramEnd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оглавление;</w:t>
      </w:r>
    </w:p>
    <w:p w:rsidR="00675898" w:rsidRPr="00C442DD" w:rsidRDefault="00675898" w:rsidP="00CC3A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тематические</w:t>
      </w:r>
      <w:proofErr w:type="gramEnd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контрольные работы;</w:t>
      </w:r>
    </w:p>
    <w:p w:rsidR="00675898" w:rsidRPr="00C442DD" w:rsidRDefault="00675898" w:rsidP="00CC3A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мультимедийные</w:t>
      </w:r>
      <w:proofErr w:type="gramEnd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объекты: иллюстрации, видео, графики и схемы, аудио, слайд-шоу, таблицы;</w:t>
      </w:r>
    </w:p>
    <w:p w:rsidR="00675898" w:rsidRPr="00C442DD" w:rsidRDefault="00675898" w:rsidP="00CC3A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</w:t>
      </w:r>
      <w:proofErr w:type="gramEnd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различных типов для проверки знаний, в том числе, для подготовки к проверочным, контрольным работам, к ВПР, к ОГЭ, к ЕГЭ;</w:t>
      </w:r>
    </w:p>
    <w:p w:rsidR="00675898" w:rsidRPr="00C442DD" w:rsidRDefault="00675898" w:rsidP="00CC3AA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тесты</w:t>
      </w:r>
      <w:proofErr w:type="gramEnd"/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 автоматической проверкой и задания с открытым ответом.</w:t>
      </w:r>
    </w:p>
    <w:p w:rsidR="00CC3AAE" w:rsidRPr="00C442DD" w:rsidRDefault="00CC3AAE" w:rsidP="00290D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42D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МЭО в бесплатной версии предлагает ограниченный функционал</w:t>
      </w:r>
      <w:r w:rsidR="00845BF0" w:rsidRPr="00C442DD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="00845BF0" w:rsidRPr="00C442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442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родители и администрация школы не подключаются, аккаунты с логином и паролем на 35 учеников неименные (но педагог может для себя обозначить, кто именно из школьников реального класса будет обозначен за неименным аккаунтом, который выглядит по фамилии учителя – например, </w:t>
      </w:r>
      <w:r w:rsidRPr="00C442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m.klinova-21</w:t>
      </w:r>
      <w:r w:rsidRPr="00C442DD">
        <w:rPr>
          <w:rFonts w:ascii="Times New Roman" w:hAnsi="Times New Roman" w:cs="Times New Roman"/>
          <w:bCs/>
          <w:color w:val="000000"/>
          <w:sz w:val="28"/>
          <w:szCs w:val="28"/>
        </w:rPr>
        <w:t>), доступ по одному логину</w:t>
      </w:r>
      <w:r w:rsidR="00845BF0" w:rsidRPr="00C442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только к одному предмету/курсу</w:t>
      </w:r>
      <w:r w:rsidRPr="00C442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364B40" w:rsidRPr="00C442DD" w:rsidRDefault="00364B40" w:rsidP="00290D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Инструкции по </w:t>
      </w:r>
      <w:r w:rsidR="00D57C4E" w:rsidRPr="00C442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регистрации и </w:t>
      </w:r>
      <w:r w:rsidRPr="00C442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подключению – на сайте МЭО </w:t>
      </w:r>
      <w:hyperlink r:id="rId21" w:history="1">
        <w:r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https://mob-edu-distant.bitrix24.site/</w:t>
        </w:r>
      </w:hyperlink>
      <w:r w:rsidR="00F4470F" w:rsidRPr="00C442DD">
        <w:rPr>
          <w:rFonts w:ascii="Times New Roman" w:hAnsi="Times New Roman" w:cs="Times New Roman"/>
          <w:sz w:val="28"/>
          <w:szCs w:val="28"/>
        </w:rPr>
        <w:t xml:space="preserve">, </w:t>
      </w:r>
      <w:r w:rsidR="00EF409E" w:rsidRPr="00C442DD">
        <w:rPr>
          <w:rFonts w:ascii="Times New Roman" w:hAnsi="Times New Roman" w:cs="Times New Roman"/>
          <w:sz w:val="28"/>
          <w:szCs w:val="28"/>
        </w:rPr>
        <w:t xml:space="preserve">вход в бесплатный аккаунт осуществляется </w:t>
      </w:r>
      <w:r w:rsidR="008D3EE8" w:rsidRPr="00C442DD">
        <w:rPr>
          <w:rFonts w:ascii="Times New Roman" w:hAnsi="Times New Roman" w:cs="Times New Roman"/>
          <w:sz w:val="28"/>
          <w:szCs w:val="28"/>
        </w:rPr>
        <w:t>на дополнительной версии сайта.</w:t>
      </w:r>
    </w:p>
    <w:p w:rsidR="00290DCE" w:rsidRPr="00C442DD" w:rsidRDefault="00290DCE" w:rsidP="00290D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941" w:rsidRPr="00C442DD" w:rsidRDefault="00B87E1E" w:rsidP="000E63D2">
      <w:pPr>
        <w:pStyle w:val="af"/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Проверить, как дети усвоили материал, учителям поможет </w:t>
      </w:r>
      <w:r w:rsidRPr="00C442D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</w:t>
      </w:r>
      <w:hyperlink r:id="rId22" w:tgtFrame="_blank" w:history="1">
        <w:r w:rsidRPr="00C442DD">
          <w:rPr>
            <w:rFonts w:ascii="Times New Roman" w:eastAsia="Times New Roman" w:hAnsi="Times New Roman" w:cs="Times New Roman"/>
            <w:b/>
            <w:color w:val="7030A0"/>
            <w:sz w:val="28"/>
            <w:szCs w:val="28"/>
            <w:lang w:eastAsia="ru-RU"/>
          </w:rPr>
          <w:t>ЯКласс»</w:t>
        </w:r>
      </w:hyperlink>
      <w:r w:rsidR="002D678B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hyperlink r:id="rId23" w:history="1">
        <w:r w:rsidR="006C0E87"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="002D678B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r w:rsidR="00AC5941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По химии доступно обучение за курс основной школы, т.е. представлен обучающий и контролирующий контент </w:t>
      </w:r>
      <w:r w:rsidR="005A3976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только </w:t>
      </w:r>
      <w:r w:rsidR="00AC5941" w:rsidRPr="00C442D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для 8-9 классов.</w:t>
      </w:r>
    </w:p>
    <w:p w:rsidR="00B87E1E" w:rsidRPr="00C442DD" w:rsidRDefault="002974E0" w:rsidP="00AC59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После регистрации </w:t>
      </w:r>
      <w:r w:rsidR="005A3976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учителя и учеников 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ервис </w:t>
      </w:r>
      <w:r w:rsidR="00165132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несложен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использовании: учитель задаёт школьник</w:t>
      </w:r>
      <w:r w:rsidR="005A3976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проверочную работу, </w:t>
      </w:r>
      <w:r w:rsidR="005A3976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заходя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на сайт и выполня</w:t>
      </w:r>
      <w:r w:rsidR="005A3976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задание педагога; если ученик</w:t>
      </w:r>
      <w:r w:rsidR="005A3976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допуска</w:t>
      </w:r>
      <w:r w:rsidR="005A3976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ошибк</w:t>
      </w:r>
      <w:r w:rsidR="005A3976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5A3976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они могут получить пояснение хода решения, есть возможность обратиться </w:t>
      </w:r>
      <w:r w:rsidR="00165132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справкой к учебной теории в разделе «Предметы»</w:t>
      </w:r>
      <w:r w:rsidR="00EF5849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выполнить другие варианты проверочной работы</w:t>
      </w:r>
      <w:r w:rsidR="00B87E1E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Учитель получает отчёт о том, как ученики справляются с заданиями. </w:t>
      </w:r>
      <w:r w:rsidR="00EF5849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Работы школьников проверяются </w:t>
      </w:r>
      <w:r w:rsidR="00EF5849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автоматически, оценка выставляе</w:t>
      </w:r>
      <w:r w:rsidR="00C91298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в электронный журнал системы.</w:t>
      </w:r>
    </w:p>
    <w:p w:rsidR="009E54DF" w:rsidRPr="00C442DD" w:rsidRDefault="00C91298" w:rsidP="00AC59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Ссылку на домашнюю или проверочную работу на сервисе «ЯКласс» можно выслать по электронной почте, через соцсети, в электронных дневниках школы. </w:t>
      </w:r>
      <w:r w:rsidRPr="00C4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Важно: ссылку можно выслать даже тем школьникам, которые еще не зарегистрировались на платформе!</w:t>
      </w:r>
      <w:r w:rsidR="009E54DF" w:rsidRPr="00C442D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E54DF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учащийся ещё не зарегистрирован, то при переходе по ссылке на работу, ему сначала нужно будет пройти регистрацию, после которой он вернётся к выполнению работ на ЯКласс.</w:t>
      </w:r>
    </w:p>
    <w:p w:rsidR="000E63D2" w:rsidRPr="00C442DD" w:rsidRDefault="000E63D2" w:rsidP="000E63D2">
      <w:pPr>
        <w:pStyle w:val="af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Наглядное знакомство с </w:t>
      </w:r>
      <w:r w:rsidR="00727CD7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функциональными возможностями </w:t>
      </w:r>
      <w:r w:rsidR="00D842E6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сервис</w:t>
      </w:r>
      <w:r w:rsidR="00727CD7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842E6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7CD7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осуществить</w:t>
      </w:r>
      <w:r w:rsidR="00D842E6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27CD7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специальной странице платформы (</w:t>
      </w:r>
      <w:hyperlink r:id="rId24" w:history="1">
        <w:r w:rsidR="00727CD7" w:rsidRPr="00C442D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https://www.yaklass.ru/info/kak-organizovat-distancionnoe-obuchenie-na-kanikulah</w:t>
        </w:r>
      </w:hyperlink>
      <w:r w:rsidR="00727CD7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или через просмотр запис</w:t>
      </w:r>
      <w:r w:rsidR="00AC5941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ей</w:t>
      </w:r>
      <w:r w:rsidR="00727CD7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вебинар</w:t>
      </w:r>
      <w:r w:rsidR="00AC5941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ов, например, 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="00D842E6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дистанционного обучения с помощью ЯКласс</w:t>
      </w:r>
      <w:r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</w:t>
      </w:r>
      <w:r w:rsidR="00AC5941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hyperlink r:id="rId25" w:history="1">
        <w:r w:rsidR="00AC5941" w:rsidRPr="00C442D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https://www.youtube.com/watch?time_continue=64&amp;v=HWsHkPWBeLA&amp;feature=emb_logo</w:t>
        </w:r>
      </w:hyperlink>
      <w:r w:rsidR="00AC5941" w:rsidRPr="00C442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263BFA" w:rsidRPr="00C442DD" w:rsidRDefault="00263BFA" w:rsidP="00290D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7BD" w:rsidRPr="00C442DD" w:rsidRDefault="00561C9E" w:rsidP="009E54DF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C00000"/>
          <w:sz w:val="28"/>
          <w:szCs w:val="28"/>
        </w:rPr>
      </w:pPr>
      <w:r w:rsidRPr="00C442DD">
        <w:rPr>
          <w:b/>
          <w:i/>
          <w:color w:val="C00000"/>
          <w:sz w:val="28"/>
          <w:szCs w:val="28"/>
        </w:rPr>
        <w:lastRenderedPageBreak/>
        <w:t xml:space="preserve">Обучение </w:t>
      </w:r>
      <w:r w:rsidR="00816383">
        <w:rPr>
          <w:b/>
          <w:i/>
          <w:color w:val="C00000"/>
          <w:sz w:val="28"/>
          <w:szCs w:val="28"/>
        </w:rPr>
        <w:t xml:space="preserve">химии </w:t>
      </w:r>
      <w:r w:rsidRPr="00C442DD">
        <w:rPr>
          <w:b/>
          <w:i/>
          <w:color w:val="C00000"/>
          <w:sz w:val="28"/>
          <w:szCs w:val="28"/>
        </w:rPr>
        <w:t>на профильном уровне</w:t>
      </w:r>
      <w:r w:rsidR="0037432B" w:rsidRPr="00C442DD">
        <w:rPr>
          <w:b/>
          <w:i/>
          <w:color w:val="C00000"/>
          <w:sz w:val="28"/>
          <w:szCs w:val="28"/>
        </w:rPr>
        <w:t xml:space="preserve"> </w:t>
      </w:r>
      <w:r w:rsidRPr="00C442DD">
        <w:rPr>
          <w:b/>
          <w:i/>
          <w:color w:val="C00000"/>
          <w:sz w:val="28"/>
          <w:szCs w:val="28"/>
        </w:rPr>
        <w:t xml:space="preserve">требует большой </w:t>
      </w:r>
      <w:r w:rsidR="0037432B" w:rsidRPr="00C442DD">
        <w:rPr>
          <w:b/>
          <w:i/>
          <w:color w:val="C00000"/>
          <w:sz w:val="28"/>
          <w:szCs w:val="28"/>
        </w:rPr>
        <w:t xml:space="preserve">и систематической </w:t>
      </w:r>
      <w:r w:rsidRPr="00C442DD">
        <w:rPr>
          <w:b/>
          <w:i/>
          <w:color w:val="C00000"/>
          <w:sz w:val="28"/>
          <w:szCs w:val="28"/>
        </w:rPr>
        <w:t>самостоятельной работы учеников</w:t>
      </w:r>
      <w:r w:rsidR="0037432B" w:rsidRPr="00C442DD">
        <w:rPr>
          <w:b/>
          <w:i/>
          <w:color w:val="C00000"/>
          <w:sz w:val="28"/>
          <w:szCs w:val="28"/>
        </w:rPr>
        <w:t xml:space="preserve">, в том числе </w:t>
      </w:r>
      <w:r w:rsidR="00CE6ECD" w:rsidRPr="00C442DD">
        <w:rPr>
          <w:b/>
          <w:i/>
          <w:color w:val="C00000"/>
          <w:sz w:val="28"/>
          <w:szCs w:val="28"/>
        </w:rPr>
        <w:t>для подготовки к ЕГЭ</w:t>
      </w:r>
      <w:r w:rsidRPr="00C442DD">
        <w:rPr>
          <w:b/>
          <w:i/>
          <w:color w:val="C00000"/>
          <w:sz w:val="28"/>
          <w:szCs w:val="28"/>
        </w:rPr>
        <w:t xml:space="preserve">. </w:t>
      </w:r>
      <w:r w:rsidR="001B27BD" w:rsidRPr="00C442DD">
        <w:rPr>
          <w:b/>
          <w:i/>
          <w:color w:val="C00000"/>
          <w:sz w:val="28"/>
          <w:szCs w:val="28"/>
        </w:rPr>
        <w:t xml:space="preserve">Какие </w:t>
      </w:r>
      <w:r w:rsidR="00816383">
        <w:rPr>
          <w:b/>
          <w:i/>
          <w:color w:val="C00000"/>
          <w:sz w:val="28"/>
          <w:szCs w:val="28"/>
        </w:rPr>
        <w:t xml:space="preserve">образовательные </w:t>
      </w:r>
      <w:r w:rsidR="001B27BD" w:rsidRPr="00C442DD">
        <w:rPr>
          <w:b/>
          <w:i/>
          <w:color w:val="C00000"/>
          <w:sz w:val="28"/>
          <w:szCs w:val="28"/>
        </w:rPr>
        <w:t>платформы и как можно использовать для этого?</w:t>
      </w:r>
    </w:p>
    <w:p w:rsidR="00F3314A" w:rsidRPr="00C442DD" w:rsidRDefault="00F43FDD" w:rsidP="00FA46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442DD">
        <w:rPr>
          <w:rFonts w:ascii="Times New Roman" w:hAnsi="Times New Roman" w:cs="Times New Roman"/>
          <w:color w:val="333333"/>
          <w:sz w:val="28"/>
          <w:szCs w:val="28"/>
        </w:rPr>
        <w:t>Среди таких сервисов можно выделить как уже хорошо знакомые, так и те, с которыми учителя химии знакомы хуже.</w:t>
      </w:r>
    </w:p>
    <w:p w:rsidR="00F3314A" w:rsidRPr="00C442DD" w:rsidRDefault="00AD1B03" w:rsidP="00FA46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442DD">
        <w:rPr>
          <w:rFonts w:ascii="Times New Roman" w:hAnsi="Times New Roman" w:cs="Times New Roman"/>
          <w:color w:val="333333"/>
          <w:sz w:val="28"/>
          <w:szCs w:val="28"/>
        </w:rPr>
        <w:t>Безусловно, самыми известным</w:t>
      </w:r>
      <w:r w:rsidR="00F43FDD" w:rsidRPr="00C442DD">
        <w:rPr>
          <w:rFonts w:ascii="Times New Roman" w:hAnsi="Times New Roman" w:cs="Times New Roman"/>
          <w:color w:val="333333"/>
          <w:sz w:val="28"/>
          <w:szCs w:val="28"/>
        </w:rPr>
        <w:t>и и уже используемыми сервисами для организации тренировочно-обучающих и контрольных работ п</w:t>
      </w:r>
      <w:r w:rsidR="00F3314A"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рофильного уровня </w:t>
      </w:r>
      <w:r w:rsidR="00892A2E"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по химии </w:t>
      </w:r>
      <w:r w:rsidR="00F3314A"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являются </w:t>
      </w:r>
      <w:r w:rsidR="0033669E" w:rsidRPr="00C442DD">
        <w:rPr>
          <w:rFonts w:ascii="Times New Roman" w:hAnsi="Times New Roman" w:cs="Times New Roman"/>
          <w:b/>
          <w:color w:val="7030A0"/>
          <w:sz w:val="28"/>
          <w:szCs w:val="28"/>
        </w:rPr>
        <w:t>«Открытый банк задний ЕГЭ. Химия»</w:t>
      </w:r>
      <w:r w:rsidR="0033669E"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 от ФИПИ (</w:t>
      </w:r>
      <w:hyperlink r:id="rId26" w:history="1">
        <w:r w:rsidR="00AA2B9D" w:rsidRPr="00C442DD">
          <w:rPr>
            <w:rStyle w:val="a4"/>
            <w:rFonts w:ascii="Times New Roman" w:hAnsi="Times New Roman" w:cs="Times New Roman"/>
            <w:sz w:val="28"/>
            <w:szCs w:val="28"/>
          </w:rPr>
          <w:t>http://ege.fipi.ru/os11/xmodules/qprint/index.php?proj=EA45D8517ABEB35140D0D83E76F14A41</w:t>
        </w:r>
      </w:hyperlink>
      <w:r w:rsidR="0033669E"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) и </w:t>
      </w:r>
      <w:r w:rsidR="00200AA1" w:rsidRPr="00C442DD">
        <w:rPr>
          <w:rFonts w:ascii="Times New Roman" w:hAnsi="Times New Roman" w:cs="Times New Roman"/>
          <w:color w:val="333333"/>
          <w:sz w:val="28"/>
          <w:szCs w:val="28"/>
        </w:rPr>
        <w:t>образовательный портал</w:t>
      </w:r>
      <w:r w:rsidR="00F43FDD"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3314A" w:rsidRPr="00C442DD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200AA1" w:rsidRPr="00C442DD">
        <w:rPr>
          <w:rFonts w:ascii="Times New Roman" w:hAnsi="Times New Roman" w:cs="Times New Roman"/>
          <w:b/>
          <w:color w:val="7030A0"/>
          <w:sz w:val="28"/>
          <w:szCs w:val="28"/>
        </w:rPr>
        <w:t>СДАМ ГИА</w:t>
      </w:r>
      <w:r w:rsidR="00CE6ECD" w:rsidRPr="00C442DD"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  <w:r w:rsidR="00D3451F" w:rsidRPr="00C442D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r w:rsidR="00D3451F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а именно</w:t>
      </w:r>
      <w:r w:rsidR="00D3451F" w:rsidRPr="00C442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3451F" w:rsidRPr="00C442D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СДАМ ГИА: </w:t>
      </w:r>
      <w:r w:rsidR="00200AA1" w:rsidRPr="00C442DD">
        <w:rPr>
          <w:rFonts w:ascii="Times New Roman" w:hAnsi="Times New Roman" w:cs="Times New Roman"/>
          <w:b/>
          <w:color w:val="7030A0"/>
          <w:sz w:val="28"/>
          <w:szCs w:val="28"/>
        </w:rPr>
        <w:t>РЕШУ ЕГЭ</w:t>
      </w:r>
      <w:r w:rsidR="00D3451F" w:rsidRPr="00C442D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3451F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7" w:history="1">
        <w:r w:rsidR="00EE2C10"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https://chem-ege.sdamgia.ru/</w:t>
        </w:r>
      </w:hyperlink>
      <w:r w:rsidR="00D3451F" w:rsidRPr="00C442DD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F3314A" w:rsidRPr="00C442D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9D2DF4"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54B2A" w:rsidRPr="00C442DD" w:rsidRDefault="004C641C" w:rsidP="002C1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«Открытого банка тестовых задний ЕГЭ» от ФИПИ</w:t>
      </w:r>
      <w:r w:rsidR="00AA344F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созданные </w:t>
      </w:r>
      <w:r w:rsidR="0096543E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авторами Единого государственного экзамена</w:t>
      </w:r>
      <w:r w:rsidR="0033669E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543E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значит, являющиеся наиболее актуальными для подготовки</w:t>
      </w:r>
      <w:r w:rsidR="0033669E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="0096543E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дополнены </w:t>
      </w:r>
      <w:r w:rsidR="0096543E" w:rsidRPr="00C442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442DD">
        <w:rPr>
          <w:rFonts w:ascii="Times New Roman" w:hAnsi="Times New Roman" w:cs="Times New Roman"/>
          <w:sz w:val="28"/>
          <w:szCs w:val="28"/>
        </w:rPr>
        <w:t>бновленн</w:t>
      </w:r>
      <w:r w:rsidR="0096543E" w:rsidRPr="00C442DD">
        <w:rPr>
          <w:rFonts w:ascii="Times New Roman" w:hAnsi="Times New Roman" w:cs="Times New Roman"/>
          <w:sz w:val="28"/>
          <w:szCs w:val="28"/>
        </w:rPr>
        <w:t xml:space="preserve">ой </w:t>
      </w:r>
      <w:r w:rsidRPr="00C442DD">
        <w:rPr>
          <w:rFonts w:ascii="Times New Roman" w:hAnsi="Times New Roman" w:cs="Times New Roman"/>
          <w:color w:val="333333"/>
          <w:sz w:val="28"/>
          <w:szCs w:val="28"/>
        </w:rPr>
        <w:t>верси</w:t>
      </w:r>
      <w:r w:rsidR="0096543E" w:rsidRPr="00C442DD">
        <w:rPr>
          <w:rFonts w:ascii="Times New Roman" w:hAnsi="Times New Roman" w:cs="Times New Roman"/>
          <w:color w:val="333333"/>
          <w:sz w:val="28"/>
          <w:szCs w:val="28"/>
        </w:rPr>
        <w:t>ей</w:t>
      </w:r>
      <w:r w:rsidR="0033669E" w:rsidRPr="00C442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3669E" w:rsidRPr="00C442DD">
        <w:rPr>
          <w:rFonts w:ascii="Times New Roman" w:hAnsi="Times New Roman" w:cs="Times New Roman"/>
          <w:b/>
          <w:color w:val="7030A0"/>
          <w:sz w:val="28"/>
          <w:szCs w:val="28"/>
        </w:rPr>
        <w:t>Открытого банка тестовых заданий</w:t>
      </w:r>
      <w:r w:rsidR="00F91E19" w:rsidRPr="00C442D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F91E19" w:rsidRPr="00C442DD">
        <w:rPr>
          <w:rFonts w:ascii="Times New Roman" w:hAnsi="Times New Roman" w:cs="Times New Roman"/>
          <w:color w:val="333333"/>
          <w:sz w:val="28"/>
          <w:szCs w:val="28"/>
        </w:rPr>
        <w:t>(</w:t>
      </w:r>
      <w:hyperlink r:id="rId28" w:history="1">
        <w:r w:rsidR="00F91E19" w:rsidRPr="00C442DD">
          <w:rPr>
            <w:rStyle w:val="a4"/>
            <w:rFonts w:ascii="Times New Roman" w:hAnsi="Times New Roman" w:cs="Times New Roman"/>
            <w:sz w:val="28"/>
            <w:szCs w:val="28"/>
          </w:rPr>
          <w:t>http://os.fipi.ru/tasks/4/a</w:t>
        </w:r>
      </w:hyperlink>
      <w:r w:rsidR="00F91E19" w:rsidRPr="00C442DD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появилась возможность сортировки заданий</w:t>
      </w:r>
      <w:r w:rsidR="008E3E07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(более 1800)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темам</w:t>
      </w:r>
      <w:r w:rsidR="00154B2A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, уровню сложности, типу ответа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автоматическое оценивание тестовых заданий, </w:t>
      </w:r>
      <w:r w:rsidR="0033669E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что повысило удобство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самоподготовки школьников.</w:t>
      </w:r>
      <w:r w:rsidR="00231A4A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FA0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Система запоминает, какие задания уже решены, это позволяет использовать соответствующий фильтр</w:t>
      </w:r>
      <w:r w:rsidR="00154B2A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(«все», «решенные», «нерешенные»)</w:t>
      </w:r>
      <w:r w:rsidR="00EC4FA0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новом поиске заданий. </w:t>
      </w:r>
    </w:p>
    <w:p w:rsidR="00A60899" w:rsidRPr="00C442DD" w:rsidRDefault="00A60899" w:rsidP="002C1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сортировки заданий служит кнопка с зеленой стрелкой: </w:t>
      </w:r>
      <w:r w:rsidRPr="00C442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2D36A4" wp14:editId="277356AB">
            <wp:extent cx="1418859" cy="506437"/>
            <wp:effectExtent l="19050" t="19050" r="10160" b="273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32857" cy="5114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C1077" w:rsidRPr="00C442DD" w:rsidRDefault="00D14FFB" w:rsidP="002C1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="008A1040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учителя и учеников 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обновленной версии </w:t>
      </w:r>
      <w:r w:rsidR="004D7170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Банка наряду с достоинствами 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и </w:t>
      </w:r>
      <w:r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недостатки</w:t>
      </w:r>
      <w:r w:rsidR="008A1040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160A1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том числе </w:t>
      </w:r>
      <w:r w:rsidR="0004082A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даже </w:t>
      </w:r>
      <w:r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сравнению со «старой» версией</w:t>
      </w:r>
      <w:r w:rsidR="002160A1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2160A1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много заданий в уже неактуальных форматах (например, выбор одного верного ответа из четырех)</w:t>
      </w:r>
      <w:r w:rsidR="004D7170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; отсутствие возможности отложить, а затем распечатать </w:t>
      </w:r>
      <w:r w:rsidR="00A54134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отложенные </w:t>
      </w:r>
      <w:r w:rsidR="004D7170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задания</w:t>
      </w:r>
      <w:r w:rsidR="00AA2B9D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(или дать ссылку на них), что </w:t>
      </w:r>
      <w:r w:rsidR="004D7170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4527E9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возможно старой версии</w:t>
      </w:r>
      <w:r w:rsidR="00EC4FA0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AA2B9D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не менее, у учителя есть </w:t>
      </w:r>
      <w:r w:rsidR="002C1077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определенная </w:t>
      </w:r>
      <w:r w:rsidR="00AA2B9D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использовать обновленный банк</w:t>
      </w:r>
      <w:r w:rsidR="002C1077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A73EC5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дистанционного </w:t>
      </w:r>
      <w:r w:rsidR="002C1077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 заданий ученикам. Алгоритм при этом может быть таким:</w:t>
      </w:r>
    </w:p>
    <w:p w:rsidR="00F04FF4" w:rsidRPr="00C442DD" w:rsidRDefault="00CB5326" w:rsidP="002C1077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="00F04FF4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через поиск отсортировывает нужные для тренировки </w:t>
      </w:r>
      <w:r w:rsidR="004527E9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или контроля </w:t>
      </w:r>
      <w:r w:rsidR="00F04FF4" w:rsidRPr="00C442DD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="00A73EC5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 (у</w:t>
      </w:r>
      <w:r w:rsidR="00F04FF4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задания в Банке есть свой номер – например, 2</w:t>
      </w:r>
      <w:r w:rsidR="00D46127" w:rsidRPr="00C442DD">
        <w:rPr>
          <w:rFonts w:ascii="Times New Roman" w:hAnsi="Times New Roman" w:cs="Times New Roman"/>
          <w:color w:val="000000"/>
          <w:sz w:val="28"/>
          <w:szCs w:val="28"/>
        </w:rPr>
        <w:t>2115</w:t>
      </w:r>
      <w:r w:rsidR="00F04FF4" w:rsidRPr="00C442DD">
        <w:rPr>
          <w:rFonts w:ascii="Times New Roman" w:hAnsi="Times New Roman" w:cs="Times New Roman"/>
          <w:color w:val="000000"/>
          <w:sz w:val="28"/>
          <w:szCs w:val="28"/>
        </w:rPr>
        <w:t>, 2</w:t>
      </w:r>
      <w:r w:rsidR="00D46127" w:rsidRPr="00C442DD">
        <w:rPr>
          <w:rFonts w:ascii="Times New Roman" w:hAnsi="Times New Roman" w:cs="Times New Roman"/>
          <w:color w:val="000000"/>
          <w:sz w:val="28"/>
          <w:szCs w:val="28"/>
        </w:rPr>
        <w:t>2150 и др.</w:t>
      </w:r>
      <w:r w:rsidR="00A73EC5" w:rsidRPr="00C442D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46127" w:rsidRPr="00C442DD" w:rsidRDefault="00D46127" w:rsidP="002C1077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в СЭДЖ </w:t>
      </w:r>
      <w:r w:rsidR="001C5300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ссылку на Банк и указывает номера отобранных </w:t>
      </w:r>
      <w:r w:rsidR="00A73EC5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</w:t>
      </w:r>
      <w:r w:rsidR="004527E9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учениками </w:t>
      </w:r>
      <w:r w:rsidR="001C5300" w:rsidRPr="00C442DD">
        <w:rPr>
          <w:rFonts w:ascii="Times New Roman" w:hAnsi="Times New Roman" w:cs="Times New Roman"/>
          <w:color w:val="000000"/>
          <w:sz w:val="28"/>
          <w:szCs w:val="28"/>
        </w:rPr>
        <w:t>заданий с краткой инструкцией, поясняющей, как на сайте найти задание – через поиск «По номеру задания»</w:t>
      </w:r>
      <w:r w:rsidR="004527E9" w:rsidRPr="00C442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7980" w:rsidRPr="00C442DD">
        <w:rPr>
          <w:rFonts w:ascii="Times New Roman" w:hAnsi="Times New Roman" w:cs="Times New Roman"/>
          <w:color w:val="000000"/>
          <w:sz w:val="28"/>
          <w:szCs w:val="28"/>
        </w:rPr>
        <w:t>указывает форму предъявления выполненного задания (переслать фото, скриншот).</w:t>
      </w:r>
    </w:p>
    <w:p w:rsidR="002D7980" w:rsidRPr="00C442DD" w:rsidRDefault="002D7980" w:rsidP="00A73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DF4" w:rsidRPr="00C442DD" w:rsidRDefault="00EE2C10" w:rsidP="00A73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Образовательный портал «СДАМ ГИА: РЕШУ ЕГЭ» </w:t>
      </w:r>
      <w:r w:rsidR="00CE6ECD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организовать подготовку школьников к ГИА-11 (аналогич</w:t>
      </w:r>
      <w:r w:rsidR="00985D9C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ный ресурс</w:t>
      </w:r>
      <w:r w:rsidR="00CE6ECD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для ОГЭ в 9 классе) </w:t>
      </w:r>
      <w:r w:rsidR="00985D9C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организацию тематического повторения, </w:t>
      </w:r>
      <w:r w:rsidR="00B06524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контроля знаний, проведение итоговых контрольных работ в формате ЕГЭ, знакомство с правилами проверки заданий со свободным ответом, предварительную оценку уровня подготовки к экзамену. </w:t>
      </w:r>
      <w:r w:rsidR="00B06524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зарегистрированных пользователей система ведет статистику изученных тем и решенных заданий.</w:t>
      </w:r>
    </w:p>
    <w:p w:rsidR="007945DC" w:rsidRPr="00C442DD" w:rsidRDefault="0004262A" w:rsidP="005034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1244F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портале (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страниц</w:t>
      </w:r>
      <w:r w:rsidR="0041244F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«Школа»</w:t>
      </w:r>
      <w:r w:rsidR="0041244F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может </w:t>
      </w:r>
      <w:r w:rsidR="005C449A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создать </w:t>
      </w:r>
      <w:r w:rsidR="00CB384C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неограниченное количество </w:t>
      </w:r>
      <w:r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собственны</w:t>
      </w:r>
      <w:r w:rsidR="00CB384C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дистанционны</w:t>
      </w:r>
      <w:r w:rsidR="00CB384C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</w:t>
      </w:r>
      <w:r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курс</w:t>
      </w:r>
      <w:r w:rsidR="00CB384C" w:rsidRPr="00C442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</w:t>
      </w:r>
      <w:r w:rsidR="00CB384C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например, для разных групп обучающихся. </w:t>
      </w:r>
      <w:r w:rsidR="008413E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курсу необходимо присвоить название и указать его краткое описание для учеников. </w:t>
      </w:r>
      <w:r w:rsidR="005C449A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дистанционном курсе </w:t>
      </w:r>
      <w:r w:rsidR="008413E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r w:rsidR="005C449A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мож</w:t>
      </w:r>
      <w:r w:rsidR="008413E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5C449A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назначать задания </w:t>
      </w:r>
      <w:r w:rsidR="008413E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системы </w:t>
      </w:r>
      <w:r w:rsidR="005C449A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выполнения, но </w:t>
      </w:r>
      <w:r w:rsidR="008413E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C449A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прикреплять теоретические текстовые материалы, изображения, ссылки на Интернет-ресурсы и др. </w:t>
      </w:r>
      <w:r w:rsidR="00E438E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курсу присваивается номер, по которому </w:t>
      </w:r>
      <w:r w:rsidR="007945DC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 </w:t>
      </w:r>
      <w:r w:rsidR="00E438E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может попасть на курс</w:t>
      </w:r>
      <w:r w:rsidR="007945DC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т.е. </w:t>
      </w:r>
      <w:r w:rsidR="00E438E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учителю не нужно </w:t>
      </w:r>
      <w:r w:rsidR="007945DC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самому </w:t>
      </w:r>
      <w:r w:rsidR="00E438E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добавлять учеников</w:t>
      </w:r>
      <w:r w:rsidR="007945DC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. Если школьники дополнительно нажмут кнопку «Записаться на курс», то смогут автоматически получать уведомления о каждом сообщении, оставленном учителем на странице курса</w:t>
      </w:r>
      <w:r w:rsidR="008413E1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давать обратную связь</w:t>
      </w:r>
      <w:r w:rsidR="007945DC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347D" w:rsidRPr="00C442DD" w:rsidRDefault="0041244F" w:rsidP="009625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марта 2020 года создатели «СДАМ ГИА» </w:t>
      </w:r>
      <w:r w:rsidR="0050347D" w:rsidRPr="00C442DD">
        <w:rPr>
          <w:rFonts w:ascii="Times New Roman" w:hAnsi="Times New Roman" w:cs="Times New Roman"/>
          <w:sz w:val="28"/>
          <w:szCs w:val="28"/>
        </w:rPr>
        <w:t xml:space="preserve">арендовали дополнительные серверные мощности, разработали и настроили программное решение для нового сервиса </w:t>
      </w:r>
      <w:r w:rsidR="004C56C4" w:rsidRPr="00C442DD">
        <w:rPr>
          <w:rFonts w:ascii="Times New Roman" w:hAnsi="Times New Roman" w:cs="Times New Roman"/>
          <w:sz w:val="28"/>
          <w:szCs w:val="28"/>
        </w:rPr>
        <w:t>– «Онлайн-уроки Решу ЕГЭ»</w:t>
      </w:r>
      <w:r w:rsidR="00860767" w:rsidRPr="00C442DD">
        <w:rPr>
          <w:rFonts w:ascii="Times New Roman" w:hAnsi="Times New Roman" w:cs="Times New Roman"/>
          <w:sz w:val="28"/>
          <w:szCs w:val="28"/>
        </w:rPr>
        <w:t>.</w:t>
      </w:r>
      <w:r w:rsidR="004C56C4" w:rsidRPr="00C442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6C4" w:rsidRPr="00C442DD">
        <w:rPr>
          <w:rFonts w:ascii="Times New Roman" w:hAnsi="Times New Roman" w:cs="Times New Roman"/>
          <w:sz w:val="28"/>
          <w:szCs w:val="28"/>
        </w:rPr>
        <w:t>Онлайн-у</w:t>
      </w:r>
      <w:r w:rsidR="0050347D" w:rsidRPr="00C442DD">
        <w:rPr>
          <w:rFonts w:ascii="Times New Roman" w:hAnsi="Times New Roman" w:cs="Times New Roman"/>
          <w:iCs/>
          <w:sz w:val="28"/>
          <w:szCs w:val="28"/>
        </w:rPr>
        <w:t>рок транслируется ученикам через камеру телефона или ноутбука</w:t>
      </w:r>
      <w:r w:rsidR="004C56C4" w:rsidRPr="00C442DD">
        <w:rPr>
          <w:rFonts w:ascii="Times New Roman" w:hAnsi="Times New Roman" w:cs="Times New Roman"/>
          <w:iCs/>
          <w:sz w:val="28"/>
          <w:szCs w:val="28"/>
        </w:rPr>
        <w:t xml:space="preserve">, есть </w:t>
      </w:r>
      <w:r w:rsidR="001819E6" w:rsidRPr="00C442DD">
        <w:rPr>
          <w:rFonts w:ascii="Times New Roman" w:hAnsi="Times New Roman" w:cs="Times New Roman"/>
          <w:iCs/>
          <w:sz w:val="28"/>
          <w:szCs w:val="28"/>
        </w:rPr>
        <w:t>возможность показывать ученикам п</w:t>
      </w:r>
      <w:r w:rsidR="0050347D" w:rsidRPr="00C442DD">
        <w:rPr>
          <w:rFonts w:ascii="Times New Roman" w:hAnsi="Times New Roman" w:cs="Times New Roman"/>
          <w:iCs/>
          <w:sz w:val="28"/>
          <w:szCs w:val="28"/>
        </w:rPr>
        <w:t>резентации, документы, любые изображения, видео с компьютера</w:t>
      </w:r>
      <w:r w:rsidR="001819E6" w:rsidRPr="00C442DD">
        <w:rPr>
          <w:rFonts w:ascii="Times New Roman" w:hAnsi="Times New Roman" w:cs="Times New Roman"/>
          <w:iCs/>
          <w:sz w:val="28"/>
          <w:szCs w:val="28"/>
        </w:rPr>
        <w:t>, пересылать файлы</w:t>
      </w:r>
      <w:r w:rsidR="0050347D" w:rsidRPr="00C442DD">
        <w:rPr>
          <w:rFonts w:ascii="Times New Roman" w:hAnsi="Times New Roman" w:cs="Times New Roman"/>
          <w:iCs/>
          <w:sz w:val="28"/>
          <w:szCs w:val="28"/>
        </w:rPr>
        <w:t xml:space="preserve">. Ученики тоже могут показывать на экранах свои материалы. На компьютере учителя есть </w:t>
      </w:r>
      <w:r w:rsidR="00962577" w:rsidRPr="00C442DD">
        <w:rPr>
          <w:rFonts w:ascii="Times New Roman" w:hAnsi="Times New Roman" w:cs="Times New Roman"/>
          <w:iCs/>
          <w:sz w:val="28"/>
          <w:szCs w:val="28"/>
        </w:rPr>
        <w:t>онлайн-доска</w:t>
      </w:r>
      <w:r w:rsidR="0050347D" w:rsidRPr="00C442DD">
        <w:rPr>
          <w:rFonts w:ascii="Times New Roman" w:hAnsi="Times New Roman" w:cs="Times New Roman"/>
          <w:iCs/>
          <w:sz w:val="28"/>
          <w:szCs w:val="28"/>
        </w:rPr>
        <w:t xml:space="preserve">, на которой </w:t>
      </w:r>
      <w:r w:rsidR="00962577" w:rsidRPr="00C442DD">
        <w:rPr>
          <w:rFonts w:ascii="Times New Roman" w:hAnsi="Times New Roman" w:cs="Times New Roman"/>
          <w:iCs/>
          <w:sz w:val="28"/>
          <w:szCs w:val="28"/>
        </w:rPr>
        <w:t>он и ученики могут</w:t>
      </w:r>
      <w:r w:rsidR="0050347D" w:rsidRPr="00C442DD">
        <w:rPr>
          <w:rFonts w:ascii="Times New Roman" w:hAnsi="Times New Roman" w:cs="Times New Roman"/>
          <w:iCs/>
          <w:sz w:val="28"/>
          <w:szCs w:val="28"/>
        </w:rPr>
        <w:t xml:space="preserve"> писать. </w:t>
      </w:r>
    </w:p>
    <w:p w:rsidR="00DD04F7" w:rsidRPr="00C442DD" w:rsidRDefault="00860767" w:rsidP="00DD04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2DD">
        <w:rPr>
          <w:rFonts w:ascii="Times New Roman" w:hAnsi="Times New Roman" w:cs="Times New Roman"/>
          <w:iCs/>
          <w:sz w:val="28"/>
          <w:szCs w:val="28"/>
        </w:rPr>
        <w:t xml:space="preserve">Использовать новый сервис </w:t>
      </w:r>
      <w:r w:rsidRPr="00C442DD">
        <w:rPr>
          <w:rFonts w:ascii="Times New Roman" w:hAnsi="Times New Roman" w:cs="Times New Roman"/>
          <w:sz w:val="28"/>
          <w:szCs w:val="28"/>
        </w:rPr>
        <w:t xml:space="preserve">«Онлайн-уроки Решу ЕГЭ» могут </w:t>
      </w:r>
      <w:r w:rsidRPr="00C442DD">
        <w:rPr>
          <w:rFonts w:ascii="Times New Roman" w:hAnsi="Times New Roman" w:cs="Times New Roman"/>
          <w:i/>
          <w:sz w:val="28"/>
          <w:szCs w:val="28"/>
        </w:rPr>
        <w:t>те учителя, которые имеют свои д</w:t>
      </w:r>
      <w:r w:rsidR="0010479C" w:rsidRPr="00C442DD">
        <w:rPr>
          <w:rFonts w:ascii="Times New Roman" w:hAnsi="Times New Roman" w:cs="Times New Roman"/>
          <w:i/>
          <w:sz w:val="28"/>
          <w:szCs w:val="28"/>
        </w:rPr>
        <w:t>истанционные курсы на платформе</w:t>
      </w:r>
      <w:r w:rsidR="00076B8B" w:rsidRPr="00C442DD">
        <w:rPr>
          <w:rFonts w:ascii="Times New Roman" w:hAnsi="Times New Roman" w:cs="Times New Roman"/>
          <w:i/>
          <w:sz w:val="28"/>
          <w:szCs w:val="28"/>
        </w:rPr>
        <w:t xml:space="preserve"> (выход в сервис – со страницы дистанционного курса)</w:t>
      </w:r>
      <w:r w:rsidR="0010479C" w:rsidRPr="00C442DD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076B8B" w:rsidRPr="00C442DD">
        <w:rPr>
          <w:rFonts w:ascii="Times New Roman" w:hAnsi="Times New Roman" w:cs="Times New Roman"/>
          <w:i/>
          <w:sz w:val="28"/>
          <w:szCs w:val="28"/>
        </w:rPr>
        <w:t xml:space="preserve">необходимый </w:t>
      </w:r>
      <w:r w:rsidR="0010479C" w:rsidRPr="00C442DD">
        <w:rPr>
          <w:rFonts w:ascii="Times New Roman" w:hAnsi="Times New Roman" w:cs="Times New Roman"/>
          <w:i/>
          <w:sz w:val="28"/>
          <w:szCs w:val="28"/>
        </w:rPr>
        <w:t xml:space="preserve">браузер для работы – Гугл Хром; </w:t>
      </w:r>
      <w:r w:rsidR="00DD04F7" w:rsidRPr="00C442DD">
        <w:rPr>
          <w:rFonts w:ascii="Times New Roman" w:hAnsi="Times New Roman" w:cs="Times New Roman"/>
          <w:i/>
          <w:sz w:val="28"/>
          <w:szCs w:val="28"/>
        </w:rPr>
        <w:t>записанные на курс учащиеся получа</w:t>
      </w:r>
      <w:r w:rsidR="00076B8B" w:rsidRPr="00C442DD">
        <w:rPr>
          <w:rFonts w:ascii="Times New Roman" w:hAnsi="Times New Roman" w:cs="Times New Roman"/>
          <w:i/>
          <w:sz w:val="28"/>
          <w:szCs w:val="28"/>
        </w:rPr>
        <w:t>ю</w:t>
      </w:r>
      <w:r w:rsidR="00DD04F7" w:rsidRPr="00C442DD">
        <w:rPr>
          <w:rFonts w:ascii="Times New Roman" w:hAnsi="Times New Roman" w:cs="Times New Roman"/>
          <w:i/>
          <w:sz w:val="28"/>
          <w:szCs w:val="28"/>
        </w:rPr>
        <w:t>т индивидуальные ссылки-приглашения</w:t>
      </w:r>
      <w:r w:rsidR="00076B8B" w:rsidRPr="00C442DD">
        <w:rPr>
          <w:rFonts w:ascii="Times New Roman" w:hAnsi="Times New Roman" w:cs="Times New Roman"/>
          <w:i/>
          <w:sz w:val="28"/>
          <w:szCs w:val="28"/>
        </w:rPr>
        <w:t>;</w:t>
      </w:r>
      <w:r w:rsidR="00DD04F7" w:rsidRPr="00C442DD">
        <w:rPr>
          <w:rFonts w:ascii="Times New Roman" w:hAnsi="Times New Roman" w:cs="Times New Roman"/>
          <w:i/>
          <w:sz w:val="28"/>
          <w:szCs w:val="28"/>
        </w:rPr>
        <w:t xml:space="preserve"> также </w:t>
      </w:r>
      <w:r w:rsidR="0010479C" w:rsidRPr="00C442DD">
        <w:rPr>
          <w:rFonts w:ascii="Times New Roman" w:hAnsi="Times New Roman" w:cs="Times New Roman"/>
          <w:i/>
          <w:sz w:val="28"/>
          <w:szCs w:val="28"/>
        </w:rPr>
        <w:t>приглашение в</w:t>
      </w:r>
      <w:r w:rsidR="00DD04F7" w:rsidRPr="00C442DD">
        <w:rPr>
          <w:rFonts w:ascii="Times New Roman" w:hAnsi="Times New Roman" w:cs="Times New Roman"/>
          <w:i/>
          <w:sz w:val="28"/>
          <w:szCs w:val="28"/>
        </w:rPr>
        <w:t xml:space="preserve"> виде ссылки может быть разослано педагогом любым пользователям сети.</w:t>
      </w:r>
    </w:p>
    <w:p w:rsidR="0050347D" w:rsidRPr="00C442DD" w:rsidRDefault="0050347D" w:rsidP="00076B8B">
      <w:pPr>
        <w:pStyle w:val="articledecorationfir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42DD">
        <w:rPr>
          <w:sz w:val="28"/>
          <w:szCs w:val="28"/>
        </w:rPr>
        <w:t xml:space="preserve">В настоящий момент </w:t>
      </w:r>
      <w:r w:rsidR="00076B8B" w:rsidRPr="00C442DD">
        <w:rPr>
          <w:sz w:val="28"/>
          <w:szCs w:val="28"/>
        </w:rPr>
        <w:t xml:space="preserve">создатели платформы позиционируют проведение </w:t>
      </w:r>
      <w:r w:rsidRPr="00C442DD">
        <w:rPr>
          <w:sz w:val="28"/>
          <w:szCs w:val="28"/>
        </w:rPr>
        <w:t>одновременно до 5 уроков по 30 человек на каждом</w:t>
      </w:r>
      <w:r w:rsidR="00884636" w:rsidRPr="00C442DD">
        <w:rPr>
          <w:sz w:val="28"/>
          <w:szCs w:val="28"/>
        </w:rPr>
        <w:t xml:space="preserve"> без ограничений по времени</w:t>
      </w:r>
      <w:r w:rsidRPr="00C442DD">
        <w:rPr>
          <w:sz w:val="28"/>
          <w:szCs w:val="28"/>
        </w:rPr>
        <w:t xml:space="preserve">. </w:t>
      </w:r>
      <w:r w:rsidR="00884636" w:rsidRPr="00C442DD">
        <w:rPr>
          <w:sz w:val="28"/>
          <w:szCs w:val="28"/>
        </w:rPr>
        <w:t>Предполагается запустить функцию записи онлайн-уроков.</w:t>
      </w:r>
    </w:p>
    <w:p w:rsidR="00145D7A" w:rsidRPr="00C442DD" w:rsidRDefault="00145D7A" w:rsidP="005034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7AE" w:rsidRPr="00C442DD" w:rsidRDefault="00BF3382" w:rsidP="00851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DD">
        <w:rPr>
          <w:rFonts w:ascii="Times New Roman" w:hAnsi="Times New Roman" w:cs="Times New Roman"/>
          <w:sz w:val="28"/>
          <w:szCs w:val="28"/>
        </w:rPr>
        <w:t>Менее знаком</w:t>
      </w:r>
      <w:r w:rsidR="004757AE" w:rsidRPr="00C442DD">
        <w:rPr>
          <w:rFonts w:ascii="Times New Roman" w:hAnsi="Times New Roman" w:cs="Times New Roman"/>
          <w:sz w:val="28"/>
          <w:szCs w:val="28"/>
        </w:rPr>
        <w:t>ым</w:t>
      </w:r>
      <w:r w:rsidRPr="00C442DD">
        <w:rPr>
          <w:rFonts w:ascii="Times New Roman" w:hAnsi="Times New Roman" w:cs="Times New Roman"/>
          <w:sz w:val="28"/>
          <w:szCs w:val="28"/>
        </w:rPr>
        <w:t xml:space="preserve"> большинству учителей химии </w:t>
      </w:r>
      <w:r w:rsidR="00BA07C4" w:rsidRPr="00C442DD">
        <w:rPr>
          <w:rFonts w:ascii="Times New Roman" w:hAnsi="Times New Roman" w:cs="Times New Roman"/>
          <w:sz w:val="28"/>
          <w:szCs w:val="28"/>
        </w:rPr>
        <w:t>(и</w:t>
      </w:r>
      <w:r w:rsidRPr="00C442DD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="00BA07C4" w:rsidRPr="00C442DD">
        <w:rPr>
          <w:rFonts w:ascii="Times New Roman" w:hAnsi="Times New Roman" w:cs="Times New Roman"/>
          <w:sz w:val="28"/>
          <w:szCs w:val="28"/>
        </w:rPr>
        <w:t>)</w:t>
      </w:r>
      <w:r w:rsidRPr="00C442D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A07C4" w:rsidRPr="00C442DD">
        <w:rPr>
          <w:rFonts w:ascii="Times New Roman" w:hAnsi="Times New Roman" w:cs="Times New Roman"/>
          <w:sz w:val="28"/>
          <w:szCs w:val="28"/>
        </w:rPr>
        <w:t xml:space="preserve">полезное и функциональное </w:t>
      </w:r>
      <w:r w:rsidR="002D7B2F" w:rsidRPr="00C442DD">
        <w:rPr>
          <w:rFonts w:ascii="Times New Roman" w:hAnsi="Times New Roman" w:cs="Times New Roman"/>
          <w:sz w:val="28"/>
          <w:szCs w:val="28"/>
        </w:rPr>
        <w:t xml:space="preserve">обучающее </w:t>
      </w:r>
      <w:r w:rsidRPr="00C442D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D7B2F" w:rsidRPr="00C442DD">
        <w:rPr>
          <w:rFonts w:ascii="Times New Roman" w:hAnsi="Times New Roman" w:cs="Times New Roman"/>
          <w:b/>
          <w:color w:val="7030A0"/>
          <w:sz w:val="28"/>
          <w:szCs w:val="28"/>
        </w:rPr>
        <w:t>«ХиШник (Химия Школьника)»</w:t>
      </w:r>
      <w:r w:rsidR="002C312E" w:rsidRPr="00C442DD">
        <w:rPr>
          <w:rFonts w:ascii="Times New Roman" w:hAnsi="Times New Roman" w:cs="Times New Roman"/>
          <w:sz w:val="28"/>
          <w:szCs w:val="28"/>
        </w:rPr>
        <w:t xml:space="preserve">, </w:t>
      </w:r>
      <w:r w:rsidR="007C7CB2" w:rsidRPr="00C442DD">
        <w:rPr>
          <w:rFonts w:ascii="Times New Roman" w:hAnsi="Times New Roman" w:cs="Times New Roman"/>
          <w:sz w:val="28"/>
          <w:szCs w:val="28"/>
        </w:rPr>
        <w:t xml:space="preserve">информацию о котором можно найти на </w:t>
      </w:r>
      <w:r w:rsidR="002C312E" w:rsidRPr="00C442DD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30" w:history="1">
        <w:r w:rsidR="002D7B2F"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https://hishnik-school.ru/</w:t>
        </w:r>
      </w:hyperlink>
      <w:r w:rsidR="002D7B2F" w:rsidRPr="00C44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35B" w:rsidRPr="00C442DD" w:rsidRDefault="004757AE" w:rsidP="00851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42DD">
        <w:rPr>
          <w:rFonts w:ascii="Times New Roman" w:hAnsi="Times New Roman" w:cs="Times New Roman"/>
          <w:sz w:val="28"/>
          <w:szCs w:val="28"/>
        </w:rPr>
        <w:t xml:space="preserve">ХиШник – </w:t>
      </w:r>
      <w:r w:rsidR="00C1635B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бесплатное с 2018 года </w:t>
      </w: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приложение</w:t>
      </w:r>
      <w:r w:rsidR="00AB10E3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являющееся </w:t>
      </w:r>
      <w:r w:rsidR="008C4E25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интересным </w:t>
      </w:r>
      <w:r w:rsidR="00AB10E3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интерактивным </w:t>
      </w:r>
      <w:r w:rsidR="003B3C5F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тренажером – </w:t>
      </w:r>
      <w:r w:rsidR="00C139F1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умны</w:t>
      </w:r>
      <w:r w:rsidR="00AB10E3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C139F1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задачник</w:t>
      </w:r>
      <w:r w:rsidR="00AB10E3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C139F1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самостоятельной подготовки </w:t>
      </w:r>
      <w:r w:rsidR="008C4E25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школьников </w:t>
      </w:r>
      <w:r w:rsidR="00C139F1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ЕГЭ и ОГЭ</w:t>
      </w:r>
      <w:r w:rsidR="00C1635B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содержащим </w:t>
      </w:r>
      <w:r w:rsidR="00C1635B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тысяч разных упражнений разного уровня сложности</w:t>
      </w:r>
      <w:r w:rsidR="00F958C5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разных уровней обучения </w:t>
      </w:r>
      <w:r w:rsidR="00F958C5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(базового, профильного, углубленного, олимпиадного)</w:t>
      </w:r>
      <w:r w:rsidR="00C1635B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разным разделам </w:t>
      </w:r>
      <w:r w:rsidR="00BA07C4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школьного курса </w:t>
      </w:r>
      <w:r w:rsidR="00C1635B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химии</w:t>
      </w:r>
      <w:r w:rsidR="00BA07C4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перечень которых представлен в приложении</w:t>
      </w:r>
      <w:r w:rsidR="00C1635B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3AB9" w:rsidRPr="00C442DD" w:rsidRDefault="004B2257" w:rsidP="00851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 необходимо</w:t>
      </w:r>
      <w:r w:rsidR="00C139F1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скачать на смартфон, планшет или персональный компьютер </w:t>
      </w: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ссылке </w:t>
      </w:r>
      <w:hyperlink r:id="rId31" w:history="1">
        <w:r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https://hishnik-school.ru/buy/</w:t>
        </w:r>
      </w:hyperlink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081188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3AB9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Один аккаунт доступен на всех устройствах, нужно лишь помнить свои логин и пароль. Создатели рекомендуют с</w:t>
      </w:r>
      <w:r w:rsidR="00263AB9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разу регистрироваться в программе с помощью лицензионного ключа, который придет на указанную пользователем электронную почту. </w:t>
      </w:r>
    </w:p>
    <w:p w:rsidR="00263AB9" w:rsidRPr="00C442DD" w:rsidRDefault="00263AB9" w:rsidP="00851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</w:t>
      </w:r>
      <w:r w:rsidR="00F86035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педагогу 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пользоваться программой, можно воспользоваться видео-инструкцией</w:t>
      </w:r>
      <w:r w:rsidR="00F86035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подготовленной создателями приложения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hyperlink r:id="rId32" w:history="1">
        <w:r w:rsidR="00F86035"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https://www.youtube.com/watch?v=hsVei8DOoQU</w:t>
        </w:r>
      </w:hyperlink>
      <w:r w:rsidR="00F86035" w:rsidRPr="00C442DD">
        <w:rPr>
          <w:rFonts w:ascii="Times New Roman" w:hAnsi="Times New Roman" w:cs="Times New Roman"/>
          <w:color w:val="4A4A4A"/>
          <w:sz w:val="28"/>
          <w:szCs w:val="28"/>
        </w:rPr>
        <w:t xml:space="preserve">. </w:t>
      </w:r>
      <w:r w:rsidR="00434B77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работы с приложением д</w:t>
      </w:r>
      <w:r w:rsidR="00F86035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>ля школьников</w:t>
      </w:r>
      <w:r w:rsidR="00434B77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видео: </w:t>
      </w:r>
      <w:hyperlink r:id="rId33" w:history="1">
        <w:r w:rsidR="00434B77" w:rsidRPr="00C442D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https://www.youtube.com/watch?v=29_SvbcfxKs</w:t>
        </w:r>
      </w:hyperlink>
      <w:r w:rsidR="00434B77" w:rsidRPr="00C4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1635B" w:rsidRPr="00400F9D" w:rsidRDefault="00C1635B" w:rsidP="00400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После того, как учитель создаст в приложении учебную группу и пригласит туда учеников (а они примут приглашение в своих приложениях), он может выдавать группе задания из каталога задач. Приложение оценивает решение учеником задания в процентах </w:t>
      </w:r>
      <w:r w:rsidR="00851C82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основании этого преподаватель может оценить работу ученика</w:t>
      </w:r>
      <w:r w:rsidR="008C4E25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Кроме того</w:t>
      </w:r>
      <w:r w:rsidR="00851C82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8C4E25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учитель может</w:t>
      </w:r>
      <w:r w:rsidR="00851C82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просмотреть историю решения каждой</w:t>
      </w:r>
      <w:r w:rsidR="00851C82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задачи каждым учеником, п</w:t>
      </w: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рокомментировать ход решения. Как тольк</w:t>
      </w:r>
      <w:r w:rsidR="00851C82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ученик приступает к решению (</w:t>
      </w: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есть вводит ответы и получает комментарии от программы</w:t>
      </w:r>
      <w:r w:rsidR="00851C82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),</w:t>
      </w: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учитель может видеть протокол этого решения в св</w:t>
      </w:r>
      <w:r w:rsidR="00851C82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оем приложении. Для этого нужно </w:t>
      </w: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открыть Журнал группы</w:t>
      </w:r>
      <w:r w:rsidR="00851C82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выделить задание, решение которого интересует учителя</w:t>
      </w:r>
      <w:r w:rsidR="00851C82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нажать на кнопку «Просмотр решений» в верхней панели</w:t>
      </w:r>
      <w:r w:rsidR="00851C82" w:rsidRPr="00C4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открывшемся окне появится список всех учеников в группе и номера задач, которые они решали в этом задании (</w:t>
      </w:r>
      <w:r w:rsidR="00851C82" w:rsidRPr="00C442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400F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«ХиШнике» возможна работа под разными вариантами). </w:t>
      </w:r>
    </w:p>
    <w:p w:rsidR="00C139F1" w:rsidRPr="00400F9D" w:rsidRDefault="00C1635B" w:rsidP="00400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из самых удобных и популярных вариантов применения приложения «ХиШник» – выдача заданий </w:t>
      </w:r>
      <w:r w:rsidR="00780DD0" w:rsidRPr="00400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ученикам </w:t>
      </w:r>
      <w:r w:rsidRPr="00400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дом. </w:t>
      </w:r>
    </w:p>
    <w:p w:rsidR="00BA07C4" w:rsidRPr="00400F9D" w:rsidRDefault="00BA07C4" w:rsidP="00400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4D9F" w:rsidRPr="00400F9D" w:rsidRDefault="00B87177" w:rsidP="00400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>Я хочу организовать дистанционную работу с учениками с помощью</w:t>
      </w:r>
      <w:r w:rsidR="003D4D9F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B76C65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обычных параграфов бумажного учебника и </w:t>
      </w:r>
      <w:r w:rsidR="00E43E61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>с</w:t>
      </w:r>
      <w:r w:rsidR="003053D1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воих заданий</w:t>
      </w:r>
      <w:r w:rsidR="00B76C65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к ним</w:t>
      </w:r>
      <w:r w:rsidR="003053D1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>, с</w:t>
      </w:r>
      <w:r w:rsidR="00E43E61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>озданных</w:t>
      </w:r>
      <w:r w:rsidR="00F92F2D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>, например,</w:t>
      </w:r>
      <w:r w:rsidR="00E43E61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в </w:t>
      </w:r>
      <w:r w:rsidR="00CE245C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MS </w:t>
      </w:r>
      <w:proofErr w:type="spellStart"/>
      <w:r w:rsidR="00CE245C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>Word</w:t>
      </w:r>
      <w:proofErr w:type="spellEnd"/>
      <w:r w:rsidR="00F92F2D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или Power Point</w:t>
      </w:r>
      <w:r w:rsidR="00E43E61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 </w:t>
      </w:r>
      <w:r w:rsidR="00541FC8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>Такие задания должны отличаться от заданий обычных уроков? М</w:t>
      </w:r>
      <w:r w:rsidR="00E43E61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>ожно прикрепить</w:t>
      </w:r>
      <w:r w:rsidR="00816383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сами </w:t>
      </w:r>
      <w:r w:rsidR="00541FC8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материалы </w:t>
      </w:r>
      <w:r w:rsidR="00E43E61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>в электронные дневники</w:t>
      </w:r>
      <w:r w:rsidR="003D4D9F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>?</w:t>
      </w:r>
      <w:r w:rsidR="00541FC8" w:rsidRPr="00400F9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400F9D" w:rsidRDefault="003D4D9F" w:rsidP="002D3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F9D">
        <w:rPr>
          <w:rFonts w:ascii="Times New Roman" w:hAnsi="Times New Roman" w:cs="Times New Roman"/>
          <w:sz w:val="28"/>
          <w:szCs w:val="28"/>
        </w:rPr>
        <w:t xml:space="preserve">Прикреплять в электронные дневники можно </w:t>
      </w:r>
      <w:r w:rsidR="003053D1" w:rsidRPr="00400F9D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00F9D">
        <w:rPr>
          <w:rFonts w:ascii="Times New Roman" w:hAnsi="Times New Roman" w:cs="Times New Roman"/>
          <w:sz w:val="28"/>
          <w:szCs w:val="28"/>
        </w:rPr>
        <w:t>ссылки на собственные ресурсы,</w:t>
      </w:r>
      <w:r w:rsidR="003053D1" w:rsidRPr="00400F9D">
        <w:rPr>
          <w:rFonts w:ascii="Times New Roman" w:hAnsi="Times New Roman" w:cs="Times New Roman"/>
          <w:sz w:val="28"/>
          <w:szCs w:val="28"/>
        </w:rPr>
        <w:t xml:space="preserve"> предварительно разм</w:t>
      </w:r>
      <w:r w:rsidR="00CE245C" w:rsidRPr="00400F9D">
        <w:rPr>
          <w:rFonts w:ascii="Times New Roman" w:hAnsi="Times New Roman" w:cs="Times New Roman"/>
          <w:sz w:val="28"/>
          <w:szCs w:val="28"/>
        </w:rPr>
        <w:t>естив их</w:t>
      </w:r>
      <w:r w:rsidR="003053D1" w:rsidRPr="00400F9D">
        <w:rPr>
          <w:rFonts w:ascii="Times New Roman" w:hAnsi="Times New Roman" w:cs="Times New Roman"/>
          <w:sz w:val="28"/>
          <w:szCs w:val="28"/>
        </w:rPr>
        <w:t xml:space="preserve"> </w:t>
      </w:r>
      <w:r w:rsidRPr="00400F9D">
        <w:rPr>
          <w:rFonts w:ascii="Times New Roman" w:hAnsi="Times New Roman" w:cs="Times New Roman"/>
          <w:sz w:val="28"/>
          <w:szCs w:val="28"/>
        </w:rPr>
        <w:t>в облачных хранилищах</w:t>
      </w:r>
      <w:r w:rsidRPr="00400F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Pr="00400F9D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Google Диск </w:t>
      </w:r>
      <w:hyperlink r:id="rId34" w:history="1">
        <w:r w:rsidRPr="00400F9D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https://www.google.ru/drive/</w:t>
        </w:r>
      </w:hyperlink>
      <w:r w:rsidRPr="00400F9D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, </w:t>
      </w:r>
      <w:proofErr w:type="spellStart"/>
      <w:r w:rsidRPr="00400F9D">
        <w:rPr>
          <w:rFonts w:ascii="Times New Roman" w:hAnsi="Times New Roman" w:cs="Times New Roman"/>
          <w:bCs/>
          <w:color w:val="7030A0"/>
          <w:sz w:val="28"/>
          <w:szCs w:val="28"/>
        </w:rPr>
        <w:t>Яндекс.Диск</w:t>
      </w:r>
      <w:proofErr w:type="spellEnd"/>
      <w:r w:rsidRPr="00400F9D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</w:t>
      </w:r>
      <w:hyperlink r:id="rId35" w:history="1">
        <w:r w:rsidRPr="00400F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</w:t>
        </w:r>
      </w:hyperlink>
      <w:r w:rsidRPr="00400F9D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, OneDrive </w:t>
      </w:r>
      <w:hyperlink r:id="rId36" w:history="1">
        <w:r w:rsidRPr="00400F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https://onedrive.live.com/</w:t>
        </w:r>
      </w:hyperlink>
      <w:r w:rsidRPr="00400F9D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Pr="00400F9D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Облако Mail.Ru </w:t>
      </w:r>
      <w:hyperlink r:id="rId37" w:history="1">
        <w:r w:rsidRPr="00400F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</w:t>
        </w:r>
      </w:hyperlink>
      <w:r w:rsidRPr="00400F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CE245C" w:rsidRPr="00400F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социальных сетях</w:t>
      </w:r>
      <w:r w:rsidRPr="00400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5950" w:rsidRPr="00400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D3A09" w:rsidRPr="002D3A09" w:rsidRDefault="00537045" w:rsidP="00F7649F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420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задания (как созданные в стандартных офисных приложениях Майкрософт, так и в интерактивных сервисах Веб 2.0) </w:t>
      </w:r>
      <w:r w:rsidR="00F76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</w:t>
      </w:r>
      <w:r w:rsidR="00F76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08C4" w:rsidRPr="00730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размещать на </w:t>
      </w:r>
      <w:r w:rsidR="00A460A7" w:rsidRPr="00730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бесплатной </w:t>
      </w:r>
      <w:r w:rsidR="004208C4" w:rsidRPr="00730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платформе </w:t>
      </w:r>
      <w:r w:rsidR="00A460A7" w:rsidRPr="00730E0D">
        <w:rPr>
          <w:rFonts w:ascii="Times New Roman" w:hAnsi="Times New Roman" w:cs="Times New Roman"/>
          <w:b/>
          <w:color w:val="7030A0"/>
          <w:sz w:val="28"/>
          <w:szCs w:val="28"/>
        </w:rPr>
        <w:t>Google Сlassroоm</w:t>
      </w:r>
      <w:r w:rsidR="00A460A7" w:rsidRPr="00730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08C4" w:rsidRPr="00730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(Гугл класс)</w:t>
      </w:r>
      <w:r w:rsidR="00730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30E0D" w:rsidRPr="002D3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доступной всем владельцам личного аккаунта </w:t>
      </w:r>
      <w:r w:rsidR="00730E0D" w:rsidRPr="002D3A09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r w:rsidR="00730E0D" w:rsidRPr="002D3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D3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между учителем и учениками была налажена связь, </w:t>
      </w:r>
      <w:r w:rsidR="00F7649F" w:rsidRPr="002D3A09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r w:rsidR="00F76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D3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аккаунт </w:t>
      </w:r>
      <w:r w:rsidR="00F76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должен быть и у </w:t>
      </w:r>
      <w:r w:rsidR="00F76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школьников (как правило, это не является проблемой для тех учеников, кто владеет смартфонами).</w:t>
      </w:r>
    </w:p>
    <w:p w:rsidR="00D02762" w:rsidRDefault="00F7649F" w:rsidP="00064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Предлагая обучающимся собственные задания</w:t>
      </w:r>
      <w:r w:rsidR="00064C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02762" w:rsidRPr="00400F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обращать внимание </w:t>
      </w:r>
      <w:r w:rsidR="00730E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изменение </w:t>
      </w:r>
      <w:r w:rsidR="00D02762" w:rsidRPr="00400F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</w:t>
      </w:r>
      <w:r w:rsidR="00730E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D02762" w:rsidRPr="00400F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4C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D02762" w:rsidRPr="00400F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содержани</w:t>
      </w:r>
      <w:r w:rsidR="00730E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64C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дистанционной работы учеников </w:t>
      </w:r>
      <w:r w:rsidR="00D02762" w:rsidRPr="00400F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064C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задания</w:t>
      </w:r>
      <w:r w:rsidR="00D02762" w:rsidRPr="00400F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</w:t>
      </w:r>
      <w:r w:rsidR="00DD1299" w:rsidRPr="00400F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посильными для самостоятельного выполнения, </w:t>
      </w:r>
      <w:r w:rsidR="00064C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 же время </w:t>
      </w:r>
      <w:r w:rsidR="00B76C65" w:rsidRPr="00400F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охватывать</w:t>
      </w:r>
      <w:r w:rsidR="00DD1299" w:rsidRPr="00400F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самые главные, сущностные моменты учебных тем, </w:t>
      </w:r>
      <w:r w:rsidR="0027513E" w:rsidRPr="00400F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предполагать разнообразные формы работы с информацией учебника и оформление решений.</w:t>
      </w:r>
      <w:r w:rsidR="00DD1299" w:rsidRPr="00400F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513E">
        <w:rPr>
          <w:rFonts w:ascii="Times New Roman" w:hAnsi="Times New Roman" w:cs="Times New Roman"/>
          <w:sz w:val="28"/>
          <w:szCs w:val="28"/>
          <w:lang w:eastAsia="ru-RU"/>
        </w:rPr>
        <w:t xml:space="preserve">Другими словами говоря, </w:t>
      </w:r>
      <w:r w:rsidR="0027513E" w:rsidRPr="001432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если задания учителя сводятся к «прочитайте параграф «Альдегиды и кетоны» и выполните письменно в тетради задания 1-5 после параграфа», нет смысла заводить и размещать в облачных хранилищах </w:t>
      </w:r>
      <w:r w:rsidR="00C5023B" w:rsidRPr="00143299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27513E" w:rsidRPr="00143299">
        <w:rPr>
          <w:rFonts w:ascii="Times New Roman" w:hAnsi="Times New Roman" w:cs="Times New Roman"/>
          <w:i/>
          <w:sz w:val="28"/>
          <w:szCs w:val="28"/>
          <w:lang w:eastAsia="ru-RU"/>
        </w:rPr>
        <w:t>окумент с таким текстом</w:t>
      </w:r>
      <w:r w:rsidR="00C5023B" w:rsidRPr="00143299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C5023B">
        <w:rPr>
          <w:rFonts w:ascii="Times New Roman" w:hAnsi="Times New Roman" w:cs="Times New Roman"/>
          <w:sz w:val="28"/>
          <w:szCs w:val="28"/>
          <w:lang w:eastAsia="ru-RU"/>
        </w:rPr>
        <w:t xml:space="preserve"> его можно просто вписать в СЭДЖ, </w:t>
      </w:r>
      <w:r w:rsidR="00143299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C5023B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143299">
        <w:rPr>
          <w:rFonts w:ascii="Times New Roman" w:hAnsi="Times New Roman" w:cs="Times New Roman"/>
          <w:sz w:val="28"/>
          <w:szCs w:val="28"/>
          <w:lang w:eastAsia="ru-RU"/>
        </w:rPr>
        <w:t xml:space="preserve">данный текст </w:t>
      </w:r>
      <w:r w:rsidR="00C5023B">
        <w:rPr>
          <w:rFonts w:ascii="Times New Roman" w:hAnsi="Times New Roman" w:cs="Times New Roman"/>
          <w:sz w:val="28"/>
          <w:szCs w:val="28"/>
          <w:lang w:eastAsia="ru-RU"/>
        </w:rPr>
        <w:t>в учебной группе, созданной в соцсети</w:t>
      </w:r>
      <w:r w:rsidR="001432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5023B">
        <w:rPr>
          <w:rFonts w:ascii="Times New Roman" w:hAnsi="Times New Roman" w:cs="Times New Roman"/>
          <w:sz w:val="28"/>
          <w:szCs w:val="28"/>
          <w:lang w:eastAsia="ru-RU"/>
        </w:rPr>
        <w:t xml:space="preserve"> или передать по телефону (что может быть единственным выходом в случае отсутствия </w:t>
      </w:r>
      <w:r w:rsidR="009673B1">
        <w:rPr>
          <w:rFonts w:ascii="Times New Roman" w:hAnsi="Times New Roman" w:cs="Times New Roman"/>
          <w:sz w:val="28"/>
          <w:szCs w:val="28"/>
          <w:lang w:eastAsia="ru-RU"/>
        </w:rPr>
        <w:t xml:space="preserve">у учеников компьютера, </w:t>
      </w:r>
      <w:r w:rsidR="00C5023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интернета </w:t>
      </w:r>
      <w:r w:rsidR="009673B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5023B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</w:t>
      </w:r>
      <w:r w:rsidR="009673B1">
        <w:rPr>
          <w:rFonts w:ascii="Times New Roman" w:hAnsi="Times New Roman" w:cs="Times New Roman"/>
          <w:sz w:val="28"/>
          <w:szCs w:val="28"/>
          <w:lang w:eastAsia="ru-RU"/>
        </w:rPr>
        <w:t>самоизоляции, не предполагающей каких-либо материальных передач информации</w:t>
      </w:r>
      <w:r w:rsidR="00C5023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7513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673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7E41" w:rsidRDefault="00143299" w:rsidP="0014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097E4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самостоятельной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 с текстами учебников</w:t>
      </w:r>
      <w:r w:rsidR="00097E41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другими источниками информации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дистанционном режиме обучения можно применять </w:t>
      </w:r>
      <w:r w:rsidR="00A77279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специально разработанные инструктивные карты. </w:t>
      </w:r>
    </w:p>
    <w:p w:rsidR="00143299" w:rsidRDefault="00A77279" w:rsidP="0014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Приведем примеры </w:t>
      </w:r>
      <w:r w:rsidR="00E84D74">
        <w:rPr>
          <w:rFonts w:ascii="Times New Roman" w:hAnsi="Times New Roman" w:cs="Times New Roman"/>
          <w:sz w:val="28"/>
          <w:szCs w:val="28"/>
          <w:lang w:eastAsia="ru-RU"/>
        </w:rPr>
        <w:t>нескольких т</w:t>
      </w:r>
      <w:r>
        <w:rPr>
          <w:rFonts w:ascii="Times New Roman" w:hAnsi="Times New Roman" w:cs="Times New Roman"/>
          <w:sz w:val="28"/>
          <w:szCs w:val="28"/>
          <w:lang w:eastAsia="ru-RU"/>
        </w:rPr>
        <w:t>аких карт</w:t>
      </w:r>
      <w:r w:rsidR="0094665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разработанных </w:t>
      </w:r>
      <w:r w:rsidR="008D4D24">
        <w:rPr>
          <w:rFonts w:ascii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 назад автором данных </w:t>
      </w:r>
      <w:r w:rsidR="00097E41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екомендаций для </w:t>
      </w:r>
      <w:r w:rsidR="00F0166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="008D4D24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E84D74">
        <w:rPr>
          <w:rFonts w:ascii="Times New Roman" w:hAnsi="Times New Roman" w:cs="Times New Roman"/>
          <w:sz w:val="28"/>
          <w:szCs w:val="28"/>
          <w:lang w:eastAsia="ru-RU"/>
        </w:rPr>
        <w:t>-11</w:t>
      </w:r>
      <w:r w:rsidR="008D4D24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E84D7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F01667">
        <w:rPr>
          <w:rFonts w:ascii="Times New Roman" w:hAnsi="Times New Roman" w:cs="Times New Roman"/>
          <w:sz w:val="28"/>
          <w:szCs w:val="28"/>
          <w:lang w:eastAsia="ru-RU"/>
        </w:rPr>
        <w:t>, пропустивших в силу разных причин соответствующие учебные темы</w:t>
      </w:r>
      <w:r w:rsidR="00C9696A">
        <w:rPr>
          <w:rFonts w:ascii="Times New Roman" w:hAnsi="Times New Roman" w:cs="Times New Roman"/>
          <w:sz w:val="28"/>
          <w:szCs w:val="28"/>
          <w:lang w:eastAsia="ru-RU"/>
        </w:rPr>
        <w:t xml:space="preserve"> (как отдельные уроки, так и целые </w:t>
      </w:r>
      <w:bookmarkStart w:id="0" w:name="_GoBack"/>
      <w:bookmarkEnd w:id="0"/>
      <w:r w:rsidR="00C9696A">
        <w:rPr>
          <w:rFonts w:ascii="Times New Roman" w:hAnsi="Times New Roman" w:cs="Times New Roman"/>
          <w:sz w:val="28"/>
          <w:szCs w:val="28"/>
          <w:lang w:eastAsia="ru-RU"/>
        </w:rPr>
        <w:t>тематические блоки)</w:t>
      </w:r>
      <w:r w:rsidR="00F016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6AB9" w:rsidRDefault="00DD6AB9" w:rsidP="0014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D6AB9" w:rsidTr="007B4A30">
        <w:tc>
          <w:tcPr>
            <w:tcW w:w="9345" w:type="dxa"/>
          </w:tcPr>
          <w:p w:rsidR="00DD6AB9" w:rsidRPr="001052EB" w:rsidRDefault="00DD6AB9" w:rsidP="007B4A30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D6AB9" w:rsidRPr="001052EB" w:rsidRDefault="00DD6AB9" w:rsidP="007B4A30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52EB">
              <w:rPr>
                <w:rFonts w:ascii="Arial" w:hAnsi="Arial" w:cs="Arial"/>
                <w:b/>
                <w:bCs/>
                <w:color w:val="000000" w:themeColor="text1"/>
              </w:rPr>
              <w:t>Инструктивная карта для изучения темы «Альдегиды и кетоны»</w:t>
            </w:r>
          </w:p>
          <w:p w:rsidR="00DD6AB9" w:rsidRPr="001052EB" w:rsidRDefault="00DD6AB9" w:rsidP="007B4A30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052EB">
              <w:rPr>
                <w:rFonts w:ascii="Arial" w:hAnsi="Arial" w:cs="Arial"/>
                <w:bCs/>
                <w:i/>
                <w:color w:val="000000" w:themeColor="text1"/>
                <w:u w:val="single"/>
              </w:rPr>
              <w:t xml:space="preserve">Основной </w:t>
            </w:r>
            <w:r w:rsidRPr="001052EB">
              <w:rPr>
                <w:rFonts w:ascii="Arial" w:hAnsi="Arial" w:cs="Arial"/>
                <w:bCs/>
                <w:i/>
                <w:color w:val="000000" w:themeColor="text1"/>
              </w:rPr>
              <w:t>источник информации: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 учебник О.С. Габриеляна «Химия. 10 класс. Базовый уровень», 2010, § 11. </w:t>
            </w: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Также приветствуется 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использование </w:t>
            </w:r>
            <w:r w:rsidRPr="001052EB">
              <w:rPr>
                <w:rFonts w:ascii="Arial" w:hAnsi="Arial" w:cs="Arial"/>
                <w:bCs/>
                <w:color w:val="000000" w:themeColor="text1"/>
                <w:u w:val="single"/>
              </w:rPr>
              <w:t>дополнительных источников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>!</w:t>
            </w: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052EB">
              <w:rPr>
                <w:rFonts w:ascii="Arial" w:hAnsi="Arial" w:cs="Arial"/>
                <w:b/>
                <w:bCs/>
                <w:color w:val="000000" w:themeColor="text1"/>
              </w:rPr>
              <w:t>1.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 Запишите в тетрадь приведенную ниже схему и дополните ее собственными* определениями альдегидов и кетонов, записав их вместо знаков вопроса.</w:t>
            </w: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</w:rPr>
            </w:pPr>
            <w:r w:rsidRPr="001052EB">
              <w:rPr>
                <w:rFonts w:ascii="Arial" w:hAnsi="Arial" w:cs="Arial"/>
                <w:bCs/>
                <w:color w:val="000000" w:themeColor="text1"/>
                <w:sz w:val="18"/>
              </w:rPr>
              <w:t>* Подсказка: в тексте определений нужно употребить словосочетание «…у которых карбонильная группа связана с…»</w:t>
            </w: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052EB">
              <w:rPr>
                <w:rFonts w:ascii="Calibri" w:hAnsi="Calibri" w:cs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52ABDEE8" wp14:editId="26934F10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31115</wp:posOffset>
                  </wp:positionV>
                  <wp:extent cx="232410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423" y="21282"/>
                      <wp:lineTo x="21423" y="0"/>
                      <wp:lineTo x="0" y="0"/>
                    </wp:wrapPolygon>
                  </wp:wrapTight>
                  <wp:docPr id="44" name="Рисунок 44" descr="карбонильная групп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бонильная групп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45" b="12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052EB">
              <w:rPr>
                <w:rFonts w:ascii="Calibri" w:hAnsi="Calibri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4CE66F" wp14:editId="2D31376C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95250</wp:posOffset>
                      </wp:positionV>
                      <wp:extent cx="9525" cy="285750"/>
                      <wp:effectExtent l="47625" t="9525" r="57150" b="1905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6DC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3" o:spid="_x0000_s1026" type="#_x0000_t32" style="position:absolute;margin-left:194.25pt;margin-top:7.5pt;width: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1052EB">
              <w:rPr>
                <w:rFonts w:ascii="Calibri" w:hAnsi="Calibri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27F0E4" wp14:editId="1B513FAF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95250</wp:posOffset>
                      </wp:positionV>
                      <wp:extent cx="9525" cy="295275"/>
                      <wp:effectExtent l="47625" t="9525" r="57150" b="1905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73344" id="Прямая со стрелкой 42" o:spid="_x0000_s1026" type="#_x0000_t32" style="position:absolute;margin-left:286.5pt;margin-top:7.5pt;width: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43"/>
              <w:gridCol w:w="3260"/>
            </w:tblGrid>
            <w:tr w:rsidR="00DD6AB9" w:rsidRPr="001052EB" w:rsidTr="007B4A30">
              <w:trPr>
                <w:jc w:val="center"/>
              </w:trPr>
              <w:tc>
                <w:tcPr>
                  <w:tcW w:w="3143" w:type="dxa"/>
                </w:tcPr>
                <w:p w:rsidR="00DD6AB9" w:rsidRPr="001052EB" w:rsidRDefault="00DD6AB9" w:rsidP="007B4A30">
                  <w:pPr>
                    <w:spacing w:line="288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052EB">
                    <w:rPr>
                      <w:rFonts w:ascii="Arial" w:hAnsi="Arial" w:cs="Arial"/>
                      <w:bCs/>
                      <w:color w:val="000000" w:themeColor="text1"/>
                    </w:rPr>
                    <w:t xml:space="preserve">                        ?</w:t>
                  </w:r>
                </w:p>
              </w:tc>
              <w:tc>
                <w:tcPr>
                  <w:tcW w:w="3260" w:type="dxa"/>
                </w:tcPr>
                <w:p w:rsidR="00DD6AB9" w:rsidRPr="001052EB" w:rsidRDefault="00DD6AB9" w:rsidP="007B4A30">
                  <w:pPr>
                    <w:spacing w:line="288" w:lineRule="auto"/>
                    <w:jc w:val="center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1052EB">
                    <w:rPr>
                      <w:rFonts w:ascii="Arial" w:hAnsi="Arial" w:cs="Arial"/>
                      <w:bCs/>
                      <w:color w:val="000000" w:themeColor="text1"/>
                    </w:rPr>
                    <w:t>?</w:t>
                  </w:r>
                </w:p>
              </w:tc>
            </w:tr>
          </w:tbl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052EB">
              <w:rPr>
                <w:rFonts w:ascii="Calibri" w:hAnsi="Calibri" w:cs="Times New Roman"/>
                <w:noProof/>
                <w:color w:val="000000" w:themeColor="text1"/>
                <w:lang w:eastAsia="ru-RU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1704E2C9" wp14:editId="317CF410">
                  <wp:simplePos x="0" y="0"/>
                  <wp:positionH relativeFrom="column">
                    <wp:posOffset>73709</wp:posOffset>
                  </wp:positionH>
                  <wp:positionV relativeFrom="paragraph">
                    <wp:posOffset>392430</wp:posOffset>
                  </wp:positionV>
                  <wp:extent cx="1257300" cy="570865"/>
                  <wp:effectExtent l="0" t="0" r="0" b="0"/>
                  <wp:wrapTopAndBottom/>
                  <wp:docPr id="41" name="Рисунок 41" descr="http://yaroslaw.narod.ru/propk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yaroslaw.narod.ru/propk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52EB">
              <w:rPr>
                <w:rFonts w:ascii="Arial" w:hAnsi="Arial" w:cs="Arial"/>
                <w:b/>
                <w:bCs/>
                <w:color w:val="000000" w:themeColor="text1"/>
              </w:rPr>
              <w:t>2.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 Объясните, почему вещество с приведенной ниже формулой </w:t>
            </w:r>
            <w:r w:rsidRPr="001052EB">
              <w:rPr>
                <w:rFonts w:ascii="Arial" w:hAnsi="Arial" w:cs="Arial"/>
                <w:bCs/>
                <w:i/>
                <w:color w:val="000000" w:themeColor="text1"/>
                <w:u w:val="single"/>
              </w:rPr>
              <w:t>не является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 ни альдегидом, ни кетоном.</w:t>
            </w: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052EB">
              <w:rPr>
                <w:rFonts w:ascii="Arial" w:hAnsi="Arial" w:cs="Arial"/>
                <w:b/>
                <w:bCs/>
                <w:color w:val="000000" w:themeColor="text1"/>
              </w:rPr>
              <w:t>3.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 Напишите существующие названия, формулы и физические свойства </w:t>
            </w:r>
            <w:r w:rsidRPr="001052EB">
              <w:rPr>
                <w:rFonts w:ascii="Arial" w:hAnsi="Arial" w:cs="Arial"/>
                <w:bCs/>
                <w:color w:val="000000" w:themeColor="text1"/>
                <w:u w:val="single"/>
              </w:rPr>
              <w:t>двух альдегидов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 по следующим подсказкам: у одного из них нет углеводородного радикала, а его водный раствор называют формалином; у второго альдегида радикал в молекуле такой же, как в метиловом спирте, а получить его можно присоединением воды к ацетилену.</w:t>
            </w:r>
          </w:p>
          <w:p w:rsidR="00DD6AB9" w:rsidRDefault="00DD6AB9" w:rsidP="007B4A30">
            <w:pPr>
              <w:spacing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052EB">
              <w:rPr>
                <w:rFonts w:ascii="Arial" w:hAnsi="Arial" w:cs="Arial"/>
                <w:b/>
                <w:bCs/>
                <w:color w:val="000000" w:themeColor="text1"/>
              </w:rPr>
              <w:t>4.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 Укажите, с какими веществами альдегиды могут вступать в химические реакции. Опишите в тетради словами проведение этих реакций (или, если это возможно, сделайте рисунок в тетради), приведите уравнения соответствующих реакций.</w:t>
            </w:r>
          </w:p>
          <w:p w:rsidR="00DD6AB9" w:rsidRDefault="00DD6AB9" w:rsidP="007B4A30">
            <w:pPr>
              <w:spacing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052EB">
              <w:rPr>
                <w:rFonts w:ascii="Arial" w:hAnsi="Arial" w:cs="Arial"/>
                <w:b/>
                <w:bCs/>
                <w:color w:val="000000" w:themeColor="text1"/>
              </w:rPr>
              <w:t>5.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 Объясните, почему уксусный альдегид, в отличие от уксусной кислоты, </w:t>
            </w:r>
            <w:r w:rsidRPr="001052EB">
              <w:rPr>
                <w:rFonts w:ascii="Arial" w:hAnsi="Arial" w:cs="Arial"/>
                <w:bCs/>
                <w:i/>
                <w:color w:val="000000" w:themeColor="text1"/>
                <w:u w:val="single"/>
              </w:rPr>
              <w:t>не используется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 в пищевой промышленности? </w:t>
            </w:r>
          </w:p>
          <w:p w:rsidR="00DD6AB9" w:rsidRDefault="00DD6AB9" w:rsidP="007B4A30">
            <w:pPr>
              <w:spacing w:line="288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052EB">
              <w:rPr>
                <w:rFonts w:ascii="Arial" w:hAnsi="Arial" w:cs="Arial"/>
                <w:b/>
                <w:bCs/>
                <w:color w:val="000000" w:themeColor="text1"/>
              </w:rPr>
              <w:t>6.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 Выполните контрольное задание (на ваш выбор – первого или второго уровня сложности). </w:t>
            </w: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Первый уровень: Ответьте «да» или «нет» на каждое приведенное ниже утверждение. </w:t>
            </w: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Второй уровень: Ответьте «да» или «нет» на каждое приведенное утверждение и приведите к каждому своему ответу </w:t>
            </w:r>
            <w:r w:rsidRPr="001052EB">
              <w:rPr>
                <w:rFonts w:ascii="Arial" w:hAnsi="Arial" w:cs="Arial"/>
                <w:bCs/>
                <w:i/>
                <w:color w:val="000000" w:themeColor="text1"/>
              </w:rPr>
              <w:t>краткое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 доказательство.</w:t>
            </w:r>
          </w:p>
          <w:p w:rsidR="00DD6AB9" w:rsidRPr="001052EB" w:rsidRDefault="00DD6AB9" w:rsidP="007B4A30">
            <w:pPr>
              <w:spacing w:line="288" w:lineRule="auto"/>
              <w:jc w:val="both"/>
              <w:rPr>
                <w:rFonts w:ascii="Arial" w:hAnsi="Arial" w:cs="Arial"/>
                <w:i/>
                <w:color w:val="000000" w:themeColor="text1"/>
                <w:u w:val="single"/>
              </w:rPr>
            </w:pPr>
            <w:r w:rsidRPr="001052EB">
              <w:rPr>
                <w:rFonts w:ascii="Arial" w:hAnsi="Arial" w:cs="Arial"/>
                <w:bCs/>
                <w:i/>
                <w:color w:val="000000" w:themeColor="text1"/>
                <w:u w:val="single"/>
              </w:rPr>
              <w:t>Утверждения:</w:t>
            </w:r>
          </w:p>
          <w:p w:rsidR="00DD6AB9" w:rsidRPr="001052EB" w:rsidRDefault="00DD6AB9" w:rsidP="007B4A30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288" w:lineRule="auto"/>
              <w:ind w:left="426" w:hanging="426"/>
              <w:jc w:val="both"/>
              <w:rPr>
                <w:rFonts w:ascii="Arial" w:hAnsi="Arial" w:cs="Arial"/>
                <w:color w:val="000000" w:themeColor="text1"/>
              </w:rPr>
            </w:pPr>
            <w:r w:rsidRPr="001052EB">
              <w:rPr>
                <w:rFonts w:ascii="Arial" w:hAnsi="Arial" w:cs="Arial"/>
                <w:bCs/>
                <w:color w:val="000000" w:themeColor="text1"/>
              </w:rPr>
              <w:t>У всех альдегидов группа – СОН связана с углеводородным радикалом.</w:t>
            </w:r>
          </w:p>
          <w:p w:rsidR="00DD6AB9" w:rsidRPr="001052EB" w:rsidRDefault="00DD6AB9" w:rsidP="007B4A30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288" w:lineRule="auto"/>
              <w:ind w:left="426" w:hanging="426"/>
              <w:jc w:val="both"/>
              <w:rPr>
                <w:rFonts w:ascii="Arial" w:hAnsi="Arial" w:cs="Arial"/>
                <w:color w:val="000000" w:themeColor="text1"/>
              </w:rPr>
            </w:pPr>
            <w:r w:rsidRPr="001052EB">
              <w:rPr>
                <w:rFonts w:ascii="Arial" w:hAnsi="Arial" w:cs="Arial"/>
                <w:bCs/>
                <w:color w:val="000000" w:themeColor="text1"/>
              </w:rPr>
              <w:t>Растворы уксусного альдегида и глицерина можно отличить по их реакции с гидроксидом меди (</w:t>
            </w:r>
            <w:r w:rsidRPr="001052EB">
              <w:rPr>
                <w:rFonts w:ascii="Arial" w:hAnsi="Arial" w:cs="Arial"/>
                <w:bCs/>
                <w:color w:val="000000" w:themeColor="text1"/>
                <w:lang w:val="en-US"/>
              </w:rPr>
              <w:t>II</w:t>
            </w:r>
            <w:r w:rsidRPr="001052EB">
              <w:rPr>
                <w:rFonts w:ascii="Arial" w:hAnsi="Arial" w:cs="Arial"/>
                <w:bCs/>
                <w:color w:val="000000" w:themeColor="text1"/>
              </w:rPr>
              <w:t>) при нагревании.</w:t>
            </w:r>
          </w:p>
          <w:p w:rsidR="00DD6AB9" w:rsidRPr="001052EB" w:rsidRDefault="00DD6AB9" w:rsidP="007B4A30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288" w:lineRule="auto"/>
              <w:ind w:left="425" w:hanging="425"/>
              <w:jc w:val="both"/>
              <w:rPr>
                <w:rFonts w:ascii="Arial" w:hAnsi="Arial" w:cs="Arial"/>
                <w:color w:val="000000" w:themeColor="text1"/>
              </w:rPr>
            </w:pPr>
            <w:r w:rsidRPr="001052EB">
              <w:rPr>
                <w:rFonts w:ascii="Arial" w:hAnsi="Arial" w:cs="Arial"/>
                <w:bCs/>
                <w:color w:val="000000" w:themeColor="text1"/>
              </w:rPr>
              <w:t>Метаналь можно использовать для получения муравьиной кислоты.</w:t>
            </w:r>
          </w:p>
          <w:p w:rsidR="00DD6AB9" w:rsidRPr="001052EB" w:rsidRDefault="00DD6AB9" w:rsidP="007B4A30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288" w:lineRule="auto"/>
              <w:ind w:left="425" w:hanging="425"/>
              <w:jc w:val="both"/>
              <w:rPr>
                <w:rFonts w:ascii="Arial" w:hAnsi="Arial" w:cs="Arial"/>
                <w:color w:val="000000" w:themeColor="text1"/>
              </w:rPr>
            </w:pPr>
            <w:r w:rsidRPr="001052EB">
              <w:rPr>
                <w:rFonts w:ascii="Arial" w:hAnsi="Arial" w:cs="Arial"/>
                <w:bCs/>
                <w:color w:val="000000" w:themeColor="text1"/>
              </w:rPr>
              <w:t>Альдегиды не горят.</w:t>
            </w:r>
          </w:p>
          <w:p w:rsidR="00DD6AB9" w:rsidRPr="00097E41" w:rsidRDefault="00DD6AB9" w:rsidP="007B4A30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288" w:lineRule="auto"/>
              <w:ind w:left="425" w:hanging="425"/>
              <w:jc w:val="both"/>
              <w:rPr>
                <w:rFonts w:ascii="Arial" w:hAnsi="Arial" w:cs="Arial"/>
              </w:rPr>
            </w:pPr>
            <w:r w:rsidRPr="001052EB">
              <w:rPr>
                <w:rFonts w:ascii="Arial" w:hAnsi="Arial" w:cs="Arial"/>
                <w:bCs/>
                <w:color w:val="000000" w:themeColor="text1"/>
              </w:rPr>
              <w:t xml:space="preserve">Из уксусного альдегида можно получить этиловый спирт. </w:t>
            </w:r>
          </w:p>
          <w:p w:rsidR="00DD6AB9" w:rsidRPr="00946658" w:rsidRDefault="00DD6AB9" w:rsidP="007B4A30">
            <w:pPr>
              <w:spacing w:line="288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:rsidR="00DD6AB9" w:rsidRDefault="00DD6AB9" w:rsidP="0014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222B" w:rsidRPr="000F45A1" w:rsidTr="007B4A30">
        <w:tc>
          <w:tcPr>
            <w:tcW w:w="9345" w:type="dxa"/>
          </w:tcPr>
          <w:p w:rsidR="00A2222B" w:rsidRPr="00097E41" w:rsidRDefault="00A2222B" w:rsidP="007B4A30">
            <w:pPr>
              <w:tabs>
                <w:tab w:val="left" w:pos="4590"/>
              </w:tabs>
              <w:spacing w:line="264" w:lineRule="auto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222B" w:rsidRDefault="00A2222B" w:rsidP="007B4A30">
            <w:pPr>
              <w:tabs>
                <w:tab w:val="left" w:pos="4590"/>
              </w:tabs>
              <w:spacing w:line="288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097E41">
              <w:rPr>
                <w:rFonts w:ascii="Arial" w:hAnsi="Arial" w:cs="Arial"/>
                <w:b/>
                <w:szCs w:val="28"/>
              </w:rPr>
              <w:t>Инструктивная карта для изучения темы «Углеводы»</w:t>
            </w:r>
          </w:p>
          <w:p w:rsidR="00A2222B" w:rsidRPr="00097E41" w:rsidRDefault="00A2222B" w:rsidP="007B4A30">
            <w:pPr>
              <w:tabs>
                <w:tab w:val="left" w:pos="4590"/>
              </w:tabs>
              <w:spacing w:line="288" w:lineRule="auto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0F45A1">
              <w:rPr>
                <w:rFonts w:ascii="Arial" w:hAnsi="Arial" w:cs="Arial"/>
                <w:b/>
                <w:szCs w:val="24"/>
                <w:u w:val="single"/>
              </w:rPr>
              <w:t>Источник информации:</w:t>
            </w:r>
          </w:p>
          <w:p w:rsidR="00A2222B" w:rsidRDefault="00A2222B" w:rsidP="007B4A30">
            <w:pPr>
              <w:spacing w:line="288" w:lineRule="auto"/>
              <w:rPr>
                <w:rFonts w:ascii="Arial" w:hAnsi="Arial" w:cs="Arial"/>
                <w:szCs w:val="24"/>
              </w:rPr>
            </w:pPr>
            <w:r w:rsidRPr="000F45A1">
              <w:rPr>
                <w:rFonts w:ascii="Arial" w:hAnsi="Arial" w:cs="Arial"/>
                <w:szCs w:val="24"/>
              </w:rPr>
              <w:t xml:space="preserve">Габриелян О.С. Химия, 10 класс, базовый уровень, § 14, 15. 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  <w:szCs w:val="24"/>
              </w:rPr>
            </w:pP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  <w:b/>
                <w:szCs w:val="24"/>
                <w:u w:val="single"/>
              </w:rPr>
            </w:pPr>
            <w:r w:rsidRPr="000F45A1">
              <w:rPr>
                <w:rFonts w:ascii="Arial" w:hAnsi="Arial" w:cs="Arial"/>
                <w:b/>
                <w:szCs w:val="24"/>
                <w:u w:val="single"/>
              </w:rPr>
              <w:t>Задания: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  <w:szCs w:val="24"/>
              </w:rPr>
            </w:pPr>
            <w:r w:rsidRPr="000F45A1">
              <w:rPr>
                <w:rFonts w:ascii="Arial" w:hAnsi="Arial" w:cs="Arial"/>
                <w:b/>
                <w:szCs w:val="24"/>
              </w:rPr>
              <w:t xml:space="preserve">1. </w:t>
            </w:r>
            <w:r w:rsidRPr="000F45A1">
              <w:rPr>
                <w:rFonts w:ascii="Arial" w:hAnsi="Arial" w:cs="Arial"/>
                <w:szCs w:val="24"/>
              </w:rPr>
              <w:t>Используя материалы учебника, ответьте в тетради кратко на вопросы:</w:t>
            </w:r>
          </w:p>
          <w:p w:rsidR="00A2222B" w:rsidRPr="000F45A1" w:rsidRDefault="00A2222B" w:rsidP="007B4A30">
            <w:pPr>
              <w:pStyle w:val="af"/>
              <w:numPr>
                <w:ilvl w:val="0"/>
                <w:numId w:val="20"/>
              </w:numPr>
              <w:spacing w:line="288" w:lineRule="auto"/>
              <w:contextualSpacing w:val="0"/>
              <w:rPr>
                <w:rFonts w:ascii="Arial" w:hAnsi="Arial" w:cs="Arial"/>
                <w:szCs w:val="24"/>
              </w:rPr>
            </w:pPr>
            <w:r w:rsidRPr="000F45A1">
              <w:rPr>
                <w:rFonts w:ascii="Arial" w:hAnsi="Arial" w:cs="Arial"/>
                <w:szCs w:val="24"/>
              </w:rPr>
              <w:t xml:space="preserve">Как исторически возникло название «углеводы»? </w:t>
            </w:r>
          </w:p>
          <w:p w:rsidR="00A2222B" w:rsidRPr="000F45A1" w:rsidRDefault="00A2222B" w:rsidP="007B4A30">
            <w:pPr>
              <w:pStyle w:val="af"/>
              <w:numPr>
                <w:ilvl w:val="0"/>
                <w:numId w:val="20"/>
              </w:numPr>
              <w:spacing w:line="288" w:lineRule="auto"/>
              <w:contextualSpacing w:val="0"/>
              <w:rPr>
                <w:rFonts w:ascii="Arial" w:hAnsi="Arial" w:cs="Arial"/>
                <w:szCs w:val="24"/>
              </w:rPr>
            </w:pPr>
            <w:r w:rsidRPr="000F45A1">
              <w:rPr>
                <w:rFonts w:ascii="Arial" w:hAnsi="Arial" w:cs="Arial"/>
                <w:szCs w:val="24"/>
              </w:rPr>
              <w:t>Какой общей формуле соответствует большинство углеводов?</w:t>
            </w:r>
          </w:p>
          <w:p w:rsidR="00DD6AB9" w:rsidRDefault="00DD6AB9" w:rsidP="00DD6AB9">
            <w:pPr>
              <w:spacing w:line="288" w:lineRule="auto"/>
              <w:rPr>
                <w:rFonts w:ascii="Arial" w:hAnsi="Arial" w:cs="Arial"/>
                <w:b/>
                <w:szCs w:val="24"/>
              </w:rPr>
            </w:pPr>
          </w:p>
          <w:p w:rsidR="00A2222B" w:rsidRPr="000F45A1" w:rsidRDefault="00DD6AB9" w:rsidP="00DD6AB9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DD6AB9">
              <w:rPr>
                <w:rFonts w:ascii="Arial" w:hAnsi="Arial" w:cs="Arial"/>
                <w:b/>
                <w:szCs w:val="24"/>
              </w:rPr>
              <w:t>2.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2222B" w:rsidRPr="00DD6AB9">
              <w:rPr>
                <w:rFonts w:ascii="Arial" w:hAnsi="Arial" w:cs="Arial"/>
                <w:szCs w:val="24"/>
              </w:rPr>
              <w:t xml:space="preserve">Запишите в тетрадь упрощенную схему классификации углеводов, заполнив пропуски, обозначенные знаком </w:t>
            </w:r>
            <w:r w:rsidR="00A2222B" w:rsidRPr="00DD6AB9">
              <w:rPr>
                <w:rFonts w:ascii="Arial" w:hAnsi="Arial" w:cs="Arial"/>
                <w:b/>
                <w:szCs w:val="24"/>
              </w:rPr>
              <w:t>«</w:t>
            </w:r>
            <w:r w:rsidR="00A2222B" w:rsidRPr="00DD6AB9">
              <w:rPr>
                <w:rFonts w:ascii="Arial" w:hAnsi="Arial" w:cs="Arial"/>
                <w:b/>
                <w:szCs w:val="24"/>
                <w:u w:val="single"/>
              </w:rPr>
              <w:t>?</w:t>
            </w:r>
            <w:r w:rsidR="00A2222B" w:rsidRPr="00DD6AB9">
              <w:rPr>
                <w:rFonts w:ascii="Arial" w:hAnsi="Arial" w:cs="Arial"/>
                <w:b/>
                <w:szCs w:val="24"/>
              </w:rPr>
              <w:t>»</w:t>
            </w:r>
            <w:r w:rsidR="00A2222B" w:rsidRPr="00DD6AB9">
              <w:rPr>
                <w:rFonts w:ascii="Arial" w:hAnsi="Arial" w:cs="Arial"/>
                <w:szCs w:val="24"/>
              </w:rPr>
              <w:t>:</w:t>
            </w:r>
          </w:p>
          <w:p w:rsidR="00A2222B" w:rsidRPr="000F45A1" w:rsidRDefault="00DD6AB9" w:rsidP="007B4A30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B78B53B" wp14:editId="70CD7318">
                  <wp:extent cx="5713394" cy="3087859"/>
                  <wp:effectExtent l="0" t="0" r="190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322" cy="309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  <w:b/>
              </w:rPr>
            </w:pP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</w:rPr>
            </w:pPr>
            <w:r w:rsidRPr="000F45A1">
              <w:rPr>
                <w:rFonts w:ascii="Arial" w:hAnsi="Arial" w:cs="Arial"/>
                <w:b/>
              </w:rPr>
              <w:t>3.</w:t>
            </w:r>
            <w:r w:rsidRPr="000F45A1">
              <w:rPr>
                <w:rFonts w:ascii="Arial" w:hAnsi="Arial" w:cs="Arial"/>
              </w:rPr>
              <w:t xml:space="preserve"> Заполните в тетради сравнительную таблицу по трем важнейшим представителям углеводов: </w:t>
            </w:r>
          </w:p>
          <w:tbl>
            <w:tblPr>
              <w:tblStyle w:val="a7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2319"/>
              <w:gridCol w:w="2205"/>
              <w:gridCol w:w="2202"/>
              <w:gridCol w:w="2285"/>
            </w:tblGrid>
            <w:tr w:rsidR="00A2222B" w:rsidRPr="000F45A1" w:rsidTr="007B4A30">
              <w:tc>
                <w:tcPr>
                  <w:tcW w:w="2319" w:type="dxa"/>
                  <w:tcBorders>
                    <w:tl2br w:val="single" w:sz="4" w:space="0" w:color="auto"/>
                  </w:tcBorders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 xml:space="preserve">             Углеводы</w:t>
                  </w:r>
                </w:p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>Признаки сравн.</w:t>
                  </w:r>
                </w:p>
              </w:tc>
              <w:tc>
                <w:tcPr>
                  <w:tcW w:w="2205" w:type="dxa"/>
                </w:tcPr>
                <w:p w:rsidR="00A2222B" w:rsidRPr="000F45A1" w:rsidRDefault="00A2222B" w:rsidP="007B4A30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A2222B" w:rsidRPr="000F45A1" w:rsidRDefault="00A2222B" w:rsidP="007B4A30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>Глюкоза</w:t>
                  </w:r>
                </w:p>
              </w:tc>
              <w:tc>
                <w:tcPr>
                  <w:tcW w:w="2202" w:type="dxa"/>
                </w:tcPr>
                <w:p w:rsidR="00A2222B" w:rsidRPr="000F45A1" w:rsidRDefault="00A2222B" w:rsidP="007B4A30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A2222B" w:rsidRPr="000F45A1" w:rsidRDefault="00A2222B" w:rsidP="007B4A30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 xml:space="preserve">Крахмал </w:t>
                  </w:r>
                </w:p>
              </w:tc>
              <w:tc>
                <w:tcPr>
                  <w:tcW w:w="2285" w:type="dxa"/>
                </w:tcPr>
                <w:p w:rsidR="00A2222B" w:rsidRPr="000F45A1" w:rsidRDefault="00A2222B" w:rsidP="007B4A30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A2222B" w:rsidRPr="000F45A1" w:rsidRDefault="00A2222B" w:rsidP="007B4A30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>Целлюлоза (клетчатка)</w:t>
                  </w:r>
                </w:p>
              </w:tc>
            </w:tr>
            <w:tr w:rsidR="00A2222B" w:rsidRPr="000F45A1" w:rsidTr="007B4A30">
              <w:tc>
                <w:tcPr>
                  <w:tcW w:w="2319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>Формула, особенности строения молекул</w:t>
                  </w:r>
                </w:p>
              </w:tc>
              <w:tc>
                <w:tcPr>
                  <w:tcW w:w="2205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2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5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2222B" w:rsidRPr="000F45A1" w:rsidTr="007B4A30">
              <w:tc>
                <w:tcPr>
                  <w:tcW w:w="2319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>Нахождение в природе</w:t>
                  </w:r>
                </w:p>
              </w:tc>
              <w:tc>
                <w:tcPr>
                  <w:tcW w:w="2205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2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5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2222B" w:rsidRPr="000F45A1" w:rsidTr="007B4A30">
              <w:tc>
                <w:tcPr>
                  <w:tcW w:w="2319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>Физические свойства</w:t>
                  </w:r>
                </w:p>
              </w:tc>
              <w:tc>
                <w:tcPr>
                  <w:tcW w:w="2205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2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5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2222B" w:rsidRPr="000F45A1" w:rsidTr="007B4A30">
              <w:tc>
                <w:tcPr>
                  <w:tcW w:w="2319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>Химические свойства, в т.ч. качественные реакции</w:t>
                  </w:r>
                </w:p>
              </w:tc>
              <w:tc>
                <w:tcPr>
                  <w:tcW w:w="2205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2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5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2222B" w:rsidRPr="000F45A1" w:rsidTr="007B4A30">
              <w:tc>
                <w:tcPr>
                  <w:tcW w:w="2319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 xml:space="preserve">Использование </w:t>
                  </w:r>
                </w:p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5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2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5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  <w:b/>
              </w:rPr>
            </w:pP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</w:rPr>
            </w:pPr>
            <w:r w:rsidRPr="000F45A1">
              <w:rPr>
                <w:rFonts w:ascii="Arial" w:hAnsi="Arial" w:cs="Arial"/>
                <w:b/>
              </w:rPr>
              <w:t xml:space="preserve">4. </w:t>
            </w:r>
            <w:r w:rsidRPr="000F45A1">
              <w:rPr>
                <w:rFonts w:ascii="Arial" w:hAnsi="Arial" w:cs="Arial"/>
              </w:rPr>
              <w:t>Выполните тестовую работу, выписав в табли</w:t>
            </w:r>
            <w:r>
              <w:rPr>
                <w:rFonts w:ascii="Arial" w:hAnsi="Arial" w:cs="Arial"/>
              </w:rPr>
              <w:t>ц</w:t>
            </w:r>
            <w:r w:rsidRPr="000F45A1">
              <w:rPr>
                <w:rFonts w:ascii="Arial" w:hAnsi="Arial" w:cs="Arial"/>
              </w:rPr>
              <w:t>у номера подходящих для каждого углевода утверждений:</w:t>
            </w:r>
          </w:p>
          <w:tbl>
            <w:tblPr>
              <w:tblStyle w:val="a7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921"/>
              <w:gridCol w:w="3012"/>
              <w:gridCol w:w="2913"/>
            </w:tblGrid>
            <w:tr w:rsidR="00A2222B" w:rsidRPr="000F45A1" w:rsidTr="007B4A30">
              <w:tc>
                <w:tcPr>
                  <w:tcW w:w="2921" w:type="dxa"/>
                </w:tcPr>
                <w:p w:rsidR="00A2222B" w:rsidRPr="000F45A1" w:rsidRDefault="00A2222B" w:rsidP="007B4A30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>Глюкоза</w:t>
                  </w:r>
                </w:p>
              </w:tc>
              <w:tc>
                <w:tcPr>
                  <w:tcW w:w="3012" w:type="dxa"/>
                </w:tcPr>
                <w:p w:rsidR="00A2222B" w:rsidRPr="000F45A1" w:rsidRDefault="00A2222B" w:rsidP="007B4A30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>Крахмал</w:t>
                  </w:r>
                </w:p>
              </w:tc>
              <w:tc>
                <w:tcPr>
                  <w:tcW w:w="2913" w:type="dxa"/>
                </w:tcPr>
                <w:p w:rsidR="00A2222B" w:rsidRPr="000F45A1" w:rsidRDefault="00A2222B" w:rsidP="007B4A30">
                  <w:pPr>
                    <w:spacing w:line="288" w:lineRule="auto"/>
                    <w:jc w:val="center"/>
                    <w:rPr>
                      <w:rFonts w:ascii="Arial" w:hAnsi="Arial" w:cs="Arial"/>
                    </w:rPr>
                  </w:pPr>
                  <w:r w:rsidRPr="000F45A1">
                    <w:rPr>
                      <w:rFonts w:ascii="Arial" w:hAnsi="Arial" w:cs="Arial"/>
                    </w:rPr>
                    <w:t>Целлюлоза</w:t>
                  </w:r>
                </w:p>
              </w:tc>
            </w:tr>
            <w:tr w:rsidR="00A2222B" w:rsidRPr="000F45A1" w:rsidTr="007B4A30">
              <w:tc>
                <w:tcPr>
                  <w:tcW w:w="2921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12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13" w:type="dxa"/>
                </w:tcPr>
                <w:p w:rsidR="00A2222B" w:rsidRPr="000F45A1" w:rsidRDefault="00A2222B" w:rsidP="007B4A30">
                  <w:pPr>
                    <w:spacing w:line="288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  <w:i/>
              </w:rPr>
            </w:pP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  <w:i/>
              </w:rPr>
            </w:pPr>
            <w:r w:rsidRPr="000F45A1">
              <w:rPr>
                <w:rFonts w:ascii="Arial" w:hAnsi="Arial" w:cs="Arial"/>
                <w:i/>
              </w:rPr>
              <w:t>Утверждения: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</w:rPr>
            </w:pPr>
            <w:r w:rsidRPr="000F45A1">
              <w:rPr>
                <w:rFonts w:ascii="Arial" w:hAnsi="Arial" w:cs="Arial"/>
              </w:rPr>
              <w:t>1. Это полисахарид.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</w:rPr>
            </w:pPr>
            <w:r w:rsidRPr="000F45A1">
              <w:rPr>
                <w:rFonts w:ascii="Arial" w:hAnsi="Arial" w:cs="Arial"/>
              </w:rPr>
              <w:t>2. Это моносахарид.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</w:rPr>
            </w:pPr>
            <w:r w:rsidRPr="000F45A1">
              <w:rPr>
                <w:rFonts w:ascii="Arial" w:hAnsi="Arial" w:cs="Arial"/>
              </w:rPr>
              <w:t>3. Хорошо растворяется в воде любой температуры.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</w:rPr>
            </w:pPr>
            <w:r w:rsidRPr="000F45A1">
              <w:rPr>
                <w:rFonts w:ascii="Arial" w:hAnsi="Arial" w:cs="Arial"/>
              </w:rPr>
              <w:t>4. Волокнистое вещество.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</w:rPr>
            </w:pPr>
            <w:r w:rsidRPr="000F45A1">
              <w:rPr>
                <w:rFonts w:ascii="Arial" w:hAnsi="Arial" w:cs="Arial"/>
              </w:rPr>
              <w:t>5. Образует ярко-синий раствор с гидроксидом меди (</w:t>
            </w:r>
            <w:r w:rsidRPr="000F45A1">
              <w:rPr>
                <w:rFonts w:ascii="Arial" w:hAnsi="Arial" w:cs="Arial"/>
                <w:lang w:val="en-US"/>
              </w:rPr>
              <w:t>II</w:t>
            </w:r>
            <w:r w:rsidRPr="000F45A1">
              <w:rPr>
                <w:rFonts w:ascii="Arial" w:hAnsi="Arial" w:cs="Arial"/>
              </w:rPr>
              <w:t>) без нагревания.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</w:rPr>
            </w:pPr>
            <w:r w:rsidRPr="000F45A1">
              <w:rPr>
                <w:rFonts w:ascii="Arial" w:hAnsi="Arial" w:cs="Arial"/>
              </w:rPr>
              <w:lastRenderedPageBreak/>
              <w:t>6. Образует сине-фиолетовое окрашивание с йодом.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</w:rPr>
            </w:pPr>
            <w:r w:rsidRPr="000F45A1">
              <w:rPr>
                <w:rFonts w:ascii="Arial" w:hAnsi="Arial" w:cs="Arial"/>
              </w:rPr>
              <w:t>7. Подвергается различным видам брожения.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</w:rPr>
            </w:pPr>
            <w:r w:rsidRPr="000F45A1">
              <w:rPr>
                <w:rFonts w:ascii="Arial" w:hAnsi="Arial" w:cs="Arial"/>
              </w:rPr>
              <w:t>8. Применяется в кондитерском производстве.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</w:rPr>
            </w:pPr>
            <w:r w:rsidRPr="000F45A1">
              <w:rPr>
                <w:rFonts w:ascii="Arial" w:hAnsi="Arial" w:cs="Arial"/>
              </w:rPr>
              <w:t>9. Используется для получения бумаги, пороха, ваты.</w:t>
            </w:r>
          </w:p>
          <w:p w:rsidR="00A2222B" w:rsidRPr="000F45A1" w:rsidRDefault="00A2222B" w:rsidP="007B4A30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0F45A1">
              <w:rPr>
                <w:rFonts w:ascii="Arial" w:hAnsi="Arial" w:cs="Arial"/>
              </w:rPr>
              <w:t>10. Применяется для получения зеркал, елочных игрушек, заменителей сахара.</w:t>
            </w:r>
          </w:p>
          <w:p w:rsidR="00A2222B" w:rsidRPr="000F45A1" w:rsidRDefault="00A2222B" w:rsidP="007B4A30">
            <w:pPr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</w:tbl>
    <w:p w:rsidR="00946658" w:rsidRDefault="00946658" w:rsidP="0094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84D74" w:rsidRPr="002B6983" w:rsidTr="00E84D74">
        <w:tc>
          <w:tcPr>
            <w:tcW w:w="9345" w:type="dxa"/>
          </w:tcPr>
          <w:p w:rsidR="00053625" w:rsidRDefault="00053625" w:rsidP="00E84D7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:rsidR="002B6983" w:rsidRPr="00053625" w:rsidRDefault="00E84D74" w:rsidP="00E84D7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053625">
              <w:rPr>
                <w:rFonts w:ascii="Arial" w:hAnsi="Arial" w:cs="Arial"/>
                <w:b/>
              </w:rPr>
              <w:t xml:space="preserve">Задания к тематическому блоку </w:t>
            </w:r>
          </w:p>
          <w:p w:rsidR="00E84D74" w:rsidRDefault="00E84D74" w:rsidP="00E84D7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053625">
              <w:rPr>
                <w:rFonts w:ascii="Arial" w:hAnsi="Arial" w:cs="Arial"/>
                <w:b/>
              </w:rPr>
              <w:t>«Простые вещества. Металлы и неметаллы», 11 класс, базовый уровень</w:t>
            </w:r>
          </w:p>
          <w:p w:rsidR="003A731F" w:rsidRPr="00053625" w:rsidRDefault="003A731F" w:rsidP="00E84D7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выполняются</w:t>
            </w:r>
            <w:proofErr w:type="gramEnd"/>
            <w:r>
              <w:rPr>
                <w:rFonts w:ascii="Arial" w:hAnsi="Arial" w:cs="Arial"/>
                <w:b/>
              </w:rPr>
              <w:t xml:space="preserve"> в рабочей тетради)</w:t>
            </w:r>
          </w:p>
          <w:p w:rsidR="00053625" w:rsidRPr="00053625" w:rsidRDefault="00053625" w:rsidP="00E84D7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:rsidR="00E84D74" w:rsidRPr="00053625" w:rsidRDefault="00E84D74" w:rsidP="00E84D74">
            <w:pPr>
              <w:pStyle w:val="a3"/>
              <w:spacing w:before="0" w:beforeAutospacing="0" w:after="0" w:afterAutospacing="0" w:line="288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3625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0536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3625">
              <w:rPr>
                <w:rFonts w:ascii="Arial" w:hAnsi="Arial" w:cs="Arial"/>
                <w:color w:val="000000"/>
                <w:sz w:val="22"/>
                <w:szCs w:val="22"/>
              </w:rPr>
              <w:t>Проанализируйте приведенные в таблице формулы веществ и на основании этого составьте определения для простых и сложных веществ:</w:t>
            </w:r>
          </w:p>
          <w:tbl>
            <w:tblPr>
              <w:tblW w:w="9096" w:type="dxa"/>
              <w:tblCellSpacing w:w="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18"/>
              <w:gridCol w:w="4678"/>
            </w:tblGrid>
            <w:tr w:rsidR="00E84D74" w:rsidRPr="00053625" w:rsidTr="00E84D74">
              <w:trPr>
                <w:tblCellSpacing w:w="20" w:type="dxa"/>
              </w:trPr>
              <w:tc>
                <w:tcPr>
                  <w:tcW w:w="9016" w:type="dxa"/>
                  <w:gridSpan w:val="2"/>
                </w:tcPr>
                <w:p w:rsidR="00E84D74" w:rsidRPr="00053625" w:rsidRDefault="00E84D74" w:rsidP="00E84D74">
                  <w:pPr>
                    <w:pStyle w:val="a3"/>
                    <w:spacing w:before="0" w:beforeAutospacing="0" w:after="0" w:afterAutospacing="0" w:line="288" w:lineRule="auto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Вещества </w:t>
                  </w:r>
                </w:p>
              </w:tc>
            </w:tr>
            <w:tr w:rsidR="00E84D74" w:rsidRPr="00053625" w:rsidTr="002B6983">
              <w:trPr>
                <w:tblCellSpacing w:w="20" w:type="dxa"/>
              </w:trPr>
              <w:tc>
                <w:tcPr>
                  <w:tcW w:w="4358" w:type="dxa"/>
                </w:tcPr>
                <w:p w:rsidR="00E84D74" w:rsidRPr="00053625" w:rsidRDefault="00E84D74" w:rsidP="00E84D74">
                  <w:pPr>
                    <w:pStyle w:val="a3"/>
                    <w:spacing w:before="0" w:beforeAutospacing="0" w:after="0" w:afterAutospacing="0" w:line="288" w:lineRule="auto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Простые </w:t>
                  </w:r>
                </w:p>
              </w:tc>
              <w:tc>
                <w:tcPr>
                  <w:tcW w:w="4618" w:type="dxa"/>
                </w:tcPr>
                <w:p w:rsidR="00E84D74" w:rsidRPr="00053625" w:rsidRDefault="00E84D74" w:rsidP="00E84D74">
                  <w:pPr>
                    <w:pStyle w:val="a3"/>
                    <w:spacing w:before="0" w:beforeAutospacing="0" w:after="0" w:afterAutospacing="0" w:line="288" w:lineRule="auto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Сложные </w:t>
                  </w:r>
                </w:p>
              </w:tc>
            </w:tr>
            <w:tr w:rsidR="00E84D74" w:rsidRPr="00464161" w:rsidTr="002B6983">
              <w:trPr>
                <w:tblCellSpacing w:w="20" w:type="dxa"/>
              </w:trPr>
              <w:tc>
                <w:tcPr>
                  <w:tcW w:w="4358" w:type="dxa"/>
                </w:tcPr>
                <w:p w:rsidR="00E84D74" w:rsidRPr="00053625" w:rsidRDefault="00E84D74" w:rsidP="00E84D74">
                  <w:pPr>
                    <w:pStyle w:val="a3"/>
                    <w:spacing w:before="0" w:beforeAutospacing="0" w:after="0" w:afterAutospacing="0" w:line="288" w:lineRule="auto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Al    Cl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   </w:t>
                  </w:r>
                  <w:proofErr w:type="spellStart"/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Ca</w:t>
                  </w:r>
                  <w:proofErr w:type="spellEnd"/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   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   Fe     P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4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   S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8</w:t>
                  </w:r>
                </w:p>
              </w:tc>
              <w:tc>
                <w:tcPr>
                  <w:tcW w:w="4618" w:type="dxa"/>
                </w:tcPr>
                <w:p w:rsidR="00E84D74" w:rsidRPr="00053625" w:rsidRDefault="00E84D74" w:rsidP="00E84D74">
                  <w:pPr>
                    <w:pStyle w:val="a3"/>
                    <w:spacing w:before="0" w:beforeAutospacing="0" w:after="0" w:afterAutospacing="0" w:line="288" w:lineRule="auto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CaC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   NH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4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Cl     H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    NaNO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3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   Ca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3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P</w:t>
                  </w:r>
                  <w:r w:rsidRPr="00053625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9550FA" w:rsidRPr="00053625" w:rsidTr="002B6983">
              <w:trPr>
                <w:tblCellSpacing w:w="20" w:type="dxa"/>
              </w:trPr>
              <w:tc>
                <w:tcPr>
                  <w:tcW w:w="4358" w:type="dxa"/>
                </w:tcPr>
                <w:p w:rsidR="009550FA" w:rsidRDefault="009550FA" w:rsidP="00E84D74">
                  <w:pPr>
                    <w:pStyle w:val="a3"/>
                    <w:spacing w:before="0" w:beforeAutospacing="0" w:after="0" w:afterAutospacing="0" w:line="288" w:lineRule="auto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Определение:</w:t>
                  </w:r>
                </w:p>
                <w:p w:rsidR="009550FA" w:rsidRPr="009550FA" w:rsidRDefault="009550FA" w:rsidP="00E84D74">
                  <w:pPr>
                    <w:pStyle w:val="a3"/>
                    <w:spacing w:before="0" w:beforeAutospacing="0" w:after="0" w:afterAutospacing="0" w:line="288" w:lineRule="auto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18" w:type="dxa"/>
                </w:tcPr>
                <w:p w:rsidR="009550FA" w:rsidRDefault="009550FA" w:rsidP="009550FA">
                  <w:pPr>
                    <w:pStyle w:val="a3"/>
                    <w:spacing w:before="0" w:beforeAutospacing="0" w:after="0" w:afterAutospacing="0" w:line="288" w:lineRule="auto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Определение:</w:t>
                  </w:r>
                </w:p>
                <w:p w:rsidR="009550FA" w:rsidRPr="006C2802" w:rsidRDefault="009550FA" w:rsidP="00E84D74">
                  <w:pPr>
                    <w:pStyle w:val="a3"/>
                    <w:spacing w:before="0" w:beforeAutospacing="0" w:after="0" w:afterAutospacing="0" w:line="288" w:lineRule="auto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84D74" w:rsidRPr="006C2802" w:rsidRDefault="00E84D74" w:rsidP="00E84D74">
            <w:pPr>
              <w:spacing w:line="288" w:lineRule="auto"/>
              <w:ind w:firstLine="708"/>
              <w:jc w:val="both"/>
              <w:rPr>
                <w:rFonts w:ascii="Arial" w:hAnsi="Arial" w:cs="Arial"/>
                <w:b/>
              </w:rPr>
            </w:pPr>
          </w:p>
          <w:p w:rsidR="00E84D74" w:rsidRPr="00053625" w:rsidRDefault="00E84D74" w:rsidP="00E84D74">
            <w:pPr>
              <w:spacing w:line="288" w:lineRule="auto"/>
              <w:ind w:firstLine="708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  <w:b/>
              </w:rPr>
              <w:t>2.</w:t>
            </w:r>
            <w:r w:rsidRPr="00053625">
              <w:rPr>
                <w:rFonts w:ascii="Arial" w:hAnsi="Arial" w:cs="Arial"/>
              </w:rPr>
              <w:t xml:space="preserve"> Составьте в тетради схему </w:t>
            </w:r>
            <w:r w:rsidR="009550FA">
              <w:rPr>
                <w:rFonts w:ascii="Arial" w:hAnsi="Arial" w:cs="Arial"/>
              </w:rPr>
              <w:t>по</w:t>
            </w:r>
            <w:r w:rsidRPr="00053625">
              <w:rPr>
                <w:rFonts w:ascii="Arial" w:hAnsi="Arial" w:cs="Arial"/>
              </w:rPr>
              <w:t xml:space="preserve"> приведенному ниже тексту:</w:t>
            </w:r>
          </w:p>
          <w:p w:rsidR="00E84D74" w:rsidRPr="00053625" w:rsidRDefault="00E84D74" w:rsidP="00E84D74">
            <w:pPr>
              <w:spacing w:line="288" w:lineRule="auto"/>
              <w:ind w:firstLine="708"/>
              <w:jc w:val="both"/>
              <w:rPr>
                <w:rFonts w:ascii="Arial" w:hAnsi="Arial" w:cs="Arial"/>
                <w:i/>
              </w:rPr>
            </w:pPr>
            <w:r w:rsidRPr="00053625">
              <w:rPr>
                <w:rFonts w:ascii="Arial" w:hAnsi="Arial" w:cs="Arial"/>
                <w:i/>
              </w:rPr>
              <w:t>Если в Периодической системе химических элементов провести условную диагональ от элемента бора к элементу астату, то ниже диагонали, т.е. в левом нижнем углу, все элементы окажутся металлами. Выше этой диагонали металлы располагаются в побочных подгруппах, а в главных – неметаллы. Элементы, расположенные вблизи диагонали, обладают двойственными свойствами: в некоторых своих соединениях ведут себя как металлы; в некоторых - как неметаллы.</w:t>
            </w:r>
          </w:p>
          <w:p w:rsidR="00E84D74" w:rsidRPr="00053625" w:rsidRDefault="00E84D74" w:rsidP="00E84D74">
            <w:pPr>
              <w:spacing w:line="288" w:lineRule="auto"/>
              <w:ind w:firstLine="708"/>
              <w:jc w:val="both"/>
              <w:rPr>
                <w:rFonts w:ascii="Arial" w:hAnsi="Arial" w:cs="Arial"/>
                <w:b/>
              </w:rPr>
            </w:pPr>
          </w:p>
          <w:p w:rsidR="00E84D74" w:rsidRPr="00053625" w:rsidRDefault="00E84D74" w:rsidP="00E84D74">
            <w:pPr>
              <w:spacing w:line="288" w:lineRule="auto"/>
              <w:ind w:firstLine="708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  <w:b/>
              </w:rPr>
              <w:t>3.</w:t>
            </w:r>
            <w:r w:rsidRPr="00053625">
              <w:rPr>
                <w:rFonts w:ascii="Arial" w:hAnsi="Arial" w:cs="Arial"/>
              </w:rPr>
              <w:t xml:space="preserve"> </w:t>
            </w:r>
            <w:r w:rsidR="003A731F">
              <w:rPr>
                <w:rFonts w:ascii="Arial" w:hAnsi="Arial" w:cs="Arial"/>
              </w:rPr>
              <w:t xml:space="preserve">Запишите </w:t>
            </w:r>
            <w:r w:rsidR="003A731F" w:rsidRPr="003A731F">
              <w:rPr>
                <w:rFonts w:ascii="Arial" w:hAnsi="Arial" w:cs="Arial"/>
                <w:i/>
                <w:u w:val="single"/>
              </w:rPr>
              <w:t>не менее трех</w:t>
            </w:r>
            <w:r w:rsidR="003A731F">
              <w:rPr>
                <w:rFonts w:ascii="Arial" w:hAnsi="Arial" w:cs="Arial"/>
              </w:rPr>
              <w:t xml:space="preserve"> признаков отличия в </w:t>
            </w:r>
            <w:r w:rsidRPr="00053625">
              <w:rPr>
                <w:rFonts w:ascii="Arial" w:hAnsi="Arial" w:cs="Arial"/>
              </w:rPr>
              <w:t xml:space="preserve">строении </w:t>
            </w:r>
            <w:r w:rsidR="003A731F">
              <w:rPr>
                <w:rFonts w:ascii="Arial" w:hAnsi="Arial" w:cs="Arial"/>
              </w:rPr>
              <w:t>атомов</w:t>
            </w:r>
            <w:r w:rsidRPr="00053625">
              <w:rPr>
                <w:rFonts w:ascii="Arial" w:hAnsi="Arial" w:cs="Arial"/>
              </w:rPr>
              <w:t xml:space="preserve"> металлов и неметаллов.</w:t>
            </w:r>
            <w:r w:rsidR="007E5D4A">
              <w:rPr>
                <w:rFonts w:ascii="Arial" w:hAnsi="Arial" w:cs="Arial"/>
              </w:rPr>
              <w:t xml:space="preserve"> Оформите ответы по образцу «У атомов металлов…, а у атомов неметаллов …»</w:t>
            </w:r>
          </w:p>
          <w:p w:rsidR="00E84D74" w:rsidRPr="00053625" w:rsidRDefault="00E84D74" w:rsidP="00E84D74">
            <w:pPr>
              <w:spacing w:line="288" w:lineRule="auto"/>
              <w:ind w:firstLine="708"/>
              <w:jc w:val="both"/>
              <w:rPr>
                <w:rFonts w:ascii="Arial" w:hAnsi="Arial" w:cs="Arial"/>
                <w:b/>
              </w:rPr>
            </w:pPr>
          </w:p>
          <w:p w:rsidR="00E84D74" w:rsidRPr="00053625" w:rsidRDefault="00E84D74" w:rsidP="00E84D74">
            <w:pPr>
              <w:spacing w:line="288" w:lineRule="auto"/>
              <w:ind w:firstLine="708"/>
              <w:jc w:val="both"/>
              <w:rPr>
                <w:rFonts w:ascii="Arial" w:hAnsi="Arial" w:cs="Arial"/>
                <w:lang w:eastAsia="ru-RU"/>
              </w:rPr>
            </w:pPr>
            <w:r w:rsidRPr="00053625">
              <w:rPr>
                <w:rFonts w:ascii="Arial" w:hAnsi="Arial" w:cs="Arial"/>
                <w:b/>
              </w:rPr>
              <w:t>4.</w:t>
            </w:r>
            <w:r w:rsidRPr="00053625">
              <w:rPr>
                <w:rFonts w:ascii="Arial" w:hAnsi="Arial" w:cs="Arial"/>
              </w:rPr>
              <w:t xml:space="preserve"> </w:t>
            </w:r>
            <w:r w:rsidRPr="00053625">
              <w:rPr>
                <w:rFonts w:ascii="Arial" w:hAnsi="Arial" w:cs="Arial"/>
                <w:lang w:eastAsia="ru-RU"/>
              </w:rPr>
              <w:t>Внимательно проанализируйте таблицу и заполните ячейки с недостающей информацией (они отмечены знаком «</w:t>
            </w:r>
            <w:r w:rsidRPr="00053625">
              <w:rPr>
                <w:rFonts w:ascii="Arial" w:hAnsi="Arial" w:cs="Arial"/>
                <w:b/>
                <w:lang w:eastAsia="ru-RU"/>
              </w:rPr>
              <w:t>?»</w:t>
            </w:r>
            <w:r w:rsidRPr="00053625">
              <w:rPr>
                <w:rFonts w:ascii="Arial" w:hAnsi="Arial" w:cs="Arial"/>
                <w:lang w:eastAsia="ru-RU"/>
              </w:rPr>
              <w:t>).</w:t>
            </w:r>
          </w:p>
          <w:tbl>
            <w:tblPr>
              <w:tblW w:w="9096" w:type="dxa"/>
              <w:tblCellSpacing w:w="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495"/>
              <w:gridCol w:w="2766"/>
              <w:gridCol w:w="2835"/>
            </w:tblGrid>
            <w:tr w:rsidR="00E84D74" w:rsidRPr="00053625" w:rsidTr="00E84D74">
              <w:trPr>
                <w:tblCellSpacing w:w="20" w:type="dxa"/>
              </w:trPr>
              <w:tc>
                <w:tcPr>
                  <w:tcW w:w="3435" w:type="dxa"/>
                  <w:tcBorders>
                    <w:tl2br w:val="single" w:sz="4" w:space="0" w:color="auto"/>
                  </w:tcBorders>
                </w:tcPr>
                <w:p w:rsidR="00E84D74" w:rsidRPr="00053625" w:rsidRDefault="00E84D74" w:rsidP="00E84D74">
                  <w:pPr>
                    <w:spacing w:after="0" w:line="288" w:lineRule="auto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 xml:space="preserve">                    Простые вещества </w:t>
                  </w:r>
                </w:p>
                <w:p w:rsidR="00E84D74" w:rsidRPr="00053625" w:rsidRDefault="00E84D74" w:rsidP="00E84D74">
                  <w:pPr>
                    <w:spacing w:after="0" w:line="288" w:lineRule="auto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>Признаки сравнения</w:t>
                  </w:r>
                </w:p>
              </w:tc>
              <w:tc>
                <w:tcPr>
                  <w:tcW w:w="2726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lang w:eastAsia="ru-RU"/>
                    </w:rPr>
                  </w:pPr>
                </w:p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b/>
                      <w:lang w:eastAsia="ru-RU"/>
                    </w:rPr>
                    <w:t>?</w:t>
                  </w:r>
                </w:p>
              </w:tc>
              <w:tc>
                <w:tcPr>
                  <w:tcW w:w="2775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lang w:eastAsia="ru-RU"/>
                    </w:rPr>
                  </w:pPr>
                </w:p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b/>
                      <w:lang w:eastAsia="ru-RU"/>
                    </w:rPr>
                    <w:t>?</w:t>
                  </w:r>
                </w:p>
              </w:tc>
            </w:tr>
            <w:tr w:rsidR="00E84D74" w:rsidRPr="00053625" w:rsidTr="00E84D74">
              <w:trPr>
                <w:tblCellSpacing w:w="20" w:type="dxa"/>
              </w:trPr>
              <w:tc>
                <w:tcPr>
                  <w:tcW w:w="3435" w:type="dxa"/>
                </w:tcPr>
                <w:p w:rsidR="00E84D74" w:rsidRPr="00053625" w:rsidRDefault="00E84D74" w:rsidP="00E84D74">
                  <w:pPr>
                    <w:spacing w:after="0" w:line="288" w:lineRule="auto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>Агрегатное состояние простых веществ</w:t>
                  </w:r>
                </w:p>
              </w:tc>
              <w:tc>
                <w:tcPr>
                  <w:tcW w:w="2726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>Твердые, за исключением одного представителя</w:t>
                  </w:r>
                </w:p>
              </w:tc>
              <w:tc>
                <w:tcPr>
                  <w:tcW w:w="2775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b/>
                      <w:lang w:eastAsia="ru-RU"/>
                    </w:rPr>
                    <w:t>?</w:t>
                  </w:r>
                </w:p>
              </w:tc>
            </w:tr>
            <w:tr w:rsidR="00E84D74" w:rsidRPr="00053625" w:rsidTr="00E84D74">
              <w:trPr>
                <w:tblCellSpacing w:w="20" w:type="dxa"/>
              </w:trPr>
              <w:tc>
                <w:tcPr>
                  <w:tcW w:w="3435" w:type="dxa"/>
                </w:tcPr>
                <w:p w:rsidR="00E84D74" w:rsidRPr="00053625" w:rsidRDefault="00E84D74" w:rsidP="00E84D74">
                  <w:pPr>
                    <w:spacing w:after="0" w:line="288" w:lineRule="auto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>Наличие блеска</w:t>
                  </w:r>
                </w:p>
              </w:tc>
              <w:tc>
                <w:tcPr>
                  <w:tcW w:w="2726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>Характерный блеск</w:t>
                  </w:r>
                </w:p>
              </w:tc>
              <w:tc>
                <w:tcPr>
                  <w:tcW w:w="2775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>Большинство без блеска</w:t>
                  </w:r>
                </w:p>
              </w:tc>
            </w:tr>
            <w:tr w:rsidR="00E84D74" w:rsidRPr="00053625" w:rsidTr="00E84D74">
              <w:trPr>
                <w:tblCellSpacing w:w="20" w:type="dxa"/>
              </w:trPr>
              <w:tc>
                <w:tcPr>
                  <w:tcW w:w="3435" w:type="dxa"/>
                </w:tcPr>
                <w:p w:rsidR="00E84D74" w:rsidRPr="00053625" w:rsidRDefault="00E84D74" w:rsidP="00E84D74">
                  <w:pPr>
                    <w:spacing w:after="0" w:line="288" w:lineRule="auto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 xml:space="preserve">Электропроводность </w:t>
                  </w:r>
                </w:p>
              </w:tc>
              <w:tc>
                <w:tcPr>
                  <w:tcW w:w="2726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b/>
                      <w:lang w:eastAsia="ru-RU"/>
                    </w:rPr>
                    <w:t>?</w:t>
                  </w:r>
                </w:p>
              </w:tc>
              <w:tc>
                <w:tcPr>
                  <w:tcW w:w="2775" w:type="dxa"/>
                </w:tcPr>
                <w:p w:rsidR="00E84D74" w:rsidRPr="00053625" w:rsidRDefault="007E5D4A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b/>
                      <w:lang w:eastAsia="ru-RU"/>
                    </w:rPr>
                    <w:t>?</w:t>
                  </w:r>
                </w:p>
              </w:tc>
            </w:tr>
            <w:tr w:rsidR="00E84D74" w:rsidRPr="00053625" w:rsidTr="00E84D74">
              <w:trPr>
                <w:tblCellSpacing w:w="20" w:type="dxa"/>
              </w:trPr>
              <w:tc>
                <w:tcPr>
                  <w:tcW w:w="3435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b/>
                      <w:lang w:eastAsia="ru-RU"/>
                    </w:rPr>
                    <w:t>?</w:t>
                  </w:r>
                </w:p>
              </w:tc>
              <w:tc>
                <w:tcPr>
                  <w:tcW w:w="2726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>Хорошо проводят тепло</w:t>
                  </w:r>
                </w:p>
              </w:tc>
              <w:tc>
                <w:tcPr>
                  <w:tcW w:w="2775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b/>
                      <w:lang w:eastAsia="ru-RU"/>
                    </w:rPr>
                    <w:t>?</w:t>
                  </w:r>
                </w:p>
              </w:tc>
            </w:tr>
            <w:tr w:rsidR="00E84D74" w:rsidRPr="00053625" w:rsidTr="00E84D74">
              <w:trPr>
                <w:tblCellSpacing w:w="20" w:type="dxa"/>
              </w:trPr>
              <w:tc>
                <w:tcPr>
                  <w:tcW w:w="3435" w:type="dxa"/>
                </w:tcPr>
                <w:p w:rsidR="00E84D74" w:rsidRPr="00053625" w:rsidRDefault="00E84D74" w:rsidP="00E84D74">
                  <w:pPr>
                    <w:spacing w:after="0" w:line="288" w:lineRule="auto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>Ковкость и пластичность</w:t>
                  </w:r>
                </w:p>
              </w:tc>
              <w:tc>
                <w:tcPr>
                  <w:tcW w:w="2726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b/>
                      <w:lang w:eastAsia="ru-RU"/>
                    </w:rPr>
                    <w:t>?</w:t>
                  </w:r>
                </w:p>
              </w:tc>
              <w:tc>
                <w:tcPr>
                  <w:tcW w:w="2775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>Нековкие, хрупкие</w:t>
                  </w:r>
                </w:p>
              </w:tc>
            </w:tr>
            <w:tr w:rsidR="00E84D74" w:rsidRPr="00053625" w:rsidTr="00E84D74">
              <w:trPr>
                <w:tblCellSpacing w:w="20" w:type="dxa"/>
              </w:trPr>
              <w:tc>
                <w:tcPr>
                  <w:tcW w:w="3435" w:type="dxa"/>
                </w:tcPr>
                <w:p w:rsidR="00E84D74" w:rsidRPr="00053625" w:rsidRDefault="00E84D74" w:rsidP="00E84D74">
                  <w:pPr>
                    <w:spacing w:after="0" w:line="288" w:lineRule="auto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lastRenderedPageBreak/>
                    <w:t>Окислительно-восстановительные свойства</w:t>
                  </w:r>
                </w:p>
              </w:tc>
              <w:tc>
                <w:tcPr>
                  <w:tcW w:w="2726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lang w:eastAsia="ru-RU"/>
                    </w:rPr>
                    <w:t>Проявляют исключительно восстановительные свойства, в реакциях окисляются</w:t>
                  </w:r>
                </w:p>
              </w:tc>
              <w:tc>
                <w:tcPr>
                  <w:tcW w:w="2775" w:type="dxa"/>
                </w:tcPr>
                <w:p w:rsidR="00E84D74" w:rsidRPr="00053625" w:rsidRDefault="00E84D74" w:rsidP="00E84D74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lang w:eastAsia="ru-RU"/>
                    </w:rPr>
                  </w:pPr>
                  <w:r w:rsidRPr="00053625">
                    <w:rPr>
                      <w:rFonts w:ascii="Arial" w:hAnsi="Arial" w:cs="Arial"/>
                      <w:b/>
                      <w:lang w:eastAsia="ru-RU"/>
                    </w:rPr>
                    <w:t>?</w:t>
                  </w:r>
                </w:p>
              </w:tc>
            </w:tr>
          </w:tbl>
          <w:p w:rsidR="00E84D74" w:rsidRPr="00053625" w:rsidRDefault="00E84D74" w:rsidP="00E84D74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</w:rPr>
              <w:tab/>
            </w:r>
          </w:p>
          <w:p w:rsidR="00E84D74" w:rsidRPr="00053625" w:rsidRDefault="00E84D74" w:rsidP="00E47932">
            <w:pPr>
              <w:spacing w:line="288" w:lineRule="auto"/>
              <w:ind w:firstLine="708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  <w:b/>
              </w:rPr>
              <w:t>5.</w:t>
            </w:r>
            <w:r w:rsidRPr="00053625">
              <w:rPr>
                <w:rFonts w:ascii="Arial" w:hAnsi="Arial" w:cs="Arial"/>
              </w:rPr>
              <w:t xml:space="preserve"> Из перечня металлов: ЦИНК, АЛЮМИНИЙ, КАЛИЙ, ЛИТИЙ, МЕДЬ, ЖЕЛЕЗО, - укажите по одному примеру металла (пользуясь электрохимическим рядом напряжения металлов), который:</w:t>
            </w:r>
          </w:p>
          <w:p w:rsidR="00E84D74" w:rsidRPr="00053625" w:rsidRDefault="00E84D74" w:rsidP="00E47932">
            <w:pPr>
              <w:spacing w:line="288" w:lineRule="auto"/>
              <w:ind w:firstLine="708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</w:rPr>
              <w:t>А) реагирует с водой, образуя гидроксид металла и водород;</w:t>
            </w:r>
          </w:p>
          <w:p w:rsidR="00E84D74" w:rsidRPr="00053625" w:rsidRDefault="00E84D74" w:rsidP="00E47932">
            <w:pPr>
              <w:tabs>
                <w:tab w:val="left" w:pos="8450"/>
              </w:tabs>
              <w:spacing w:line="288" w:lineRule="auto"/>
              <w:ind w:firstLine="708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</w:rPr>
              <w:t>Б) реагирует с водой, образуя оксид металла и водород;</w:t>
            </w:r>
            <w:r w:rsidRPr="00053625">
              <w:rPr>
                <w:rFonts w:ascii="Arial" w:hAnsi="Arial" w:cs="Arial"/>
              </w:rPr>
              <w:tab/>
            </w:r>
          </w:p>
          <w:p w:rsidR="00E84D74" w:rsidRPr="00053625" w:rsidRDefault="00E84D74" w:rsidP="00E47932">
            <w:pPr>
              <w:spacing w:line="288" w:lineRule="auto"/>
              <w:ind w:firstLine="708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</w:rPr>
              <w:t>В) не реагирует с водой;</w:t>
            </w:r>
          </w:p>
          <w:p w:rsidR="00E84D74" w:rsidRPr="00053625" w:rsidRDefault="00E84D74" w:rsidP="00E47932">
            <w:pPr>
              <w:spacing w:line="288" w:lineRule="auto"/>
              <w:ind w:firstLine="708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</w:rPr>
              <w:t>Г) реагирует с серной кислотой с образованием соли металла и водорода;</w:t>
            </w:r>
          </w:p>
          <w:p w:rsidR="00E84D74" w:rsidRPr="00053625" w:rsidRDefault="00E84D74" w:rsidP="00E47932">
            <w:pPr>
              <w:spacing w:line="288" w:lineRule="auto"/>
              <w:ind w:firstLine="708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</w:rPr>
              <w:t>Д) реагирует с раствором соли хлорида меди (</w:t>
            </w:r>
            <w:r w:rsidRPr="00053625">
              <w:rPr>
                <w:rFonts w:ascii="Arial" w:hAnsi="Arial" w:cs="Arial"/>
                <w:lang w:val="en-US"/>
              </w:rPr>
              <w:t>II</w:t>
            </w:r>
            <w:r w:rsidRPr="00053625">
              <w:rPr>
                <w:rFonts w:ascii="Arial" w:hAnsi="Arial" w:cs="Arial"/>
              </w:rPr>
              <w:t>).</w:t>
            </w:r>
          </w:p>
          <w:p w:rsidR="00E84D74" w:rsidRPr="003A731F" w:rsidRDefault="00053625" w:rsidP="00E47932">
            <w:pPr>
              <w:spacing w:line="288" w:lineRule="auto"/>
              <w:ind w:firstLine="708"/>
              <w:jc w:val="both"/>
              <w:rPr>
                <w:rFonts w:ascii="Arial" w:hAnsi="Arial" w:cs="Arial"/>
                <w:i/>
              </w:rPr>
            </w:pPr>
            <w:r w:rsidRPr="003A731F">
              <w:rPr>
                <w:rFonts w:ascii="Arial" w:hAnsi="Arial" w:cs="Arial"/>
                <w:b/>
                <w:i/>
              </w:rPr>
              <w:t>Запишите уравнения соответствующих химических реакций.</w:t>
            </w:r>
            <w:r w:rsidR="002B6983" w:rsidRPr="003A731F">
              <w:rPr>
                <w:rFonts w:ascii="Arial" w:hAnsi="Arial" w:cs="Arial"/>
                <w:i/>
              </w:rPr>
              <w:t xml:space="preserve"> </w:t>
            </w:r>
          </w:p>
          <w:p w:rsidR="002F21BF" w:rsidRDefault="002F21BF" w:rsidP="00E47932">
            <w:pPr>
              <w:spacing w:line="288" w:lineRule="auto"/>
              <w:ind w:firstLine="708"/>
              <w:jc w:val="both"/>
              <w:rPr>
                <w:rFonts w:ascii="Arial" w:hAnsi="Arial" w:cs="Arial"/>
                <w:i/>
              </w:rPr>
            </w:pPr>
          </w:p>
          <w:p w:rsidR="002F21BF" w:rsidRDefault="002F21BF" w:rsidP="00E47932">
            <w:pPr>
              <w:spacing w:line="288" w:lineRule="auto"/>
              <w:ind w:firstLine="708"/>
              <w:jc w:val="both"/>
              <w:rPr>
                <w:rFonts w:ascii="Arial" w:hAnsi="Arial" w:cs="Arial"/>
              </w:rPr>
            </w:pPr>
            <w:r w:rsidRPr="002F21BF">
              <w:rPr>
                <w:rFonts w:ascii="Arial" w:hAnsi="Arial" w:cs="Arial"/>
                <w:b/>
              </w:rPr>
              <w:t xml:space="preserve">6. </w:t>
            </w:r>
            <w:r w:rsidR="002638C9">
              <w:rPr>
                <w:rFonts w:ascii="Arial" w:hAnsi="Arial" w:cs="Arial"/>
              </w:rPr>
              <w:t xml:space="preserve">Составьте схему, рисунок или таблицу, в которых содержались бы ответы на три вопроса: </w:t>
            </w:r>
            <w:r w:rsidR="00C95519">
              <w:rPr>
                <w:rFonts w:ascii="Arial" w:hAnsi="Arial" w:cs="Arial"/>
              </w:rPr>
              <w:t>К</w:t>
            </w:r>
            <w:r w:rsidR="00C95519" w:rsidRPr="002F21BF">
              <w:rPr>
                <w:rFonts w:ascii="Arial" w:hAnsi="Arial" w:cs="Arial"/>
              </w:rPr>
              <w:t>акой процесс называют коррозией металлов? Какие факторы вызывают коррозию? Укажите несколько способов защиты металлов от коррозии</w:t>
            </w:r>
          </w:p>
          <w:p w:rsidR="00E47932" w:rsidRDefault="00E47932" w:rsidP="00E47932">
            <w:pPr>
              <w:spacing w:line="288" w:lineRule="auto"/>
              <w:ind w:firstLine="708"/>
              <w:jc w:val="both"/>
              <w:rPr>
                <w:rFonts w:ascii="Arial" w:hAnsi="Arial" w:cs="Arial"/>
              </w:rPr>
            </w:pPr>
          </w:p>
          <w:p w:rsidR="002F21BF" w:rsidRDefault="002F21BF" w:rsidP="00E47932">
            <w:pPr>
              <w:pStyle w:val="af"/>
              <w:spacing w:line="288" w:lineRule="auto"/>
              <w:ind w:left="0" w:firstLine="708"/>
              <w:jc w:val="both"/>
              <w:rPr>
                <w:rFonts w:ascii="Arial" w:hAnsi="Arial" w:cs="Arial"/>
                <w:bCs/>
              </w:rPr>
            </w:pPr>
            <w:r w:rsidRPr="002F21BF">
              <w:rPr>
                <w:rFonts w:ascii="Arial" w:hAnsi="Arial" w:cs="Arial"/>
                <w:b/>
              </w:rPr>
              <w:t xml:space="preserve">7. </w:t>
            </w:r>
            <w:r w:rsidRPr="002F21BF">
              <w:rPr>
                <w:rFonts w:ascii="Arial" w:hAnsi="Arial" w:cs="Arial"/>
                <w:bCs/>
              </w:rPr>
              <w:t>Допишите приведенные схемы реакций с неметаллами, назовите полученные вещества, укажите окислитель и восстановитель, расставьте коэффициенты (в схеме 5 и 6 - методом электронного баланса).</w:t>
            </w:r>
          </w:p>
          <w:p w:rsidR="00E47932" w:rsidRPr="00053625" w:rsidRDefault="00E47932" w:rsidP="00E47932">
            <w:pPr>
              <w:numPr>
                <w:ilvl w:val="0"/>
                <w:numId w:val="22"/>
              </w:numPr>
              <w:tabs>
                <w:tab w:val="clear" w:pos="720"/>
                <w:tab w:val="num" w:pos="738"/>
              </w:tabs>
              <w:spacing w:line="288" w:lineRule="auto"/>
              <w:ind w:left="29" w:firstLine="709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  <w:bCs/>
                <w:lang w:val="en-US"/>
              </w:rPr>
              <w:t>K + Cl</w:t>
            </w:r>
            <w:r w:rsidRPr="0005362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053625">
              <w:rPr>
                <w:rFonts w:ascii="Arial" w:hAnsi="Arial" w:cs="Arial"/>
                <w:bCs/>
                <w:lang w:val="en-US"/>
              </w:rPr>
              <w:t xml:space="preserve"> = …</w:t>
            </w:r>
          </w:p>
          <w:p w:rsidR="00E47932" w:rsidRPr="00E47932" w:rsidRDefault="00E47932" w:rsidP="00E47932">
            <w:pPr>
              <w:numPr>
                <w:ilvl w:val="0"/>
                <w:numId w:val="22"/>
              </w:numPr>
              <w:tabs>
                <w:tab w:val="clear" w:pos="720"/>
                <w:tab w:val="num" w:pos="738"/>
              </w:tabs>
              <w:spacing w:line="288" w:lineRule="auto"/>
              <w:ind w:left="29" w:firstLine="708"/>
              <w:jc w:val="both"/>
              <w:rPr>
                <w:rFonts w:ascii="Arial" w:hAnsi="Arial" w:cs="Arial"/>
                <w:bCs/>
              </w:rPr>
            </w:pPr>
            <w:r w:rsidRPr="00E47932">
              <w:rPr>
                <w:rFonts w:ascii="Arial" w:hAnsi="Arial" w:cs="Arial"/>
                <w:bCs/>
                <w:lang w:val="en-US"/>
              </w:rPr>
              <w:t>N</w:t>
            </w:r>
            <w:r w:rsidRPr="00E47932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E47932">
              <w:rPr>
                <w:rFonts w:ascii="Arial" w:hAnsi="Arial" w:cs="Arial"/>
                <w:bCs/>
                <w:lang w:val="en-US"/>
              </w:rPr>
              <w:t xml:space="preserve"> + H</w:t>
            </w:r>
            <w:r w:rsidRPr="00E47932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E47932">
              <w:rPr>
                <w:rFonts w:ascii="Arial" w:hAnsi="Arial" w:cs="Arial"/>
                <w:bCs/>
                <w:lang w:val="en-US"/>
              </w:rPr>
              <w:t xml:space="preserve"> = …</w:t>
            </w:r>
          </w:p>
          <w:p w:rsidR="00E47932" w:rsidRPr="00E47932" w:rsidRDefault="00E47932" w:rsidP="00E47932">
            <w:pPr>
              <w:numPr>
                <w:ilvl w:val="0"/>
                <w:numId w:val="22"/>
              </w:numPr>
              <w:tabs>
                <w:tab w:val="clear" w:pos="720"/>
                <w:tab w:val="num" w:pos="738"/>
              </w:tabs>
              <w:spacing w:line="288" w:lineRule="auto"/>
              <w:ind w:left="29" w:firstLine="708"/>
              <w:jc w:val="both"/>
              <w:rPr>
                <w:rFonts w:ascii="Arial" w:hAnsi="Arial" w:cs="Arial"/>
                <w:bCs/>
              </w:rPr>
            </w:pPr>
            <w:r w:rsidRPr="00E47932">
              <w:rPr>
                <w:rFonts w:ascii="Arial" w:hAnsi="Arial" w:cs="Arial"/>
                <w:bCs/>
                <w:lang w:val="en-US"/>
              </w:rPr>
              <w:t>P + O</w:t>
            </w:r>
            <w:r w:rsidRPr="00E47932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E47932">
              <w:rPr>
                <w:rFonts w:ascii="Arial" w:hAnsi="Arial" w:cs="Arial"/>
                <w:bCs/>
                <w:lang w:val="en-US"/>
              </w:rPr>
              <w:t xml:space="preserve"> = …</w:t>
            </w:r>
          </w:p>
          <w:p w:rsidR="00E47932" w:rsidRPr="00053625" w:rsidRDefault="00E47932" w:rsidP="00E47932">
            <w:pPr>
              <w:numPr>
                <w:ilvl w:val="0"/>
                <w:numId w:val="22"/>
              </w:numPr>
              <w:tabs>
                <w:tab w:val="clear" w:pos="720"/>
                <w:tab w:val="num" w:pos="738"/>
              </w:tabs>
              <w:spacing w:line="288" w:lineRule="auto"/>
              <w:ind w:left="29" w:firstLine="709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  <w:bCs/>
                <w:lang w:val="en-US"/>
              </w:rPr>
              <w:t>Cl</w:t>
            </w:r>
            <w:r w:rsidRPr="0005362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053625">
              <w:rPr>
                <w:rFonts w:ascii="Arial" w:hAnsi="Arial" w:cs="Arial"/>
                <w:bCs/>
                <w:lang w:val="en-US"/>
              </w:rPr>
              <w:t xml:space="preserve"> + </w:t>
            </w:r>
            <w:proofErr w:type="spellStart"/>
            <w:r w:rsidRPr="00053625">
              <w:rPr>
                <w:rFonts w:ascii="Arial" w:hAnsi="Arial" w:cs="Arial"/>
                <w:bCs/>
                <w:lang w:val="en-US"/>
              </w:rPr>
              <w:t>KBr</w:t>
            </w:r>
            <w:proofErr w:type="spellEnd"/>
            <w:r w:rsidRPr="00053625">
              <w:rPr>
                <w:rFonts w:ascii="Arial" w:hAnsi="Arial" w:cs="Arial"/>
                <w:bCs/>
                <w:lang w:val="en-US"/>
              </w:rPr>
              <w:t xml:space="preserve"> = … + …</w:t>
            </w:r>
          </w:p>
          <w:p w:rsidR="00E47932" w:rsidRPr="00053625" w:rsidRDefault="00E47932" w:rsidP="00E47932">
            <w:pPr>
              <w:numPr>
                <w:ilvl w:val="0"/>
                <w:numId w:val="22"/>
              </w:numPr>
              <w:tabs>
                <w:tab w:val="clear" w:pos="720"/>
                <w:tab w:val="num" w:pos="738"/>
              </w:tabs>
              <w:spacing w:line="288" w:lineRule="auto"/>
              <w:ind w:left="29" w:firstLine="709"/>
              <w:jc w:val="both"/>
              <w:rPr>
                <w:rFonts w:ascii="Arial" w:hAnsi="Arial" w:cs="Arial"/>
              </w:rPr>
            </w:pPr>
            <w:r w:rsidRPr="00053625">
              <w:rPr>
                <w:rFonts w:ascii="Arial" w:hAnsi="Arial" w:cs="Arial"/>
                <w:bCs/>
                <w:lang w:val="en-US"/>
              </w:rPr>
              <w:t>S + KClO</w:t>
            </w:r>
            <w:r w:rsidRPr="00053625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053625">
              <w:rPr>
                <w:rFonts w:ascii="Arial" w:hAnsi="Arial" w:cs="Arial"/>
                <w:bCs/>
                <w:lang w:val="en-US"/>
              </w:rPr>
              <w:t xml:space="preserve"> = </w:t>
            </w:r>
            <w:proofErr w:type="spellStart"/>
            <w:r w:rsidRPr="00053625">
              <w:rPr>
                <w:rFonts w:ascii="Arial" w:hAnsi="Arial" w:cs="Arial"/>
                <w:bCs/>
                <w:lang w:val="en-US"/>
              </w:rPr>
              <w:t>KCl</w:t>
            </w:r>
            <w:proofErr w:type="spellEnd"/>
            <w:r w:rsidRPr="00053625">
              <w:rPr>
                <w:rFonts w:ascii="Arial" w:hAnsi="Arial" w:cs="Arial"/>
                <w:bCs/>
                <w:lang w:val="en-US"/>
              </w:rPr>
              <w:t xml:space="preserve"> + SO</w:t>
            </w:r>
            <w:r w:rsidRPr="0005362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</w:p>
          <w:p w:rsidR="00E47932" w:rsidRPr="00E47932" w:rsidRDefault="00E47932" w:rsidP="00E47932">
            <w:pPr>
              <w:numPr>
                <w:ilvl w:val="0"/>
                <w:numId w:val="22"/>
              </w:numPr>
              <w:tabs>
                <w:tab w:val="clear" w:pos="720"/>
                <w:tab w:val="num" w:pos="738"/>
              </w:tabs>
              <w:spacing w:line="288" w:lineRule="auto"/>
              <w:ind w:left="29" w:firstLine="708"/>
              <w:jc w:val="both"/>
              <w:rPr>
                <w:rFonts w:ascii="Arial" w:hAnsi="Arial" w:cs="Arial"/>
                <w:bCs/>
              </w:rPr>
            </w:pPr>
            <w:r w:rsidRPr="00053625">
              <w:rPr>
                <w:rFonts w:ascii="Arial" w:hAnsi="Arial" w:cs="Arial"/>
                <w:bCs/>
                <w:lang w:val="en-US"/>
              </w:rPr>
              <w:t>P + HNO</w:t>
            </w:r>
            <w:r w:rsidRPr="00053625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053625">
              <w:rPr>
                <w:rFonts w:ascii="Arial" w:hAnsi="Arial" w:cs="Arial"/>
                <w:bCs/>
                <w:lang w:val="en-US"/>
              </w:rPr>
              <w:t xml:space="preserve"> + H</w:t>
            </w:r>
            <w:r w:rsidRPr="0005362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053625">
              <w:rPr>
                <w:rFonts w:ascii="Arial" w:hAnsi="Arial" w:cs="Arial"/>
                <w:bCs/>
                <w:lang w:val="en-US"/>
              </w:rPr>
              <w:t>O = H</w:t>
            </w:r>
            <w:r w:rsidRPr="00053625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053625">
              <w:rPr>
                <w:rFonts w:ascii="Arial" w:hAnsi="Arial" w:cs="Arial"/>
                <w:bCs/>
                <w:lang w:val="en-US"/>
              </w:rPr>
              <w:t>PO</w:t>
            </w:r>
            <w:r w:rsidRPr="0005362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053625">
              <w:rPr>
                <w:rFonts w:ascii="Arial" w:hAnsi="Arial" w:cs="Arial"/>
                <w:bCs/>
                <w:lang w:val="en-US"/>
              </w:rPr>
              <w:t xml:space="preserve"> + NO</w:t>
            </w:r>
          </w:p>
          <w:p w:rsidR="00E84D74" w:rsidRPr="002B6983" w:rsidRDefault="00E84D74" w:rsidP="00E84D7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C00000"/>
                <w:sz w:val="28"/>
                <w:szCs w:val="28"/>
                <w:lang w:val="en-US"/>
              </w:rPr>
            </w:pPr>
          </w:p>
        </w:tc>
      </w:tr>
    </w:tbl>
    <w:p w:rsidR="003D4D9F" w:rsidRPr="00E84D74" w:rsidRDefault="003D4D9F" w:rsidP="00E84D74">
      <w:pPr>
        <w:pStyle w:val="a3"/>
        <w:spacing w:before="0" w:beforeAutospacing="0" w:after="0" w:afterAutospacing="0"/>
        <w:jc w:val="both"/>
        <w:rPr>
          <w:b/>
          <w:i/>
          <w:color w:val="C00000"/>
          <w:sz w:val="28"/>
          <w:szCs w:val="28"/>
          <w:lang w:val="en-US"/>
        </w:rPr>
      </w:pPr>
    </w:p>
    <w:p w:rsidR="00BA07C4" w:rsidRPr="00C442DD" w:rsidRDefault="00BA240F" w:rsidP="00143299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C00000"/>
          <w:sz w:val="28"/>
          <w:szCs w:val="28"/>
        </w:rPr>
      </w:pPr>
      <w:r w:rsidRPr="00C442DD">
        <w:rPr>
          <w:b/>
          <w:i/>
          <w:color w:val="C00000"/>
          <w:sz w:val="28"/>
          <w:szCs w:val="28"/>
        </w:rPr>
        <w:t>Как быть с практическими и лабораторными работами при дистанционном обучении, ведь в химии есть экспериментальная часть</w:t>
      </w:r>
      <w:r w:rsidR="00BA07C4" w:rsidRPr="00C442DD">
        <w:rPr>
          <w:b/>
          <w:i/>
          <w:color w:val="C00000"/>
          <w:sz w:val="28"/>
          <w:szCs w:val="28"/>
        </w:rPr>
        <w:t>?</w:t>
      </w:r>
    </w:p>
    <w:p w:rsidR="006B009E" w:rsidRDefault="006B009E" w:rsidP="00143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Решение этого вопроса зависит от нескольких факторов, в том числе и от того, о каких классах общеобразовательной школы идет речь. </w:t>
      </w:r>
    </w:p>
    <w:p w:rsidR="003469E7" w:rsidRDefault="006B009E" w:rsidP="00143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Во-первых, можно предусмотреть перенос практических занятий</w:t>
      </w:r>
      <w:r w:rsidR="003469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(их в современных программах немного) на период после снятия ограничительных мер и перехода в обычную форму обучения в школе.</w:t>
      </w:r>
      <w:r w:rsidR="00C347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 этом во время дистанционного обучения школьникам может быть выдано задание по теоретической подготовке к соответствующим практическим работам и их предварительное (естественно, неполное) оформление в рабочих тетрадях. </w:t>
      </w:r>
    </w:p>
    <w:p w:rsidR="00453393" w:rsidRDefault="00453393" w:rsidP="00475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Во-вторых, возможна корректировка </w:t>
      </w:r>
      <w:r w:rsidR="00C3479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рабочей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программы и перенос соответствующей экспериментальной практики на следующий год обучения (кроме классов, являющихся выпускными на соответствующем уровне обучения, т.е. 9 и 11-х).</w:t>
      </w:r>
    </w:p>
    <w:p w:rsidR="00453393" w:rsidRDefault="00453393" w:rsidP="00584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В-третьих, </w:t>
      </w:r>
      <w:r w:rsidR="008978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отдельные опыты, а иногда и целые лабораторные могут быть проведены школьниками в так называемом виртуальном режиме. Безусловно, это не самый оптимальный вариант решения проблемы, но</w:t>
      </w:r>
      <w:r w:rsidR="001C46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он из разряда </w:t>
      </w:r>
      <w:r w:rsidR="001C46C0" w:rsidRPr="005841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«лучше, чем ничего».</w:t>
      </w:r>
      <w:r w:rsidR="001A26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Образцы интерактивных опытов можно найти в Единой коллекции цифровых образовательных ресурсов, Ф</w:t>
      </w:r>
      <w:r w:rsidR="00CD04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едеральном центре электронных образовательных ресурсов.</w:t>
      </w:r>
    </w:p>
    <w:p w:rsidR="00FA4677" w:rsidRDefault="006A2D86" w:rsidP="00584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сети Интернет можно использовать виртуальную образовательную лабораторию </w:t>
      </w:r>
      <w:r w:rsidRPr="00584187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VirtuLab</w:t>
      </w:r>
      <w:r w:rsidRPr="00584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которой представлены некоторые опыты по химии </w:t>
      </w:r>
      <w:r w:rsidR="00892A2E" w:rsidRPr="00584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41" w:history="1"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virtulab</w:t>
        </w:r>
        <w:proofErr w:type="spellEnd"/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option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content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view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category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layout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=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blog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&amp;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=57&amp;</w:t>
        </w:r>
        <w:proofErr w:type="spellStart"/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Itemid</w:t>
        </w:r>
        <w:proofErr w:type="spellEnd"/>
        <w:r w:rsidR="00892A2E" w:rsidRPr="0058418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=108</w:t>
        </w:r>
      </w:hyperlink>
      <w:r w:rsidR="00892A2E" w:rsidRPr="00584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84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3360E" w:rsidRPr="00584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Виртуальные опыты могут предшествовать реальным, а также использоваться при закреплении умений и на уроках обобщающего повторения.</w:t>
      </w:r>
    </w:p>
    <w:p w:rsidR="0023603C" w:rsidRPr="00584187" w:rsidRDefault="0023603C" w:rsidP="00584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3603C" w:rsidRPr="0058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E7" w:rsidRDefault="001B12E7" w:rsidP="00064A65">
      <w:pPr>
        <w:spacing w:after="0" w:line="240" w:lineRule="auto"/>
      </w:pPr>
      <w:r>
        <w:separator/>
      </w:r>
    </w:p>
  </w:endnote>
  <w:endnote w:type="continuationSeparator" w:id="0">
    <w:p w:rsidR="001B12E7" w:rsidRDefault="001B12E7" w:rsidP="0006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E7" w:rsidRDefault="001B12E7" w:rsidP="00064A65">
      <w:pPr>
        <w:spacing w:after="0" w:line="240" w:lineRule="auto"/>
      </w:pPr>
      <w:r>
        <w:separator/>
      </w:r>
    </w:p>
  </w:footnote>
  <w:footnote w:type="continuationSeparator" w:id="0">
    <w:p w:rsidR="001B12E7" w:rsidRDefault="001B12E7" w:rsidP="00064A65">
      <w:pPr>
        <w:spacing w:after="0" w:line="240" w:lineRule="auto"/>
      </w:pPr>
      <w:r>
        <w:continuationSeparator/>
      </w:r>
    </w:p>
  </w:footnote>
  <w:footnote w:id="1">
    <w:p w:rsidR="00D96E1A" w:rsidRPr="00E66748" w:rsidRDefault="00D96E1A" w:rsidP="006674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Style w:val="af5"/>
        </w:rPr>
        <w:footnoteRef/>
      </w:r>
      <w:r>
        <w:t xml:space="preserve"> </w:t>
      </w:r>
      <w:r w:rsidRPr="00E66748">
        <w:rPr>
          <w:rFonts w:ascii="Times New Roman" w:hAnsi="Times New Roman" w:cs="Times New Roman"/>
          <w:color w:val="000000" w:themeColor="text1"/>
          <w:sz w:val="24"/>
        </w:rPr>
        <w:t>Настоящие рекомендации служат дополнением к методическим рекомендациям Минпросвещения Российской федерации</w:t>
      </w:r>
      <w:r w:rsidR="000C7BD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66748">
        <w:rPr>
          <w:rFonts w:ascii="Times New Roman" w:hAnsi="Times New Roman" w:cs="Times New Roman"/>
          <w:color w:val="000000" w:themeColor="text1"/>
          <w:sz w:val="24"/>
        </w:rPr>
        <w:t xml:space="preserve"> 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(</w:t>
      </w:r>
      <w:hyperlink r:id="rId1" w:history="1">
        <w:r w:rsidRPr="00E66748">
          <w:rPr>
            <w:rStyle w:val="a4"/>
            <w:rFonts w:ascii="Times New Roman" w:hAnsi="Times New Roman" w:cs="Times New Roman"/>
            <w:color w:val="000000" w:themeColor="text1"/>
            <w:sz w:val="24"/>
          </w:rPr>
          <w:t>https://docs.edu.gov.ru/id1792</w:t>
        </w:r>
      </w:hyperlink>
      <w:r w:rsidRPr="00E66748">
        <w:rPr>
          <w:rFonts w:ascii="Times New Roman" w:hAnsi="Times New Roman" w:cs="Times New Roman"/>
          <w:color w:val="000000" w:themeColor="text1"/>
          <w:sz w:val="24"/>
        </w:rPr>
        <w:t xml:space="preserve">), </w:t>
      </w:r>
      <w:r w:rsidR="00D82C39">
        <w:rPr>
          <w:rFonts w:ascii="Times New Roman" w:hAnsi="Times New Roman" w:cs="Times New Roman"/>
          <w:color w:val="000000" w:themeColor="text1"/>
          <w:sz w:val="24"/>
        </w:rPr>
        <w:t xml:space="preserve">региональным методическим рекомендациям </w:t>
      </w:r>
      <w:r w:rsidR="00D82C3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Института развития образования Пермского края</w:t>
      </w:r>
      <w:r w:rsidR="00D82C39">
        <w:rPr>
          <w:rFonts w:ascii="Times New Roman" w:hAnsi="Times New Roman" w:cs="Times New Roman"/>
          <w:color w:val="000000" w:themeColor="text1"/>
          <w:sz w:val="24"/>
        </w:rPr>
        <w:t xml:space="preserve"> на вышеуказанную тематику, а также</w:t>
      </w:r>
      <w:r w:rsidR="00D82C39" w:rsidRPr="00D82C3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66748">
        <w:rPr>
          <w:rFonts w:ascii="Times New Roman" w:hAnsi="Times New Roman" w:cs="Times New Roman"/>
          <w:color w:val="000000" w:themeColor="text1"/>
          <w:sz w:val="24"/>
        </w:rPr>
        <w:t>иллюстративному навигатору по организации дистанционного обучения</w:t>
      </w:r>
      <w:r w:rsidRPr="00E6674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(</w:t>
      </w:r>
      <w:hyperlink r:id="rId2" w:history="1">
        <w:r w:rsidRPr="00E66748">
          <w:rPr>
            <w:rStyle w:val="a4"/>
            <w:rFonts w:ascii="Times New Roman" w:hAnsi="Times New Roman" w:cs="Times New Roman"/>
            <w:color w:val="000000" w:themeColor="text1"/>
            <w:sz w:val="24"/>
          </w:rPr>
          <w:t>https://edu.gov.ru/media/infographic/</w:t>
        </w:r>
      </w:hyperlink>
      <w:r w:rsidR="000C7BDA">
        <w:rPr>
          <w:rFonts w:ascii="Times New Roman" w:hAnsi="Times New Roman" w:cs="Times New Roman"/>
          <w:color w:val="000000" w:themeColor="text1"/>
          <w:sz w:val="24"/>
        </w:rPr>
        <w:t>)</w:t>
      </w:r>
    </w:p>
    <w:p w:rsidR="00D96E1A" w:rsidRDefault="00D96E1A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486"/>
    <w:multiLevelType w:val="hybridMultilevel"/>
    <w:tmpl w:val="CEE26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33D4"/>
    <w:multiLevelType w:val="hybridMultilevel"/>
    <w:tmpl w:val="14A085A4"/>
    <w:lvl w:ilvl="0" w:tplc="593A7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20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42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00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CA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50A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A4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20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4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1605"/>
    <w:multiLevelType w:val="hybridMultilevel"/>
    <w:tmpl w:val="EF30A7C8"/>
    <w:lvl w:ilvl="0" w:tplc="F56835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93CA5"/>
    <w:multiLevelType w:val="multilevel"/>
    <w:tmpl w:val="6E3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862E6"/>
    <w:multiLevelType w:val="multilevel"/>
    <w:tmpl w:val="B92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CB5357"/>
    <w:multiLevelType w:val="multilevel"/>
    <w:tmpl w:val="E36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4699"/>
    <w:multiLevelType w:val="hybridMultilevel"/>
    <w:tmpl w:val="EA9E4140"/>
    <w:lvl w:ilvl="0" w:tplc="93C8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3ED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D0B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083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1AD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FEF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4E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20F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8CE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44380C"/>
    <w:multiLevelType w:val="multilevel"/>
    <w:tmpl w:val="BAD0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93CD4"/>
    <w:multiLevelType w:val="multilevel"/>
    <w:tmpl w:val="C3F06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50448"/>
    <w:multiLevelType w:val="multilevel"/>
    <w:tmpl w:val="CE8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048A7"/>
    <w:multiLevelType w:val="multilevel"/>
    <w:tmpl w:val="E7CC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A3EBB"/>
    <w:multiLevelType w:val="multilevel"/>
    <w:tmpl w:val="BCEA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C019C"/>
    <w:multiLevelType w:val="hybridMultilevel"/>
    <w:tmpl w:val="BD4CC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06C2E"/>
    <w:multiLevelType w:val="multilevel"/>
    <w:tmpl w:val="CAE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51222"/>
    <w:multiLevelType w:val="hybridMultilevel"/>
    <w:tmpl w:val="4F92F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F0FBC"/>
    <w:multiLevelType w:val="multilevel"/>
    <w:tmpl w:val="B60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045E02"/>
    <w:multiLevelType w:val="multilevel"/>
    <w:tmpl w:val="54F8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71049"/>
    <w:multiLevelType w:val="hybridMultilevel"/>
    <w:tmpl w:val="FAFC31AC"/>
    <w:lvl w:ilvl="0" w:tplc="E076A8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C2703"/>
    <w:multiLevelType w:val="multilevel"/>
    <w:tmpl w:val="B2DA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6B674A"/>
    <w:multiLevelType w:val="multilevel"/>
    <w:tmpl w:val="96C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572669"/>
    <w:multiLevelType w:val="multilevel"/>
    <w:tmpl w:val="6FFC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A70641"/>
    <w:multiLevelType w:val="hybridMultilevel"/>
    <w:tmpl w:val="1A0CB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5"/>
  </w:num>
  <w:num w:numId="5">
    <w:abstractNumId w:val="11"/>
  </w:num>
  <w:num w:numId="6">
    <w:abstractNumId w:val="1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17"/>
  </w:num>
  <w:num w:numId="12">
    <w:abstractNumId w:val="13"/>
  </w:num>
  <w:num w:numId="13">
    <w:abstractNumId w:val="16"/>
  </w:num>
  <w:num w:numId="14">
    <w:abstractNumId w:val="21"/>
  </w:num>
  <w:num w:numId="15">
    <w:abstractNumId w:val="3"/>
  </w:num>
  <w:num w:numId="16">
    <w:abstractNumId w:val="8"/>
  </w:num>
  <w:num w:numId="17">
    <w:abstractNumId w:val="7"/>
  </w:num>
  <w:num w:numId="18">
    <w:abstractNumId w:val="20"/>
  </w:num>
  <w:num w:numId="19">
    <w:abstractNumId w:val="9"/>
  </w:num>
  <w:num w:numId="20">
    <w:abstractNumId w:val="14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08"/>
    <w:rsid w:val="000042E6"/>
    <w:rsid w:val="000061A4"/>
    <w:rsid w:val="0001098B"/>
    <w:rsid w:val="00031619"/>
    <w:rsid w:val="00035753"/>
    <w:rsid w:val="0004082A"/>
    <w:rsid w:val="0004262A"/>
    <w:rsid w:val="000432B8"/>
    <w:rsid w:val="000528C8"/>
    <w:rsid w:val="00053625"/>
    <w:rsid w:val="000571C8"/>
    <w:rsid w:val="000638DC"/>
    <w:rsid w:val="00064A65"/>
    <w:rsid w:val="00064C6A"/>
    <w:rsid w:val="000670D8"/>
    <w:rsid w:val="00074A7D"/>
    <w:rsid w:val="00076B8B"/>
    <w:rsid w:val="00081188"/>
    <w:rsid w:val="00090BA1"/>
    <w:rsid w:val="00091FB0"/>
    <w:rsid w:val="00097E41"/>
    <w:rsid w:val="000C02B2"/>
    <w:rsid w:val="000C13EE"/>
    <w:rsid w:val="000C7BDA"/>
    <w:rsid w:val="000E63D2"/>
    <w:rsid w:val="000E70BB"/>
    <w:rsid w:val="000F2D3A"/>
    <w:rsid w:val="000F45A1"/>
    <w:rsid w:val="00100B8D"/>
    <w:rsid w:val="00102630"/>
    <w:rsid w:val="0010479C"/>
    <w:rsid w:val="001052EB"/>
    <w:rsid w:val="00106432"/>
    <w:rsid w:val="00113079"/>
    <w:rsid w:val="00113354"/>
    <w:rsid w:val="0011689A"/>
    <w:rsid w:val="00120EDB"/>
    <w:rsid w:val="00122D14"/>
    <w:rsid w:val="00141F54"/>
    <w:rsid w:val="00143299"/>
    <w:rsid w:val="00145D7A"/>
    <w:rsid w:val="00154B2A"/>
    <w:rsid w:val="0016076F"/>
    <w:rsid w:val="00160E53"/>
    <w:rsid w:val="00165132"/>
    <w:rsid w:val="001819E6"/>
    <w:rsid w:val="00195950"/>
    <w:rsid w:val="001A094B"/>
    <w:rsid w:val="001A2686"/>
    <w:rsid w:val="001A4ADB"/>
    <w:rsid w:val="001B0110"/>
    <w:rsid w:val="001B12E7"/>
    <w:rsid w:val="001B27BD"/>
    <w:rsid w:val="001B4592"/>
    <w:rsid w:val="001B63A1"/>
    <w:rsid w:val="001C46C0"/>
    <w:rsid w:val="001C52F8"/>
    <w:rsid w:val="001C5300"/>
    <w:rsid w:val="001C786E"/>
    <w:rsid w:val="001D7035"/>
    <w:rsid w:val="001E15E9"/>
    <w:rsid w:val="001F60A7"/>
    <w:rsid w:val="00200AA1"/>
    <w:rsid w:val="0020692C"/>
    <w:rsid w:val="00206B12"/>
    <w:rsid w:val="00207622"/>
    <w:rsid w:val="00214547"/>
    <w:rsid w:val="002160A1"/>
    <w:rsid w:val="00216A1A"/>
    <w:rsid w:val="00224DC0"/>
    <w:rsid w:val="00227471"/>
    <w:rsid w:val="002274EA"/>
    <w:rsid w:val="00231A4A"/>
    <w:rsid w:val="002326BE"/>
    <w:rsid w:val="0023572A"/>
    <w:rsid w:val="0023603C"/>
    <w:rsid w:val="002368B2"/>
    <w:rsid w:val="00242F31"/>
    <w:rsid w:val="00246007"/>
    <w:rsid w:val="0025530B"/>
    <w:rsid w:val="002638C9"/>
    <w:rsid w:val="00263AB9"/>
    <w:rsid w:val="00263BFA"/>
    <w:rsid w:val="002750B1"/>
    <w:rsid w:val="0027513E"/>
    <w:rsid w:val="002830A6"/>
    <w:rsid w:val="00284EEC"/>
    <w:rsid w:val="00290DCE"/>
    <w:rsid w:val="0029128E"/>
    <w:rsid w:val="00296345"/>
    <w:rsid w:val="00296AD8"/>
    <w:rsid w:val="002974E0"/>
    <w:rsid w:val="00297631"/>
    <w:rsid w:val="002B0E61"/>
    <w:rsid w:val="002B6983"/>
    <w:rsid w:val="002C1077"/>
    <w:rsid w:val="002C312E"/>
    <w:rsid w:val="002D0F21"/>
    <w:rsid w:val="002D3A09"/>
    <w:rsid w:val="002D65C3"/>
    <w:rsid w:val="002D678B"/>
    <w:rsid w:val="002D7980"/>
    <w:rsid w:val="002D7B2F"/>
    <w:rsid w:val="002F21BF"/>
    <w:rsid w:val="002F6E59"/>
    <w:rsid w:val="003053D1"/>
    <w:rsid w:val="0031485D"/>
    <w:rsid w:val="00314D15"/>
    <w:rsid w:val="003228AF"/>
    <w:rsid w:val="003245FA"/>
    <w:rsid w:val="0033669E"/>
    <w:rsid w:val="00337170"/>
    <w:rsid w:val="0034527C"/>
    <w:rsid w:val="003469E7"/>
    <w:rsid w:val="0036014D"/>
    <w:rsid w:val="00364B40"/>
    <w:rsid w:val="00365C56"/>
    <w:rsid w:val="0037432B"/>
    <w:rsid w:val="0037473B"/>
    <w:rsid w:val="00376FBB"/>
    <w:rsid w:val="00390646"/>
    <w:rsid w:val="003A46DE"/>
    <w:rsid w:val="003A731F"/>
    <w:rsid w:val="003B358C"/>
    <w:rsid w:val="003B3C5F"/>
    <w:rsid w:val="003C4F36"/>
    <w:rsid w:val="003C5548"/>
    <w:rsid w:val="003D4D9F"/>
    <w:rsid w:val="003D5A78"/>
    <w:rsid w:val="003F5702"/>
    <w:rsid w:val="00400F9D"/>
    <w:rsid w:val="00405610"/>
    <w:rsid w:val="0041244F"/>
    <w:rsid w:val="004149F7"/>
    <w:rsid w:val="004208C4"/>
    <w:rsid w:val="00433468"/>
    <w:rsid w:val="00433E24"/>
    <w:rsid w:val="00434B77"/>
    <w:rsid w:val="004503BD"/>
    <w:rsid w:val="00451D52"/>
    <w:rsid w:val="004527E9"/>
    <w:rsid w:val="00453393"/>
    <w:rsid w:val="00464161"/>
    <w:rsid w:val="00466CBC"/>
    <w:rsid w:val="00472815"/>
    <w:rsid w:val="004757AE"/>
    <w:rsid w:val="00483C38"/>
    <w:rsid w:val="00493E07"/>
    <w:rsid w:val="004A1E6B"/>
    <w:rsid w:val="004A4BEA"/>
    <w:rsid w:val="004B1EB5"/>
    <w:rsid w:val="004B2257"/>
    <w:rsid w:val="004B2B03"/>
    <w:rsid w:val="004B56B5"/>
    <w:rsid w:val="004C56C4"/>
    <w:rsid w:val="004C641C"/>
    <w:rsid w:val="004D0E2D"/>
    <w:rsid w:val="004D7170"/>
    <w:rsid w:val="004E26DE"/>
    <w:rsid w:val="004E51DA"/>
    <w:rsid w:val="004F388F"/>
    <w:rsid w:val="004F41BE"/>
    <w:rsid w:val="0050347D"/>
    <w:rsid w:val="0052080A"/>
    <w:rsid w:val="005324DC"/>
    <w:rsid w:val="00537045"/>
    <w:rsid w:val="0054162E"/>
    <w:rsid w:val="00541FC8"/>
    <w:rsid w:val="00545BBC"/>
    <w:rsid w:val="00545C80"/>
    <w:rsid w:val="0054778A"/>
    <w:rsid w:val="005613B8"/>
    <w:rsid w:val="00561C9E"/>
    <w:rsid w:val="00562484"/>
    <w:rsid w:val="005676F8"/>
    <w:rsid w:val="00573A0B"/>
    <w:rsid w:val="005756DC"/>
    <w:rsid w:val="005770B8"/>
    <w:rsid w:val="0058082D"/>
    <w:rsid w:val="005825A4"/>
    <w:rsid w:val="00584187"/>
    <w:rsid w:val="005852B6"/>
    <w:rsid w:val="00587BA1"/>
    <w:rsid w:val="00597E12"/>
    <w:rsid w:val="005A0297"/>
    <w:rsid w:val="005A3976"/>
    <w:rsid w:val="005A4174"/>
    <w:rsid w:val="005A6C1C"/>
    <w:rsid w:val="005B211C"/>
    <w:rsid w:val="005B72D1"/>
    <w:rsid w:val="005C32E2"/>
    <w:rsid w:val="005C389D"/>
    <w:rsid w:val="005C410F"/>
    <w:rsid w:val="005C449A"/>
    <w:rsid w:val="005E77E0"/>
    <w:rsid w:val="005F218A"/>
    <w:rsid w:val="006126AF"/>
    <w:rsid w:val="0061457E"/>
    <w:rsid w:val="0062320A"/>
    <w:rsid w:val="00623758"/>
    <w:rsid w:val="00630024"/>
    <w:rsid w:val="00655402"/>
    <w:rsid w:val="0066747F"/>
    <w:rsid w:val="00675898"/>
    <w:rsid w:val="0068553B"/>
    <w:rsid w:val="006856C8"/>
    <w:rsid w:val="006A2D86"/>
    <w:rsid w:val="006A7EC4"/>
    <w:rsid w:val="006B009E"/>
    <w:rsid w:val="006B6AC3"/>
    <w:rsid w:val="006C0E87"/>
    <w:rsid w:val="006C2802"/>
    <w:rsid w:val="006E6C11"/>
    <w:rsid w:val="006E6F32"/>
    <w:rsid w:val="007067B0"/>
    <w:rsid w:val="00707322"/>
    <w:rsid w:val="00707E30"/>
    <w:rsid w:val="00713917"/>
    <w:rsid w:val="00717D97"/>
    <w:rsid w:val="0072045F"/>
    <w:rsid w:val="007205FA"/>
    <w:rsid w:val="00724315"/>
    <w:rsid w:val="00727CD7"/>
    <w:rsid w:val="00730E0D"/>
    <w:rsid w:val="007314B5"/>
    <w:rsid w:val="007410FA"/>
    <w:rsid w:val="00745D6B"/>
    <w:rsid w:val="0077534F"/>
    <w:rsid w:val="00780DD0"/>
    <w:rsid w:val="00781639"/>
    <w:rsid w:val="00787DB7"/>
    <w:rsid w:val="007945DC"/>
    <w:rsid w:val="0079527E"/>
    <w:rsid w:val="007C73D3"/>
    <w:rsid w:val="007C7690"/>
    <w:rsid w:val="007C7CB2"/>
    <w:rsid w:val="007D270F"/>
    <w:rsid w:val="007E5D4A"/>
    <w:rsid w:val="007E6D7C"/>
    <w:rsid w:val="007E7BD3"/>
    <w:rsid w:val="007F6BCE"/>
    <w:rsid w:val="008047BB"/>
    <w:rsid w:val="00806B73"/>
    <w:rsid w:val="00812325"/>
    <w:rsid w:val="0081408B"/>
    <w:rsid w:val="008157E5"/>
    <w:rsid w:val="00816383"/>
    <w:rsid w:val="00836F7E"/>
    <w:rsid w:val="00837051"/>
    <w:rsid w:val="00840434"/>
    <w:rsid w:val="008413E1"/>
    <w:rsid w:val="00844F69"/>
    <w:rsid w:val="00845BF0"/>
    <w:rsid w:val="00851C82"/>
    <w:rsid w:val="00852876"/>
    <w:rsid w:val="00860767"/>
    <w:rsid w:val="008607D7"/>
    <w:rsid w:val="00861243"/>
    <w:rsid w:val="008619B6"/>
    <w:rsid w:val="00875569"/>
    <w:rsid w:val="00875F51"/>
    <w:rsid w:val="00880B03"/>
    <w:rsid w:val="00884636"/>
    <w:rsid w:val="00892A2E"/>
    <w:rsid w:val="008978E2"/>
    <w:rsid w:val="008A1040"/>
    <w:rsid w:val="008A161A"/>
    <w:rsid w:val="008A5D22"/>
    <w:rsid w:val="008C07AB"/>
    <w:rsid w:val="008C365D"/>
    <w:rsid w:val="008C4E25"/>
    <w:rsid w:val="008C7294"/>
    <w:rsid w:val="008D1225"/>
    <w:rsid w:val="008D3EE8"/>
    <w:rsid w:val="008D4D24"/>
    <w:rsid w:val="008D56E2"/>
    <w:rsid w:val="008E3E07"/>
    <w:rsid w:val="008E47FE"/>
    <w:rsid w:val="008E6578"/>
    <w:rsid w:val="008F1561"/>
    <w:rsid w:val="008F2517"/>
    <w:rsid w:val="008F38C4"/>
    <w:rsid w:val="00901677"/>
    <w:rsid w:val="009068D5"/>
    <w:rsid w:val="00912F17"/>
    <w:rsid w:val="00917728"/>
    <w:rsid w:val="00922E3D"/>
    <w:rsid w:val="00923161"/>
    <w:rsid w:val="0093360E"/>
    <w:rsid w:val="00936EA7"/>
    <w:rsid w:val="00946658"/>
    <w:rsid w:val="0095365F"/>
    <w:rsid w:val="009550FA"/>
    <w:rsid w:val="00962577"/>
    <w:rsid w:val="0096543E"/>
    <w:rsid w:val="009673B1"/>
    <w:rsid w:val="009702A7"/>
    <w:rsid w:val="009712FF"/>
    <w:rsid w:val="00973817"/>
    <w:rsid w:val="00976308"/>
    <w:rsid w:val="00977AF0"/>
    <w:rsid w:val="00985D9C"/>
    <w:rsid w:val="009A4EE6"/>
    <w:rsid w:val="009A6F09"/>
    <w:rsid w:val="009C3192"/>
    <w:rsid w:val="009D1533"/>
    <w:rsid w:val="009D186B"/>
    <w:rsid w:val="009D2DF4"/>
    <w:rsid w:val="009D50EF"/>
    <w:rsid w:val="009E54DF"/>
    <w:rsid w:val="009E619C"/>
    <w:rsid w:val="009F2247"/>
    <w:rsid w:val="00A019B1"/>
    <w:rsid w:val="00A14276"/>
    <w:rsid w:val="00A167AD"/>
    <w:rsid w:val="00A2222B"/>
    <w:rsid w:val="00A22AA4"/>
    <w:rsid w:val="00A3616A"/>
    <w:rsid w:val="00A460A7"/>
    <w:rsid w:val="00A534D7"/>
    <w:rsid w:val="00A54134"/>
    <w:rsid w:val="00A60899"/>
    <w:rsid w:val="00A64161"/>
    <w:rsid w:val="00A73EC5"/>
    <w:rsid w:val="00A77279"/>
    <w:rsid w:val="00A77688"/>
    <w:rsid w:val="00A85E95"/>
    <w:rsid w:val="00A91D3A"/>
    <w:rsid w:val="00A934DC"/>
    <w:rsid w:val="00AA2B9D"/>
    <w:rsid w:val="00AA344F"/>
    <w:rsid w:val="00AB10E3"/>
    <w:rsid w:val="00AB327A"/>
    <w:rsid w:val="00AC20F3"/>
    <w:rsid w:val="00AC3462"/>
    <w:rsid w:val="00AC5941"/>
    <w:rsid w:val="00AD017C"/>
    <w:rsid w:val="00AD1B03"/>
    <w:rsid w:val="00AD50B7"/>
    <w:rsid w:val="00AE1D11"/>
    <w:rsid w:val="00AE2FBB"/>
    <w:rsid w:val="00B03664"/>
    <w:rsid w:val="00B06524"/>
    <w:rsid w:val="00B210A9"/>
    <w:rsid w:val="00B26CDD"/>
    <w:rsid w:val="00B37E7F"/>
    <w:rsid w:val="00B55578"/>
    <w:rsid w:val="00B56114"/>
    <w:rsid w:val="00B61CFE"/>
    <w:rsid w:val="00B720E6"/>
    <w:rsid w:val="00B7391F"/>
    <w:rsid w:val="00B74BFF"/>
    <w:rsid w:val="00B76C65"/>
    <w:rsid w:val="00B85944"/>
    <w:rsid w:val="00B87177"/>
    <w:rsid w:val="00B87E1E"/>
    <w:rsid w:val="00B900B2"/>
    <w:rsid w:val="00B9160E"/>
    <w:rsid w:val="00B977FF"/>
    <w:rsid w:val="00BA07C4"/>
    <w:rsid w:val="00BA240F"/>
    <w:rsid w:val="00BB1CF8"/>
    <w:rsid w:val="00BB512C"/>
    <w:rsid w:val="00BC14FA"/>
    <w:rsid w:val="00BD1C0B"/>
    <w:rsid w:val="00BD4F85"/>
    <w:rsid w:val="00BF0AA0"/>
    <w:rsid w:val="00BF1FAA"/>
    <w:rsid w:val="00BF3382"/>
    <w:rsid w:val="00BF56F5"/>
    <w:rsid w:val="00C0103D"/>
    <w:rsid w:val="00C03099"/>
    <w:rsid w:val="00C0368D"/>
    <w:rsid w:val="00C139F1"/>
    <w:rsid w:val="00C1635B"/>
    <w:rsid w:val="00C1678C"/>
    <w:rsid w:val="00C34794"/>
    <w:rsid w:val="00C379C0"/>
    <w:rsid w:val="00C41F0F"/>
    <w:rsid w:val="00C42D11"/>
    <w:rsid w:val="00C442DD"/>
    <w:rsid w:val="00C5023B"/>
    <w:rsid w:val="00C519D7"/>
    <w:rsid w:val="00C52653"/>
    <w:rsid w:val="00C5425D"/>
    <w:rsid w:val="00C56134"/>
    <w:rsid w:val="00C56D47"/>
    <w:rsid w:val="00C72651"/>
    <w:rsid w:val="00C737D2"/>
    <w:rsid w:val="00C73CC2"/>
    <w:rsid w:val="00C76EAD"/>
    <w:rsid w:val="00C860B9"/>
    <w:rsid w:val="00C91298"/>
    <w:rsid w:val="00C935F8"/>
    <w:rsid w:val="00C9407D"/>
    <w:rsid w:val="00C949B0"/>
    <w:rsid w:val="00C95519"/>
    <w:rsid w:val="00C9696A"/>
    <w:rsid w:val="00CB384C"/>
    <w:rsid w:val="00CB5326"/>
    <w:rsid w:val="00CB6071"/>
    <w:rsid w:val="00CC3AAE"/>
    <w:rsid w:val="00CD04EE"/>
    <w:rsid w:val="00CD34E3"/>
    <w:rsid w:val="00CD5B7C"/>
    <w:rsid w:val="00CE245C"/>
    <w:rsid w:val="00CE6ECD"/>
    <w:rsid w:val="00D0079B"/>
    <w:rsid w:val="00D0182F"/>
    <w:rsid w:val="00D02762"/>
    <w:rsid w:val="00D121CB"/>
    <w:rsid w:val="00D14FFB"/>
    <w:rsid w:val="00D32F9C"/>
    <w:rsid w:val="00D3451F"/>
    <w:rsid w:val="00D353D8"/>
    <w:rsid w:val="00D37EFC"/>
    <w:rsid w:val="00D46127"/>
    <w:rsid w:val="00D46303"/>
    <w:rsid w:val="00D466DB"/>
    <w:rsid w:val="00D56EAD"/>
    <w:rsid w:val="00D57C4E"/>
    <w:rsid w:val="00D65B19"/>
    <w:rsid w:val="00D76B3C"/>
    <w:rsid w:val="00D82C39"/>
    <w:rsid w:val="00D83D44"/>
    <w:rsid w:val="00D842E6"/>
    <w:rsid w:val="00D86692"/>
    <w:rsid w:val="00D93904"/>
    <w:rsid w:val="00D96E1A"/>
    <w:rsid w:val="00DA4A5E"/>
    <w:rsid w:val="00DC3845"/>
    <w:rsid w:val="00DD04F7"/>
    <w:rsid w:val="00DD1299"/>
    <w:rsid w:val="00DD6AB9"/>
    <w:rsid w:val="00DE076A"/>
    <w:rsid w:val="00E1383E"/>
    <w:rsid w:val="00E22ED4"/>
    <w:rsid w:val="00E3444E"/>
    <w:rsid w:val="00E3707A"/>
    <w:rsid w:val="00E438E1"/>
    <w:rsid w:val="00E43E61"/>
    <w:rsid w:val="00E47932"/>
    <w:rsid w:val="00E66748"/>
    <w:rsid w:val="00E80F7C"/>
    <w:rsid w:val="00E81E85"/>
    <w:rsid w:val="00E84881"/>
    <w:rsid w:val="00E84D74"/>
    <w:rsid w:val="00E90F85"/>
    <w:rsid w:val="00EA35BD"/>
    <w:rsid w:val="00EA5F10"/>
    <w:rsid w:val="00EB7C8B"/>
    <w:rsid w:val="00EC4FA0"/>
    <w:rsid w:val="00EE2C10"/>
    <w:rsid w:val="00EE3B1B"/>
    <w:rsid w:val="00EF409E"/>
    <w:rsid w:val="00EF5849"/>
    <w:rsid w:val="00F01667"/>
    <w:rsid w:val="00F04FF4"/>
    <w:rsid w:val="00F10F58"/>
    <w:rsid w:val="00F1581B"/>
    <w:rsid w:val="00F15962"/>
    <w:rsid w:val="00F23166"/>
    <w:rsid w:val="00F258F0"/>
    <w:rsid w:val="00F3314A"/>
    <w:rsid w:val="00F4236E"/>
    <w:rsid w:val="00F429E8"/>
    <w:rsid w:val="00F43FDD"/>
    <w:rsid w:val="00F4470F"/>
    <w:rsid w:val="00F521A7"/>
    <w:rsid w:val="00F536F9"/>
    <w:rsid w:val="00F65308"/>
    <w:rsid w:val="00F7649F"/>
    <w:rsid w:val="00F80723"/>
    <w:rsid w:val="00F844E8"/>
    <w:rsid w:val="00F86035"/>
    <w:rsid w:val="00F917BB"/>
    <w:rsid w:val="00F91E19"/>
    <w:rsid w:val="00F92F2D"/>
    <w:rsid w:val="00F958C5"/>
    <w:rsid w:val="00FA1AB4"/>
    <w:rsid w:val="00FA3A36"/>
    <w:rsid w:val="00FA4677"/>
    <w:rsid w:val="00FB32F3"/>
    <w:rsid w:val="00FB46A5"/>
    <w:rsid w:val="00FC501F"/>
    <w:rsid w:val="00FD169F"/>
    <w:rsid w:val="00FE0467"/>
    <w:rsid w:val="00FF4B75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8E03-A780-47E1-A0DB-6C7B6C24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2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5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7E1E"/>
    <w:rPr>
      <w:color w:val="0000FF"/>
      <w:u w:val="single"/>
    </w:rPr>
  </w:style>
  <w:style w:type="character" w:styleId="a5">
    <w:name w:val="Strong"/>
    <w:basedOn w:val="a0"/>
    <w:uiPriority w:val="22"/>
    <w:qFormat/>
    <w:rsid w:val="00917728"/>
    <w:rPr>
      <w:b/>
      <w:bCs/>
    </w:rPr>
  </w:style>
  <w:style w:type="paragraph" w:customStyle="1" w:styleId="speech">
    <w:name w:val="speech"/>
    <w:basedOn w:val="a"/>
    <w:rsid w:val="0091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61CFE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866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42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-hidden-focus">
    <w:name w:val="x-hidden-focus"/>
    <w:basedOn w:val="a"/>
    <w:rsid w:val="0005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A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A65"/>
  </w:style>
  <w:style w:type="paragraph" w:styleId="aa">
    <w:name w:val="footer"/>
    <w:basedOn w:val="a"/>
    <w:link w:val="ab"/>
    <w:uiPriority w:val="99"/>
    <w:unhideWhenUsed/>
    <w:rsid w:val="0006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A65"/>
  </w:style>
  <w:style w:type="paragraph" w:styleId="ac">
    <w:name w:val="Balloon Text"/>
    <w:basedOn w:val="a"/>
    <w:link w:val="ad"/>
    <w:uiPriority w:val="99"/>
    <w:semiHidden/>
    <w:unhideWhenUsed/>
    <w:rsid w:val="003F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5702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DE076A"/>
    <w:rPr>
      <w:i/>
      <w:iCs/>
    </w:rPr>
  </w:style>
  <w:style w:type="paragraph" w:styleId="af">
    <w:name w:val="List Paragraph"/>
    <w:basedOn w:val="a"/>
    <w:uiPriority w:val="34"/>
    <w:qFormat/>
    <w:rsid w:val="00787DB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825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opic-detailopinion-status">
    <w:name w:val="topic-detail__opinion-status"/>
    <w:basedOn w:val="a"/>
    <w:rsid w:val="0058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E667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6674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66748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6747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6747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66747F"/>
    <w:rPr>
      <w:vertAlign w:val="superscript"/>
    </w:rPr>
  </w:style>
  <w:style w:type="paragraph" w:customStyle="1" w:styleId="articledecorationfirst">
    <w:name w:val="article_decoration_first"/>
    <w:basedOn w:val="a"/>
    <w:rsid w:val="0050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pentity">
    <w:name w:val="mpentity"/>
    <w:basedOn w:val="a0"/>
    <w:rsid w:val="00A54134"/>
  </w:style>
  <w:style w:type="character" w:customStyle="1" w:styleId="breadcrumbs">
    <w:name w:val="breadcrumbs"/>
    <w:basedOn w:val="a0"/>
    <w:rsid w:val="0058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805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1123896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43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0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065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46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3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723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324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323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089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1783">
          <w:blockQuote w:val="1"/>
          <w:marLeft w:val="0"/>
          <w:marRight w:val="0"/>
          <w:marTop w:val="18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4464473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21889557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641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5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5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4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6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28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471">
              <w:marLeft w:val="13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pe.com/ru/" TargetMode="External"/><Relationship Id="rId13" Type="http://schemas.openxmlformats.org/officeDocument/2006/relationships/hyperlink" Target="https://insideok.ru/blog/-kak-organizovat-onlayn-obuchenie-v-odnoklassnikah-vo-vremya-karantina" TargetMode="External"/><Relationship Id="rId18" Type="http://schemas.openxmlformats.org/officeDocument/2006/relationships/hyperlink" Target="https://uchebnik.mos.ru/composer2/lesson/6630/view" TargetMode="External"/><Relationship Id="rId26" Type="http://schemas.openxmlformats.org/officeDocument/2006/relationships/hyperlink" Target="http://ege.fipi.ru/os11/xmodules/qprint/index.php?proj=EA45D8517ABEB35140D0D83E76F14A41" TargetMode="External"/><Relationship Id="rId39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mob-edu-distant.bitrix24.site/" TargetMode="External"/><Relationship Id="rId34" Type="http://schemas.openxmlformats.org/officeDocument/2006/relationships/hyperlink" Target="https://www.google.ru/drive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@edu-for-distant" TargetMode="External"/><Relationship Id="rId17" Type="http://schemas.openxmlformats.org/officeDocument/2006/relationships/hyperlink" Target="https://uchebnik.mos.ru/catalogue" TargetMode="External"/><Relationship Id="rId25" Type="http://schemas.openxmlformats.org/officeDocument/2006/relationships/hyperlink" Target="https://www.youtube.com/watch?time_continue=64&amp;v=HWsHkPWBeLA&amp;feature=emb_logo" TargetMode="External"/><Relationship Id="rId33" Type="http://schemas.openxmlformats.org/officeDocument/2006/relationships/hyperlink" Target="https://www.youtube.com/watch?v=29_SvbcfxKs" TargetMode="External"/><Relationship Id="rId38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docs.edu.gov.ru/document/05f90dd8bdb927dec610bc68d93fe194/" TargetMode="External"/><Relationship Id="rId20" Type="http://schemas.openxmlformats.org/officeDocument/2006/relationships/hyperlink" Target="https://uchebnik.mos.ru/exam/test/training_spec/105979/task/1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://www.virtulab.net/index.php?option=com_content&amp;view=category&amp;layout=blog&amp;id=57&amp;Itemid=1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MlcimP6ryBPO4w" TargetMode="External"/><Relationship Id="rId24" Type="http://schemas.openxmlformats.org/officeDocument/2006/relationships/hyperlink" Target="https://www.yaklass.ru/info/kak-organizovat-distancionnoe-obuchenie-na-kanikulah" TargetMode="External"/><Relationship Id="rId32" Type="http://schemas.openxmlformats.org/officeDocument/2006/relationships/hyperlink" Target="https://www.youtube.com/watch?v=hsVei8DOoQU" TargetMode="External"/><Relationship Id="rId37" Type="http://schemas.openxmlformats.org/officeDocument/2006/relationships/hyperlink" Target="https://cloud.mail.ru/" TargetMode="External"/><Relationship Id="rId40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121/start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://os.fipi.ru/tasks/4/a" TargetMode="External"/><Relationship Id="rId36" Type="http://schemas.openxmlformats.org/officeDocument/2006/relationships/hyperlink" Target="https://onedrive.live.com/" TargetMode="External"/><Relationship Id="rId10" Type="http://schemas.openxmlformats.org/officeDocument/2006/relationships/hyperlink" Target="https://www.skype.com/ru/free-conference-call/" TargetMode="External"/><Relationship Id="rId19" Type="http://schemas.openxmlformats.org/officeDocument/2006/relationships/hyperlink" Target="https://uchebnik.mos.ru/document-player/10004152" TargetMode="External"/><Relationship Id="rId31" Type="http://schemas.openxmlformats.org/officeDocument/2006/relationships/hyperlink" Target="https://hishnik-school.ru/bu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chem-ege.sdamgia.ru/" TargetMode="External"/><Relationship Id="rId30" Type="http://schemas.openxmlformats.org/officeDocument/2006/relationships/hyperlink" Target="https://hishnik-school.ru/" TargetMode="External"/><Relationship Id="rId35" Type="http://schemas.openxmlformats.org/officeDocument/2006/relationships/hyperlink" Target="https://disk.yandex.ru/" TargetMode="External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du.gov.ru/media/infographic/" TargetMode="External"/><Relationship Id="rId1" Type="http://schemas.openxmlformats.org/officeDocument/2006/relationships/hyperlink" Target="https://docs.edu.gov.ru/id1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F5BB-D9CE-4411-8022-916E3829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16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Мария Николаевна</dc:creator>
  <cp:keywords/>
  <dc:description/>
  <cp:lastModifiedBy>Пользователь Windows</cp:lastModifiedBy>
  <cp:revision>26</cp:revision>
  <cp:lastPrinted>2020-03-24T08:44:00Z</cp:lastPrinted>
  <dcterms:created xsi:type="dcterms:W3CDTF">2020-04-04T11:16:00Z</dcterms:created>
  <dcterms:modified xsi:type="dcterms:W3CDTF">2020-04-17T07:09:00Z</dcterms:modified>
</cp:coreProperties>
</file>