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D2815">
        <w:rPr>
          <w:rFonts w:ascii="Times New Roman" w:hAnsi="Times New Roman"/>
          <w:sz w:val="26"/>
          <w:szCs w:val="26"/>
        </w:rPr>
        <w:t xml:space="preserve">Автономное образовательное учреждение </w:t>
      </w:r>
      <w:r w:rsidRPr="003D2815">
        <w:rPr>
          <w:rFonts w:ascii="Times New Roman" w:hAnsi="Times New Roman"/>
          <w:spacing w:val="-6"/>
          <w:sz w:val="26"/>
          <w:szCs w:val="26"/>
        </w:rPr>
        <w:t>дополнительного профессионального образования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6"/>
          <w:sz w:val="26"/>
          <w:szCs w:val="26"/>
        </w:rPr>
      </w:pPr>
      <w:r w:rsidRPr="003D2815">
        <w:rPr>
          <w:rFonts w:ascii="Times New Roman" w:hAnsi="Times New Roman"/>
          <w:sz w:val="26"/>
          <w:szCs w:val="26"/>
        </w:rPr>
        <w:t>Удмуртской Республики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2815">
        <w:rPr>
          <w:rFonts w:ascii="Times New Roman" w:hAnsi="Times New Roman"/>
          <w:sz w:val="26"/>
          <w:szCs w:val="26"/>
        </w:rPr>
        <w:t>«ИНСТИТУТ РАЗВИТИЯ ОБРАЗОВАНИЯ»</w:t>
      </w:r>
    </w:p>
    <w:p w:rsidR="00A942D0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D2815">
        <w:rPr>
          <w:rFonts w:ascii="Times New Roman" w:hAnsi="Times New Roman"/>
          <w:b/>
          <w:color w:val="000000"/>
          <w:sz w:val="26"/>
          <w:szCs w:val="26"/>
        </w:rPr>
        <w:t>Межрегиональный конкурс методических материалов по внеурочной деятельности в рамках естественно-научных и общественно-научных предметов «Инновационный потенциал внеурочной деятельности в процессе достижения образовательных результатов обучающихся»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2815">
        <w:rPr>
          <w:rFonts w:ascii="Times New Roman" w:hAnsi="Times New Roman"/>
          <w:b/>
          <w:bCs/>
          <w:sz w:val="26"/>
          <w:szCs w:val="26"/>
        </w:rPr>
        <w:t>Номинация: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815">
        <w:rPr>
          <w:rFonts w:ascii="Times New Roman" w:hAnsi="Times New Roman"/>
          <w:sz w:val="26"/>
          <w:szCs w:val="26"/>
          <w:lang w:eastAsia="ru-RU"/>
        </w:rPr>
        <w:t>Методические материалы по интеграции учебной и внеурочной деятельности обучающихся в форме учебно-практических  и учебно-познавательных заданий, а также проектной деятельности</w:t>
      </w:r>
      <w:r w:rsidRPr="003D2815">
        <w:rPr>
          <w:rFonts w:ascii="Times New Roman" w:hAnsi="Times New Roman"/>
          <w:sz w:val="26"/>
          <w:szCs w:val="26"/>
        </w:rPr>
        <w:t xml:space="preserve"> 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2815">
        <w:rPr>
          <w:rFonts w:ascii="Times New Roman" w:hAnsi="Times New Roman"/>
          <w:b/>
          <w:bCs/>
          <w:sz w:val="26"/>
          <w:szCs w:val="26"/>
        </w:rPr>
        <w:t>ТЕМА:</w:t>
      </w:r>
      <w:r w:rsidRPr="003D2815">
        <w:rPr>
          <w:rFonts w:ascii="Times New Roman" w:hAnsi="Times New Roman"/>
          <w:sz w:val="26"/>
          <w:szCs w:val="26"/>
        </w:rPr>
        <w:t xml:space="preserve"> «</w:t>
      </w:r>
      <w:r w:rsidRPr="00E30D53">
        <w:rPr>
          <w:rFonts w:ascii="Times New Roman" w:eastAsia="Times-Bold" w:hAnsi="Times New Roman"/>
          <w:bCs/>
          <w:sz w:val="28"/>
          <w:szCs w:val="28"/>
        </w:rPr>
        <w:t>Взгляд в будущее: деятельностные практики самоопределения»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 w:rsidRPr="003D2815">
        <w:rPr>
          <w:rFonts w:ascii="Times New Roman" w:hAnsi="Times New Roman"/>
          <w:sz w:val="26"/>
          <w:szCs w:val="26"/>
        </w:rPr>
        <w:t xml:space="preserve">Автор (ы): </w:t>
      </w:r>
    </w:p>
    <w:p w:rsidR="00A942D0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Галкина Валентина Михайловна</w:t>
      </w:r>
      <w:r w:rsidRPr="003D281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942D0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директора по УВР МБОУ «ДСОШ №5», </w:t>
      </w:r>
      <w:r w:rsidR="003D022E">
        <w:rPr>
          <w:rFonts w:ascii="Times New Roman" w:hAnsi="Times New Roman"/>
          <w:sz w:val="26"/>
          <w:szCs w:val="26"/>
        </w:rPr>
        <w:t>учитель информатики</w:t>
      </w:r>
    </w:p>
    <w:p w:rsidR="00A942D0" w:rsidRDefault="005978A2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A942D0" w:rsidRPr="00B71214">
          <w:rPr>
            <w:rStyle w:val="a3"/>
            <w:rFonts w:ascii="Times New Roman" w:hAnsi="Times New Roman"/>
            <w:sz w:val="26"/>
            <w:szCs w:val="26"/>
            <w:lang w:val="en-US"/>
          </w:rPr>
          <w:t>galkina</w:t>
        </w:r>
        <w:r w:rsidR="00A942D0" w:rsidRPr="00A942D0">
          <w:rPr>
            <w:rStyle w:val="a3"/>
            <w:rFonts w:ascii="Times New Roman" w:hAnsi="Times New Roman"/>
            <w:sz w:val="26"/>
            <w:szCs w:val="26"/>
          </w:rPr>
          <w:t>_</w:t>
        </w:r>
        <w:r w:rsidR="00A942D0" w:rsidRPr="00B71214">
          <w:rPr>
            <w:rStyle w:val="a3"/>
            <w:rFonts w:ascii="Times New Roman" w:hAnsi="Times New Roman"/>
            <w:sz w:val="26"/>
            <w:szCs w:val="26"/>
            <w:lang w:val="en-US"/>
          </w:rPr>
          <w:t>v</w:t>
        </w:r>
        <w:r w:rsidR="00A942D0" w:rsidRPr="00A942D0">
          <w:rPr>
            <w:rStyle w:val="a3"/>
            <w:rFonts w:ascii="Times New Roman" w:hAnsi="Times New Roman"/>
            <w:sz w:val="26"/>
            <w:szCs w:val="26"/>
          </w:rPr>
          <w:t>@</w:t>
        </w:r>
        <w:r w:rsidR="00A942D0" w:rsidRPr="00B71214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A942D0" w:rsidRPr="00A942D0">
          <w:rPr>
            <w:rStyle w:val="a3"/>
            <w:rFonts w:ascii="Times New Roman" w:hAnsi="Times New Roman"/>
            <w:sz w:val="26"/>
            <w:szCs w:val="26"/>
          </w:rPr>
          <w:t>.</w:t>
        </w:r>
        <w:r w:rsidR="00A942D0" w:rsidRPr="00B7121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942D0">
        <w:rPr>
          <w:rFonts w:ascii="Times New Roman" w:hAnsi="Times New Roman"/>
          <w:sz w:val="26"/>
          <w:szCs w:val="26"/>
        </w:rPr>
        <w:t>, 89194542588</w:t>
      </w:r>
    </w:p>
    <w:p w:rsidR="00521D04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Пьянкова Александра Рафаильевна, </w:t>
      </w:r>
    </w:p>
    <w:p w:rsidR="00A942D0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педагог – психолог МБОУ «ДСОШ №5», </w:t>
      </w:r>
      <w:hyperlink r:id="rId8" w:history="1">
        <w:r w:rsidR="003D022E" w:rsidRPr="00482D5B">
          <w:rPr>
            <w:rStyle w:val="a3"/>
            <w:rFonts w:ascii="Times New Roman" w:hAnsi="Times New Roman"/>
            <w:sz w:val="26"/>
            <w:szCs w:val="26"/>
          </w:rPr>
          <w:t>p_a_r_mmc@mail.ru</w:t>
        </w:r>
      </w:hyperlink>
      <w:r w:rsidR="003D022E">
        <w:rPr>
          <w:rFonts w:ascii="Times New Roman" w:hAnsi="Times New Roman"/>
          <w:sz w:val="26"/>
          <w:szCs w:val="26"/>
        </w:rPr>
        <w:t>, 89125868931</w:t>
      </w:r>
    </w:p>
    <w:p w:rsidR="00A942D0" w:rsidRPr="003D2815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firstLine="5670"/>
        <w:jc w:val="both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firstLine="5670"/>
        <w:jc w:val="both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ind w:firstLine="5670"/>
        <w:jc w:val="both"/>
        <w:rPr>
          <w:rFonts w:ascii="Times New Roman" w:hAnsi="Times New Roman"/>
          <w:sz w:val="26"/>
          <w:szCs w:val="26"/>
        </w:rPr>
      </w:pPr>
    </w:p>
    <w:p w:rsidR="00A942D0" w:rsidRPr="003D2815" w:rsidRDefault="00A942D0" w:rsidP="00A942D0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2815">
        <w:rPr>
          <w:rFonts w:ascii="Times New Roman" w:hAnsi="Times New Roman"/>
          <w:sz w:val="26"/>
          <w:szCs w:val="26"/>
        </w:rPr>
        <w:t>Ижевск</w:t>
      </w:r>
    </w:p>
    <w:p w:rsidR="00A942D0" w:rsidRPr="003D2815" w:rsidRDefault="00A942D0" w:rsidP="00A942D0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2815">
        <w:rPr>
          <w:rFonts w:ascii="Times New Roman" w:hAnsi="Times New Roman"/>
          <w:sz w:val="26"/>
          <w:szCs w:val="26"/>
        </w:rPr>
        <w:t>2019 г.</w:t>
      </w:r>
    </w:p>
    <w:p w:rsidR="00A942D0" w:rsidRPr="003D2815" w:rsidRDefault="00A942D0" w:rsidP="00A942D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942D0" w:rsidRDefault="00A942D0" w:rsidP="00A942D0">
      <w:pPr>
        <w:spacing w:after="0"/>
      </w:pPr>
    </w:p>
    <w:p w:rsidR="00A942D0" w:rsidRDefault="00A942D0" w:rsidP="00A942D0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361832035"/>
        <w:docPartObj>
          <w:docPartGallery w:val="Table of Contents"/>
          <w:docPartUnique/>
        </w:docPartObj>
      </w:sdtPr>
      <w:sdtEndPr/>
      <w:sdtContent>
        <w:p w:rsidR="00F1592A" w:rsidRPr="00F1592A" w:rsidRDefault="00F1592A">
          <w:pPr>
            <w:pStyle w:val="aa"/>
            <w:rPr>
              <w:rFonts w:ascii="Times New Roman" w:hAnsi="Times New Roman" w:cs="Times New Roman"/>
            </w:rPr>
          </w:pPr>
          <w:r w:rsidRPr="00F1592A">
            <w:rPr>
              <w:rFonts w:ascii="Times New Roman" w:hAnsi="Times New Roman" w:cs="Times New Roman"/>
            </w:rPr>
            <w:t>Оглавление</w:t>
          </w:r>
        </w:p>
        <w:p w:rsidR="00F1592A" w:rsidRPr="00F1592A" w:rsidRDefault="00F1592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1592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1592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1592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207785" w:history="1">
            <w:r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 Система внеурочной деятельности МБОУ «ДСОШ №5»</w:t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_Toc8207785 \h </w:instrText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86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 Система оценивания результатов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_Toc8207786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87" w:history="1">
            <w:r w:rsidR="00F1592A" w:rsidRPr="00F1592A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</w:rPr>
              <w:t>3. Система работы по сопровождению деятельностного самоопределения обучающихся 8-9х классов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_Toc8207787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88" w:history="1">
            <w:r w:rsidR="00F1592A" w:rsidRPr="00F1592A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</w:rPr>
              <w:t>4. Перечень коммуникативно-деятельностных проб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_Toc8207788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89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5. Требования к проведению профильных проб в 8х классах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_Toc8207789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90" w:history="1">
            <w:r w:rsidR="00F1592A" w:rsidRPr="00F1592A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6. Приложение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_Toc8207790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91" w:history="1">
            <w:r w:rsidR="00F1592A" w:rsidRPr="00F1592A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Дневник профильных проб для 8-9 класса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_Toc8207791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92" w:history="1">
            <w:r w:rsidR="00F1592A" w:rsidRPr="00F1592A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Видео с профильных проб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_Toc8207792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93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Фотографии с практик самоопределения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_Toc8207793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207794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Практики коммуникативно – деятельностных проб: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_Toc8207794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31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207795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Естественно – научное направление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_Toc8207795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31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207796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Социально – гуманитарное направление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_Toc8207796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Pr="00F1592A" w:rsidRDefault="005978A2">
          <w:pPr>
            <w:pStyle w:val="31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207797" w:history="1">
            <w:r w:rsidR="00F1592A" w:rsidRPr="00F1592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Техническое направление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_Toc8207797 \h </w:instrTex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1592A" w:rsidRPr="00F159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92A" w:rsidRDefault="00F1592A">
          <w:r w:rsidRPr="00F1592A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D022E" w:rsidRDefault="003D022E">
      <w:pPr>
        <w:rPr>
          <w:rFonts w:ascii="Times New Roman" w:eastAsia="Times New Roman" w:hAnsi="Times New Roman"/>
          <w:b/>
          <w:sz w:val="28"/>
          <w:szCs w:val="28"/>
        </w:rPr>
      </w:pPr>
    </w:p>
    <w:p w:rsidR="00521D04" w:rsidRDefault="00521D0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8203311"/>
      <w:r>
        <w:br w:type="page"/>
      </w:r>
    </w:p>
    <w:p w:rsidR="00603951" w:rsidRPr="00603951" w:rsidRDefault="00603951" w:rsidP="00521D04">
      <w:pPr>
        <w:pStyle w:val="1"/>
        <w:spacing w:before="120" w:after="120"/>
      </w:pPr>
      <w:bookmarkStart w:id="2" w:name="_Toc8207785"/>
      <w:r>
        <w:lastRenderedPageBreak/>
        <w:t xml:space="preserve">1. </w:t>
      </w:r>
      <w:r w:rsidRPr="00603951">
        <w:t>Система внеурочной деятельности МБОУ «ДСОШ №5»</w:t>
      </w:r>
      <w:bookmarkEnd w:id="1"/>
      <w:bookmarkEnd w:id="2"/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Внеурочная деятельность в МБОУ «ДСОШ №5» выстроена по следующим возрастным  направлениям: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- для учащихся 1-4 классов – «Работа с информацией» через систему краткосрочных курсов,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 xml:space="preserve">- для учащихся 1-5 классов – «Познаю мир» через краткосрочные курсы, 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 xml:space="preserve">- для учащихся 6-7 классов «Пробую себя» - через систему  мероприятий на параллели, 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- для учащихся 8-9 классов – «Взгляд в будущее: деятельностные практики самоопределения».</w:t>
      </w:r>
    </w:p>
    <w:p w:rsidR="00306FD0" w:rsidRPr="00E30D53" w:rsidRDefault="00306FD0" w:rsidP="00306F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 xml:space="preserve">В рамках конкурсного проекта мы презентуем </w:t>
      </w:r>
      <w:r>
        <w:rPr>
          <w:sz w:val="28"/>
          <w:szCs w:val="28"/>
        </w:rPr>
        <w:t xml:space="preserve">из </w:t>
      </w:r>
      <w:r w:rsidRPr="00E30D53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E30D53">
        <w:rPr>
          <w:sz w:val="28"/>
          <w:szCs w:val="28"/>
        </w:rPr>
        <w:t xml:space="preserve"> «Взгляд в будущее: деятельностные практики самоопределения» для 8</w:t>
      </w:r>
      <w:r>
        <w:rPr>
          <w:sz w:val="28"/>
          <w:szCs w:val="28"/>
        </w:rPr>
        <w:t>-9</w:t>
      </w:r>
      <w:r w:rsidRPr="00E30D5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только системно – деятельностные практики для 8 класса</w:t>
      </w:r>
      <w:r w:rsidRPr="00E30D53">
        <w:rPr>
          <w:sz w:val="28"/>
          <w:szCs w:val="28"/>
        </w:rPr>
        <w:t xml:space="preserve">. </w:t>
      </w:r>
    </w:p>
    <w:p w:rsidR="00B928B4" w:rsidRPr="00E30D53" w:rsidRDefault="00B928B4" w:rsidP="00A942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Одной из основных задач современной школы становится подготовка учащихся к самоопределению, формирование у них качеств, обеспечивающих успешность личностного, профессионального и карьерного роста.</w:t>
      </w:r>
    </w:p>
    <w:p w:rsidR="00B928B4" w:rsidRPr="00E30D53" w:rsidRDefault="00B928B4" w:rsidP="00A942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ФГОС второго поколения предъявляет такие требования к личностным результатам как «осознанный выбор и построение индивидуальной траектории образования на базе ориентировки в мире профессий профессиональных предпочтений…».</w:t>
      </w:r>
    </w:p>
    <w:p w:rsidR="00B928B4" w:rsidRPr="00E30D53" w:rsidRDefault="00B928B4" w:rsidP="00A942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Современное понимание профориентационной работы в школе заключается в ее нацеленности не на выбор конкретной профессии каждым учеником, а на формирование универсальных качеств у учащихся, позволяющих осуществлять сознательный, самостоятельный профессиональный выбор, быть ответственными за свой выбор.</w:t>
      </w:r>
    </w:p>
    <w:p w:rsidR="00B928B4" w:rsidRPr="00E30D53" w:rsidRDefault="00B928B4" w:rsidP="00A942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 xml:space="preserve">Данная работа проводится в школе при взаимодействии всех участников учебно-воспитательного процесса: администрации, психолога, социального педагога, учителей, учащихся, родителей. Также к работе привлекаются заинтересованные работники других учебных заведений и заинтересованные работодатели. </w:t>
      </w:r>
    </w:p>
    <w:p w:rsidR="00B928B4" w:rsidRPr="00E30D53" w:rsidRDefault="00B928B4" w:rsidP="00A942D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lastRenderedPageBreak/>
        <w:t xml:space="preserve">В школе сложилась система работы по сопровождению деятельностного самоопределения обучающихся 8-9х классов, направленная на: </w:t>
      </w:r>
    </w:p>
    <w:p w:rsidR="00B928B4" w:rsidRPr="00E30D53" w:rsidRDefault="00B928B4" w:rsidP="00A942D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 xml:space="preserve">создание единого информационного поля в рамках понятий «деятельностное самоопределение» и «профессиональное самоопределение» среди педагогов, родителей, учеников основной школы; </w:t>
      </w:r>
    </w:p>
    <w:p w:rsidR="00B928B4" w:rsidRPr="00E30D53" w:rsidRDefault="00B928B4" w:rsidP="00A942D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формирование адекватной самооценки имеющихся компетенций для решения той или иной коммуникативной задачи в ходе прохождения коммуникативно-деятельностных проб и участия в тематических образовательных событиях учениками 8-9х классов;</w:t>
      </w:r>
    </w:p>
    <w:p w:rsidR="00B928B4" w:rsidRPr="00E30D53" w:rsidRDefault="00B928B4" w:rsidP="00A942D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осуществление осознанного выбора предметов для сдачи ОГЭ и дальнейшего их изучения на профильном уровне в 10 классе либо при получении профессионального образования учениками 9х классов на основе собственного опыта, полученного в ходе деятельностного самоопределения;</w:t>
      </w:r>
    </w:p>
    <w:p w:rsidR="002C5873" w:rsidRPr="00E30D53" w:rsidRDefault="00B928B4" w:rsidP="00A942D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30D53">
        <w:rPr>
          <w:rFonts w:ascii="Times New Roman" w:eastAsia="Times New Roman" w:hAnsi="Times New Roman"/>
          <w:sz w:val="28"/>
          <w:szCs w:val="28"/>
        </w:rPr>
        <w:t>осознанное построение дальнейшей образовательной траектории обучающимися после 9 класса.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 xml:space="preserve">Предлагаемая система деятельностных практик самоопределения реализуется в школе в рамках системы внеурочной деятельности с 2016 года. 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В параллели 8-</w:t>
      </w:r>
      <w:r w:rsidR="00A942D0">
        <w:rPr>
          <w:sz w:val="28"/>
          <w:szCs w:val="28"/>
        </w:rPr>
        <w:t xml:space="preserve">9 </w:t>
      </w:r>
      <w:r w:rsidRPr="00E30D53">
        <w:rPr>
          <w:sz w:val="28"/>
          <w:szCs w:val="28"/>
        </w:rPr>
        <w:t xml:space="preserve">х классов у нас </w:t>
      </w:r>
      <w:r w:rsidR="00A942D0">
        <w:rPr>
          <w:sz w:val="28"/>
          <w:szCs w:val="28"/>
        </w:rPr>
        <w:t>230</w:t>
      </w:r>
      <w:r w:rsidRPr="00E30D53">
        <w:rPr>
          <w:sz w:val="28"/>
          <w:szCs w:val="28"/>
        </w:rPr>
        <w:t xml:space="preserve"> человек. Охват практиками: 100%  обучающихся.</w:t>
      </w:r>
    </w:p>
    <w:p w:rsidR="002C5873" w:rsidRPr="00E30D53" w:rsidRDefault="002C5873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С чего следует начать работу, если использовать наши материалы? Мы предлагаем алгоритм, который апробирован коллективом МБОУ «ДСОШ №5» в течение 3-х лет:</w:t>
      </w:r>
    </w:p>
    <w:p w:rsidR="00045218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цикл обучающих занятий для педагогов по формированию единого информационного поля в рамках понятий «деятельностное самоопределение» и «профессиональное самоопределение»;</w:t>
      </w:r>
    </w:p>
    <w:p w:rsidR="002C5873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тематические лектории для родителей учеников 7-9 классов по формированию представления о понятиях «деятельностное самоопределение» и «профессиональное самоопределение»;</w:t>
      </w:r>
    </w:p>
    <w:p w:rsidR="002C5873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система групповых коммуникативно – деятельностных проб для учеников 8х классов;</w:t>
      </w:r>
    </w:p>
    <w:p w:rsidR="002C5873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lastRenderedPageBreak/>
        <w:t>решение индивидуальных коммуникативных задачу учениками 8-9х классов в рамках подготовки и проведения тематических образовательных событий школы;</w:t>
      </w:r>
    </w:p>
    <w:p w:rsidR="002C5873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>программа классных часов по самоопределению для учеников 7-9х классов «Шаг вперед»;</w:t>
      </w:r>
    </w:p>
    <w:p w:rsidR="002C5873" w:rsidRPr="00E30D53" w:rsidRDefault="002C5873" w:rsidP="00A942D0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D53">
        <w:rPr>
          <w:sz w:val="28"/>
          <w:szCs w:val="28"/>
        </w:rPr>
        <w:t xml:space="preserve">контрольно-измерительные материалы по оценке ожидаемых результатов в рамках мониторинга метапредметных результатов учащихся. </w:t>
      </w:r>
    </w:p>
    <w:p w:rsidR="00603951" w:rsidRDefault="00603951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5873" w:rsidRPr="00603951" w:rsidRDefault="00603951" w:rsidP="00521D04">
      <w:pPr>
        <w:pStyle w:val="1"/>
        <w:spacing w:after="120"/>
      </w:pPr>
      <w:bookmarkStart w:id="3" w:name="_Toc8203312"/>
      <w:bookmarkStart w:id="4" w:name="_Toc8207786"/>
      <w:r>
        <w:lastRenderedPageBreak/>
        <w:t xml:space="preserve">2. </w:t>
      </w:r>
      <w:r w:rsidR="002C5873" w:rsidRPr="00603951">
        <w:t>Система оценивания результатов</w:t>
      </w:r>
      <w:bookmarkEnd w:id="3"/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2C5873" w:rsidRPr="00E30D53" w:rsidTr="00E30D53"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0D53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0D53">
              <w:rPr>
                <w:b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2C5873" w:rsidRPr="00E30D53" w:rsidTr="00E30D53"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t>Единое информационное поле в рамках понятий «деятельностное самоопределение» и «профессиональное самоопределение» среди педагогов, родителей, учеников основной школы</w:t>
            </w:r>
          </w:p>
        </w:tc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t>Все участники образовательных отношений используют единую терминологию;-все участники образовательных отношений различают понятия «деятельностное самоопределение» и «профессиональное самоопределение»</w:t>
            </w:r>
          </w:p>
        </w:tc>
      </w:tr>
      <w:tr w:rsidR="002C5873" w:rsidRPr="00E30D53" w:rsidTr="00E30D53"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t>Адекватная самооценка имеющихся компетенций для решения той или иной коммуникативной задачи в ходе прохождения коммуникативно-деятельностных проб и участия в тематических образовательных событиях учениками 8 х классов</w:t>
            </w:r>
          </w:p>
        </w:tc>
        <w:tc>
          <w:tcPr>
            <w:tcW w:w="5069" w:type="dxa"/>
          </w:tcPr>
          <w:p w:rsidR="002C5873" w:rsidRPr="00E30D53" w:rsidRDefault="002C5873" w:rsidP="00A942D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заполнена рефлексивная страница дневника самоопределения с учетом результатов прохождения групповых коммуникативно-деятельностных проб, результатов решения индивидуальных коммуникативных задач в рамках подготовки и проведения образовательных событий школы:</w:t>
            </w:r>
          </w:p>
          <w:p w:rsidR="002C5873" w:rsidRPr="00E30D53" w:rsidRDefault="002C5873" w:rsidP="00A942D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E3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заполнении рефлексивной страницы учтены результаты психологической диагностики, результаты прохождения </w:t>
            </w: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коммуникативно-деятельностных проб, результаты решения индивидуальных коммуникативных задач, собственные интересы и возможности;</w:t>
            </w:r>
          </w:p>
          <w:p w:rsidR="002C5873" w:rsidRPr="00E30D53" w:rsidRDefault="002C5873" w:rsidP="00A942D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заполнении рефлексивной страницы учтены особенности </w:t>
            </w: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развития рынка труда в регионе и стране;</w:t>
            </w:r>
          </w:p>
          <w:p w:rsidR="002C5873" w:rsidRPr="00E30D53" w:rsidRDefault="002C5873" w:rsidP="00A942D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E30D53">
              <w:rPr>
                <w:rFonts w:ascii="Times New Roman" w:hAnsi="Times New Roman"/>
                <w:sz w:val="28"/>
                <w:szCs w:val="28"/>
                <w:lang w:eastAsia="ru-RU"/>
              </w:rPr>
              <w:t>при заполнении рефлексивной страницы определены профильные предметы, необходимые для дальнейшего прохождения образовательного маршрута ученика</w:t>
            </w:r>
          </w:p>
        </w:tc>
      </w:tr>
      <w:tr w:rsidR="002C5873" w:rsidRPr="00E30D53" w:rsidTr="00E30D53"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lastRenderedPageBreak/>
              <w:t>Осознанный выбор предметов для сдачи ОГЭ и дальнейшего их изучения на профильном уровне в 10 классе либо при получении профессионального образования учениками 9х классов на основе собственного опыта, полученного в ходе деятельностного самоопределения</w:t>
            </w:r>
          </w:p>
        </w:tc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t>Отсутствие затруднений при выборе предметов для сдачи ОГЭ в 9 классе: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min количество замен предметов для сдачи ОГЭ в течение 9 класса (не более 5% обучающихся);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min количество переходов с профиля на профиль в 10 классе (не более 5% обучающихся).-Умение обосновать свой выбор: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на основе собственного опыта, полученного в ходе прохождения групповых коммуникативно-деятельностных проб, решения индивидуальных коммуникативных задач в рамках подготовки и проведения образовательных событий школы и пр. ученики определяют для себя либо профессиональную сферу, либо вид деловой коммуникации, в которых им хотелось бы развиваться.</w:t>
            </w:r>
          </w:p>
        </w:tc>
      </w:tr>
      <w:tr w:rsidR="002C5873" w:rsidRPr="00E30D53" w:rsidTr="00E30D53"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t xml:space="preserve">Осознанное построение дальнейшей образовательной траектории </w:t>
            </w:r>
            <w:r w:rsidRPr="00E30D53">
              <w:rPr>
                <w:sz w:val="28"/>
                <w:szCs w:val="28"/>
              </w:rPr>
              <w:lastRenderedPageBreak/>
              <w:t>обучающимися после 9 класса</w:t>
            </w:r>
          </w:p>
        </w:tc>
        <w:tc>
          <w:tcPr>
            <w:tcW w:w="5069" w:type="dxa"/>
          </w:tcPr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lastRenderedPageBreak/>
              <w:t xml:space="preserve">Наличие индивидуального образовательного плана у каждого </w:t>
            </w:r>
            <w:r w:rsidRPr="00E30D53">
              <w:rPr>
                <w:sz w:val="28"/>
                <w:szCs w:val="28"/>
              </w:rPr>
              <w:lastRenderedPageBreak/>
              <w:t>ученика 9 класса: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при составлении индивидуального образовательного планаучтены результаты психологической диагностики, результаты прохождения коммуникативно-деятельностных проб, результаты решения индивидуальных коммуникативных задач, собственные интересы и возможности;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при составлении индивидуального образовательного планаучтены особенности развития рынка труда в регионе и стране;</w:t>
            </w:r>
          </w:p>
          <w:p w:rsidR="002C5873" w:rsidRPr="00E30D53" w:rsidRDefault="002C5873" w:rsidP="00A942D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30D53">
              <w:rPr>
                <w:sz w:val="28"/>
                <w:szCs w:val="28"/>
              </w:rPr>
              <w:sym w:font="Symbol" w:char="F0B7"/>
            </w:r>
            <w:r w:rsidRPr="00E30D53">
              <w:rPr>
                <w:sz w:val="28"/>
                <w:szCs w:val="28"/>
              </w:rPr>
              <w:t>при составлении индивидуального образовательного плана проведен анализ большого количества вариантов получения образования</w:t>
            </w:r>
          </w:p>
        </w:tc>
      </w:tr>
    </w:tbl>
    <w:p w:rsidR="002C5873" w:rsidRPr="00E30D53" w:rsidRDefault="002C5873" w:rsidP="00A942D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  <w:sectPr w:rsidR="002C5873" w:rsidRPr="00E30D53" w:rsidSect="00E30D53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2C5873" w:rsidRPr="00E30D53" w:rsidRDefault="00603951" w:rsidP="00FA5BE7">
      <w:pPr>
        <w:pStyle w:val="1"/>
      </w:pPr>
      <w:bookmarkStart w:id="5" w:name="_Toc8203313"/>
      <w:bookmarkStart w:id="6" w:name="_Toc8207787"/>
      <w:r>
        <w:rPr>
          <w:rFonts w:eastAsia="Times New Roman"/>
        </w:rPr>
        <w:lastRenderedPageBreak/>
        <w:t xml:space="preserve">3. </w:t>
      </w:r>
      <w:r w:rsidR="002C5873" w:rsidRPr="00E30D53">
        <w:rPr>
          <w:rFonts w:eastAsia="Times New Roman"/>
        </w:rPr>
        <w:t>Система работы по сопровождению деятельностного самоопределения обучающихся 8-9х классов</w:t>
      </w:r>
      <w:bookmarkEnd w:id="5"/>
      <w:bookmarkEnd w:id="6"/>
    </w:p>
    <w:p w:rsidR="002C5873" w:rsidRPr="00E30D53" w:rsidRDefault="002C5873" w:rsidP="00A942D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  <w:sectPr w:rsidR="002C5873" w:rsidRPr="00E30D53" w:rsidSect="00E30D53">
          <w:pgSz w:w="16838" w:h="11906" w:orient="landscape"/>
          <w:pgMar w:top="850" w:right="1133" w:bottom="1134" w:left="1134" w:header="708" w:footer="708" w:gutter="0"/>
          <w:cols w:space="708"/>
          <w:docGrid w:linePitch="360"/>
        </w:sectPr>
      </w:pPr>
      <w:r w:rsidRPr="00E30D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8CFA7B" wp14:editId="3D7225D6">
            <wp:extent cx="7715250" cy="561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053" t="20060" r="16564" b="7362"/>
                    <a:stretch/>
                  </pic:blipFill>
                  <pic:spPr bwMode="auto">
                    <a:xfrm>
                      <a:off x="0" y="0"/>
                      <a:ext cx="7714454" cy="560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873" w:rsidRPr="00E30D53" w:rsidRDefault="00603951" w:rsidP="00521D04">
      <w:pPr>
        <w:pStyle w:val="1"/>
        <w:spacing w:after="120"/>
      </w:pPr>
      <w:bookmarkStart w:id="7" w:name="_Toc8203314"/>
      <w:bookmarkStart w:id="8" w:name="_Toc8207788"/>
      <w:r>
        <w:rPr>
          <w:rFonts w:eastAsia="Times New Roman"/>
        </w:rPr>
        <w:lastRenderedPageBreak/>
        <w:t xml:space="preserve">4. </w:t>
      </w:r>
      <w:r w:rsidR="002C5873" w:rsidRPr="00E30D53">
        <w:rPr>
          <w:rFonts w:eastAsia="Times New Roman"/>
        </w:rPr>
        <w:t>Перечень коммуникативно-деятельностных проб</w:t>
      </w:r>
      <w:bookmarkEnd w:id="7"/>
      <w:bookmarkEnd w:id="8"/>
    </w:p>
    <w:p w:rsidR="002C5873" w:rsidRPr="00E30D53" w:rsidRDefault="002C5873" w:rsidP="00A942D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E30D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2264D2" wp14:editId="4582C393">
            <wp:extent cx="4619625" cy="2533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650" t="33664" r="23406" b="20756"/>
                    <a:stretch/>
                  </pic:blipFill>
                  <pic:spPr bwMode="auto">
                    <a:xfrm>
                      <a:off x="0" y="0"/>
                      <a:ext cx="4632511" cy="254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873" w:rsidRPr="00E30D53" w:rsidRDefault="002C5873" w:rsidP="00A942D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E30D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5BED6" wp14:editId="3FC6E8D1">
            <wp:extent cx="4667250" cy="307758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220" t="27738" r="19969" b="12327"/>
                    <a:stretch/>
                  </pic:blipFill>
                  <pic:spPr bwMode="auto">
                    <a:xfrm>
                      <a:off x="0" y="0"/>
                      <a:ext cx="4667705" cy="307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873" w:rsidRPr="00E30D53" w:rsidRDefault="002C5873" w:rsidP="00A942D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E30D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DE61EE" wp14:editId="0A5FD6A8">
            <wp:extent cx="4648200" cy="26525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207" t="22042" r="20743" b="24958"/>
                    <a:stretch/>
                  </pic:blipFill>
                  <pic:spPr bwMode="auto">
                    <a:xfrm>
                      <a:off x="0" y="0"/>
                      <a:ext cx="4647721" cy="265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0D53">
        <w:rPr>
          <w:rFonts w:ascii="Times New Roman" w:hAnsi="Times New Roman"/>
          <w:noProof/>
          <w:sz w:val="28"/>
          <w:szCs w:val="28"/>
        </w:rPr>
        <w:br w:type="page"/>
      </w:r>
    </w:p>
    <w:p w:rsidR="00033746" w:rsidRPr="00E30D53" w:rsidRDefault="00603951" w:rsidP="00521D04">
      <w:pPr>
        <w:pStyle w:val="1"/>
        <w:spacing w:after="120"/>
      </w:pPr>
      <w:bookmarkStart w:id="9" w:name="_Toc8203315"/>
      <w:bookmarkStart w:id="10" w:name="_Toc8207789"/>
      <w:r>
        <w:lastRenderedPageBreak/>
        <w:t xml:space="preserve">5. </w:t>
      </w:r>
      <w:r w:rsidR="00033746" w:rsidRPr="00E30D53">
        <w:t>Требования к проведению профильных проб в 8х классах</w:t>
      </w:r>
      <w:bookmarkEnd w:id="9"/>
      <w:bookmarkEnd w:id="10"/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  <w:u w:val="single"/>
        </w:rPr>
        <w:t>Время проведения</w:t>
      </w:r>
      <w:r w:rsidRPr="00E30D53">
        <w:rPr>
          <w:rFonts w:ascii="Times New Roman" w:hAnsi="Times New Roman"/>
          <w:sz w:val="28"/>
          <w:szCs w:val="28"/>
        </w:rPr>
        <w:t>: 90 минут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  <w:u w:val="single"/>
        </w:rPr>
        <w:t>Количество участников</w:t>
      </w:r>
      <w:r w:rsidRPr="00E30D53">
        <w:rPr>
          <w:rFonts w:ascii="Times New Roman" w:hAnsi="Times New Roman"/>
          <w:sz w:val="28"/>
          <w:szCs w:val="28"/>
        </w:rPr>
        <w:t>: 14-15 человек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  <w:u w:val="single"/>
        </w:rPr>
        <w:t>Профильная проба должна содержать</w:t>
      </w:r>
      <w:r w:rsidRPr="00E30D53">
        <w:rPr>
          <w:rFonts w:ascii="Times New Roman" w:hAnsi="Times New Roman"/>
          <w:sz w:val="28"/>
          <w:szCs w:val="28"/>
        </w:rPr>
        <w:t>:</w:t>
      </w:r>
    </w:p>
    <w:p w:rsidR="00033746" w:rsidRPr="00E30D53" w:rsidRDefault="00033746" w:rsidP="00A942D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Техническое задание для учеников.</w:t>
      </w:r>
    </w:p>
    <w:p w:rsidR="00033746" w:rsidRPr="00E30D53" w:rsidRDefault="00033746" w:rsidP="00A942D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Набор ролей для всех учеников (каждый ученик выполняет свою задачу).</w:t>
      </w:r>
    </w:p>
    <w:p w:rsidR="00033746" w:rsidRPr="00E30D53" w:rsidRDefault="00033746" w:rsidP="00A942D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Коммуникативную задачу для каждой роли.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По итогам прохождения профильной пробы ведущий вписывает рекомендации каждому ученику в дневник профильных проб (проба пройдена, активное/пассивное участие).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Коммуникативные задачи</w:t>
      </w:r>
    </w:p>
    <w:p w:rsidR="00033746" w:rsidRPr="00E30D53" w:rsidRDefault="00033746" w:rsidP="00A942D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Оказание услуги</w:t>
      </w:r>
      <w:r w:rsidRPr="00E30D53">
        <w:rPr>
          <w:rFonts w:ascii="Times New Roman" w:hAnsi="Times New Roman"/>
          <w:sz w:val="28"/>
          <w:szCs w:val="28"/>
        </w:rPr>
        <w:t>: нужно уметь выявлять ожидания клиента, фиксировать точно его запрос, помогать сориентироваться в избыточном ассортименте товаров и услуг и т.д. Если задача решена, то клиент испытает удовольствие.</w:t>
      </w:r>
    </w:p>
    <w:p w:rsidR="00033746" w:rsidRPr="00E30D53" w:rsidRDefault="00033746" w:rsidP="00A942D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Мотивация</w:t>
      </w:r>
      <w:r w:rsidRPr="00E30D53">
        <w:rPr>
          <w:rFonts w:ascii="Times New Roman" w:hAnsi="Times New Roman"/>
          <w:sz w:val="28"/>
          <w:szCs w:val="28"/>
        </w:rPr>
        <w:t>: умение работать с сопротивлением другого человека, умением фиксировать аргументы оппонента, формулировать контраргументы. Если задача решена, человек начинает действовать в нужном направлении.</w:t>
      </w:r>
    </w:p>
    <w:p w:rsidR="00033746" w:rsidRPr="00E30D53" w:rsidRDefault="00033746" w:rsidP="00A942D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Диагностика</w:t>
      </w:r>
      <w:r w:rsidRPr="00E30D53">
        <w:rPr>
          <w:rFonts w:ascii="Times New Roman" w:hAnsi="Times New Roman"/>
          <w:sz w:val="28"/>
          <w:szCs w:val="28"/>
        </w:rPr>
        <w:t>: связана с умением выявить и назвать помеху или причину поломки, с умением перевести диагноз (профессиональный термин) на язык, понятный клиенту, назначить лечение или дать рекомендации и т.д. Как результат, помеха нормальному функционированию устраняется, либо ее воздействие компенсируется.</w:t>
      </w:r>
    </w:p>
    <w:p w:rsidR="00033746" w:rsidRPr="00E30D53" w:rsidRDefault="00033746" w:rsidP="00A942D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Создание образа в сознании человека</w:t>
      </w:r>
      <w:r w:rsidRPr="00E30D53">
        <w:rPr>
          <w:rFonts w:ascii="Times New Roman" w:hAnsi="Times New Roman"/>
          <w:sz w:val="28"/>
          <w:szCs w:val="28"/>
        </w:rPr>
        <w:t>: подразумевает четкое описание образа, определение того, что уже есть в сознании клиента, поиск способов воздействия. В итоге, меняется восприятие и отношение человека к необходимому для профессионала объекту</w:t>
      </w:r>
    </w:p>
    <w:p w:rsidR="00033746" w:rsidRPr="00E30D53" w:rsidRDefault="00033746" w:rsidP="00A942D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b/>
          <w:sz w:val="28"/>
          <w:szCs w:val="28"/>
        </w:rPr>
        <w:t>Генерация продукта</w:t>
      </w:r>
      <w:r w:rsidRPr="00E30D53">
        <w:rPr>
          <w:rFonts w:ascii="Times New Roman" w:hAnsi="Times New Roman"/>
          <w:sz w:val="28"/>
          <w:szCs w:val="28"/>
        </w:rPr>
        <w:t xml:space="preserve">: процесс поиска группой идеи и процесс ее воплощения для решения какой-либо проблемы. При решении данной </w:t>
      </w:r>
      <w:r w:rsidRPr="00E30D53">
        <w:rPr>
          <w:rFonts w:ascii="Times New Roman" w:hAnsi="Times New Roman"/>
          <w:sz w:val="28"/>
          <w:szCs w:val="28"/>
        </w:rPr>
        <w:lastRenderedPageBreak/>
        <w:t>коммуникативной задачи необходимо вводить участников группы в состояние творческого поиска, фиксировать возникшие идеи, проверять эти идеи на реализуемость. Как результат – инновационный продукт.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Для решения коммуникативной задачи необходимо обладать определенными компетенциями, решение же задачи приводит к конкретному результату.</w:t>
      </w:r>
    </w:p>
    <w:p w:rsidR="00033746" w:rsidRPr="00E30D53" w:rsidRDefault="00033746" w:rsidP="00A94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53">
        <w:rPr>
          <w:rFonts w:ascii="Times New Roman" w:hAnsi="Times New Roman"/>
          <w:sz w:val="28"/>
          <w:szCs w:val="28"/>
        </w:rPr>
        <w:t>Эти коммуникативные задачи присутствуют и решаются во многих профессиях. Но в конкретной профессии часть этих задач являются фоновыми, а одна или две становятся центральными. Например, для терапевта в поликлинике главной является диагностическая задача, а оказание услуги отходит на второстепенный план.</w:t>
      </w:r>
    </w:p>
    <w:p w:rsidR="00033746" w:rsidRPr="00E30D53" w:rsidRDefault="00033746" w:rsidP="00A942D0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03951" w:rsidRDefault="006039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41178A" w:rsidRDefault="00603951" w:rsidP="00FA5BE7">
      <w:pPr>
        <w:pStyle w:val="1"/>
        <w:rPr>
          <w:rFonts w:eastAsia="Times New Roman"/>
          <w:lang w:eastAsia="ru-RU"/>
        </w:rPr>
      </w:pPr>
      <w:bookmarkStart w:id="11" w:name="_Toc8203316"/>
      <w:bookmarkStart w:id="12" w:name="_Toc8207790"/>
      <w:r>
        <w:rPr>
          <w:rFonts w:eastAsia="Times New Roman"/>
          <w:lang w:eastAsia="ru-RU"/>
        </w:rPr>
        <w:lastRenderedPageBreak/>
        <w:t>6.</w:t>
      </w:r>
      <w:r w:rsidR="0041178A">
        <w:rPr>
          <w:rFonts w:eastAsia="Times New Roman"/>
          <w:lang w:eastAsia="ru-RU"/>
        </w:rPr>
        <w:t xml:space="preserve"> Приложение</w:t>
      </w:r>
      <w:bookmarkEnd w:id="11"/>
      <w:bookmarkEnd w:id="12"/>
      <w:r>
        <w:rPr>
          <w:rFonts w:eastAsia="Times New Roman"/>
          <w:lang w:eastAsia="ru-RU"/>
        </w:rPr>
        <w:t xml:space="preserve"> </w:t>
      </w:r>
    </w:p>
    <w:p w:rsidR="00033746" w:rsidRPr="00F1592A" w:rsidRDefault="005978A2" w:rsidP="00F1592A">
      <w:pPr>
        <w:pStyle w:val="2"/>
        <w:numPr>
          <w:ilvl w:val="0"/>
          <w:numId w:val="9"/>
        </w:num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hyperlink r:id="rId13" w:history="1">
        <w:bookmarkStart w:id="13" w:name="_Toc8203317"/>
        <w:bookmarkStart w:id="14" w:name="_Toc8207791"/>
        <w:r w:rsidR="00603951" w:rsidRPr="00F1592A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Дневник профильных проб для 8-9 класса</w:t>
        </w:r>
        <w:bookmarkEnd w:id="13"/>
        <w:bookmarkEnd w:id="14"/>
      </w:hyperlink>
    </w:p>
    <w:p w:rsidR="00603951" w:rsidRPr="00F1592A" w:rsidRDefault="004E66DC" w:rsidP="00F1592A">
      <w:pPr>
        <w:pStyle w:val="2"/>
        <w:numPr>
          <w:ilvl w:val="0"/>
          <w:numId w:val="9"/>
        </w:numPr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1592A">
        <w:rPr>
          <w:rFonts w:eastAsia="Times New Roman"/>
          <w:color w:val="auto"/>
          <w:lang w:eastAsia="ru-RU"/>
        </w:rPr>
        <w:fldChar w:fldCharType="begin"/>
      </w:r>
      <w:r w:rsidRPr="00F1592A">
        <w:rPr>
          <w:rFonts w:eastAsia="Times New Roman"/>
          <w:color w:val="auto"/>
          <w:lang w:eastAsia="ru-RU"/>
        </w:rPr>
        <w:instrText xml:space="preserve"> HYPERLINK "https://www.youtube.com/watch?v=LSCAFOQRCnc&amp;feature=youtu.be" </w:instrText>
      </w:r>
      <w:r w:rsidRPr="00F1592A">
        <w:rPr>
          <w:rFonts w:eastAsia="Times New Roman"/>
          <w:color w:val="auto"/>
          <w:lang w:eastAsia="ru-RU"/>
        </w:rPr>
        <w:fldChar w:fldCharType="separate"/>
      </w:r>
      <w:bookmarkStart w:id="15" w:name="_Toc8207792"/>
      <w:bookmarkStart w:id="16" w:name="_Toc8203318"/>
      <w:r w:rsidR="0073617F" w:rsidRPr="00F1592A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Видео с профильных проб</w:t>
      </w:r>
      <w:bookmarkEnd w:id="15"/>
      <w:bookmarkEnd w:id="16"/>
    </w:p>
    <w:p w:rsidR="0041178A" w:rsidRPr="00521D04" w:rsidRDefault="004E66DC" w:rsidP="00F1592A">
      <w:pPr>
        <w:pStyle w:val="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592A">
        <w:rPr>
          <w:rFonts w:eastAsia="Times New Roman"/>
          <w:color w:val="auto"/>
          <w:lang w:eastAsia="ru-RU"/>
        </w:rPr>
        <w:fldChar w:fldCharType="end"/>
      </w:r>
      <w:bookmarkStart w:id="17" w:name="_Toc8203319"/>
      <w:r w:rsidR="00460322" w:rsidRPr="00F1592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5978A2">
        <w:rPr>
          <w:rFonts w:ascii="Times New Roman" w:hAnsi="Times New Roman" w:cs="Times New Roman"/>
          <w:color w:val="auto"/>
          <w:sz w:val="28"/>
          <w:szCs w:val="28"/>
        </w:rPr>
        <w:instrText>HYPERLINK "C:\\Users\\Dremina-IA\\Downloads\\Фотографии.docx"</w:instrText>
      </w:r>
      <w:r w:rsidR="005978A2" w:rsidRPr="00F1592A">
        <w:rPr>
          <w:rFonts w:ascii="Times New Roman" w:hAnsi="Times New Roman" w:cs="Times New Roman"/>
          <w:color w:val="auto"/>
          <w:sz w:val="28"/>
          <w:szCs w:val="28"/>
        </w:rPr>
      </w:r>
      <w:r w:rsidR="00460322" w:rsidRPr="00F1592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bookmarkStart w:id="18" w:name="_Toc8207793"/>
      <w:r w:rsidR="0041178A" w:rsidRPr="00F1592A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Фотографии</w:t>
      </w:r>
      <w:r w:rsidR="0052584C" w:rsidRPr="00F1592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 практик самоопределения</w:t>
      </w:r>
      <w:bookmarkEnd w:id="17"/>
      <w:bookmarkEnd w:id="18"/>
      <w:r w:rsidR="00460322" w:rsidRPr="00F1592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521D04" w:rsidRPr="00F1592A" w:rsidRDefault="00521D04" w:rsidP="00F1592A">
      <w:pPr>
        <w:pStyle w:val="2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8207794"/>
      <w:r w:rsidRPr="00F1592A">
        <w:rPr>
          <w:rFonts w:ascii="Times New Roman" w:hAnsi="Times New Roman" w:cs="Times New Roman"/>
          <w:color w:val="auto"/>
          <w:sz w:val="28"/>
          <w:szCs w:val="28"/>
        </w:rPr>
        <w:t>Практики коммуникативно – деятельностных проб:</w:t>
      </w:r>
      <w:bookmarkEnd w:id="19"/>
    </w:p>
    <w:p w:rsidR="00521D04" w:rsidRPr="00F1592A" w:rsidRDefault="00521D04" w:rsidP="00F1592A">
      <w:pPr>
        <w:pStyle w:val="3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8207795"/>
      <w:r w:rsidRPr="00F1592A">
        <w:rPr>
          <w:rFonts w:ascii="Times New Roman" w:hAnsi="Times New Roman" w:cs="Times New Roman"/>
          <w:color w:val="auto"/>
          <w:sz w:val="28"/>
          <w:szCs w:val="28"/>
        </w:rPr>
        <w:t>Естественно – научное направление</w:t>
      </w:r>
      <w:bookmarkEnd w:id="20"/>
    </w:p>
    <w:p w:rsidR="00521D04" w:rsidRPr="00521D04" w:rsidRDefault="005978A2" w:rsidP="00341997">
      <w:pPr>
        <w:pStyle w:val="4"/>
        <w:rPr>
          <w:rFonts w:cs="Times New Roman"/>
        </w:rPr>
      </w:pPr>
      <w:hyperlink r:id="rId14" w:history="1">
        <w:r w:rsidR="00521D04" w:rsidRPr="00977A58">
          <w:rPr>
            <w:rStyle w:val="a3"/>
            <w:rFonts w:ascii="Times New Roman" w:hAnsi="Times New Roman"/>
            <w:sz w:val="28"/>
            <w:szCs w:val="28"/>
          </w:rPr>
          <w:t>Агропроба</w:t>
        </w:r>
      </w:hyperlink>
    </w:p>
    <w:p w:rsidR="00521D04" w:rsidRPr="00521D04" w:rsidRDefault="005978A2" w:rsidP="00341997">
      <w:pPr>
        <w:pStyle w:val="4"/>
        <w:rPr>
          <w:rFonts w:cs="Times New Roman"/>
        </w:rPr>
      </w:pPr>
      <w:hyperlink r:id="rId15" w:history="1">
        <w:r w:rsidR="00521D04" w:rsidRPr="00977A58">
          <w:rPr>
            <w:rStyle w:val="a3"/>
            <w:rFonts w:ascii="Times New Roman" w:hAnsi="Times New Roman"/>
            <w:sz w:val="28"/>
            <w:szCs w:val="28"/>
          </w:rPr>
          <w:t>Карта здоровья</w:t>
        </w:r>
      </w:hyperlink>
    </w:p>
    <w:p w:rsidR="00521D04" w:rsidRPr="00521D04" w:rsidRDefault="005978A2" w:rsidP="00341997">
      <w:pPr>
        <w:pStyle w:val="4"/>
        <w:rPr>
          <w:rFonts w:cs="Times New Roman"/>
        </w:rPr>
      </w:pPr>
      <w:hyperlink r:id="rId16" w:history="1">
        <w:r w:rsidR="00521D04" w:rsidRPr="006B3B77">
          <w:rPr>
            <w:rStyle w:val="a3"/>
            <w:rFonts w:ascii="Times New Roman" w:hAnsi="Times New Roman"/>
            <w:sz w:val="28"/>
            <w:szCs w:val="28"/>
          </w:rPr>
          <w:t>Тренер - профессионал</w:t>
        </w:r>
      </w:hyperlink>
    </w:p>
    <w:p w:rsidR="00F1592A" w:rsidRDefault="00F1592A" w:rsidP="00341997">
      <w:pPr>
        <w:rPr>
          <w:rStyle w:val="30"/>
          <w:rFonts w:ascii="Times New Roman" w:hAnsi="Times New Roman" w:cs="Times New Roman"/>
          <w:sz w:val="28"/>
          <w:szCs w:val="28"/>
        </w:rPr>
      </w:pPr>
      <w:bookmarkStart w:id="21" w:name="_Toc8207796"/>
    </w:p>
    <w:p w:rsidR="00341997" w:rsidRPr="00F1592A" w:rsidRDefault="00521D04" w:rsidP="00F1592A">
      <w:pPr>
        <w:pStyle w:val="a5"/>
        <w:numPr>
          <w:ilvl w:val="0"/>
          <w:numId w:val="6"/>
        </w:numPr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F1592A">
        <w:rPr>
          <w:rStyle w:val="30"/>
          <w:rFonts w:ascii="Times New Roman" w:hAnsi="Times New Roman" w:cs="Times New Roman"/>
          <w:color w:val="auto"/>
          <w:sz w:val="28"/>
          <w:szCs w:val="28"/>
        </w:rPr>
        <w:t>Социально – гуманитарное направление</w:t>
      </w:r>
      <w:bookmarkEnd w:id="21"/>
    </w:p>
    <w:p w:rsidR="00521D04" w:rsidRPr="00341997" w:rsidRDefault="005978A2" w:rsidP="00341997">
      <w:pPr>
        <w:pStyle w:val="4"/>
      </w:pPr>
      <w:hyperlink r:id="rId17" w:history="1">
        <w:r w:rsidR="00521D04" w:rsidRPr="00341997">
          <w:rPr>
            <w:rStyle w:val="a3"/>
            <w:rFonts w:ascii="Times New Roman" w:hAnsi="Times New Roman"/>
            <w:sz w:val="28"/>
            <w:szCs w:val="28"/>
          </w:rPr>
          <w:t xml:space="preserve"> Гид – переводчик</w:t>
        </w:r>
      </w:hyperlink>
    </w:p>
    <w:p w:rsidR="00521D04" w:rsidRPr="00521D04" w:rsidRDefault="005978A2" w:rsidP="00341997">
      <w:pPr>
        <w:pStyle w:val="4"/>
        <w:rPr>
          <w:rFonts w:cs="Times New Roman"/>
        </w:rPr>
      </w:pPr>
      <w:hyperlink r:id="rId18" w:history="1">
        <w:r w:rsidR="00521D04" w:rsidRPr="005856E1">
          <w:rPr>
            <w:rStyle w:val="a3"/>
            <w:rFonts w:ascii="Times New Roman" w:hAnsi="Times New Roman"/>
            <w:sz w:val="28"/>
            <w:szCs w:val="28"/>
          </w:rPr>
          <w:t>Работа редакции над выпуском школьной газеты</w:t>
        </w:r>
      </w:hyperlink>
    </w:p>
    <w:p w:rsidR="00341997" w:rsidRDefault="005978A2" w:rsidP="00341997">
      <w:pPr>
        <w:pStyle w:val="4"/>
      </w:pPr>
      <w:hyperlink r:id="rId19" w:history="1">
        <w:r w:rsidR="00521D04" w:rsidRPr="005856E1">
          <w:rPr>
            <w:rStyle w:val="a3"/>
            <w:rFonts w:ascii="Times New Roman" w:hAnsi="Times New Roman"/>
            <w:sz w:val="28"/>
            <w:szCs w:val="28"/>
          </w:rPr>
          <w:t>Суд над коррупцией</w:t>
        </w:r>
      </w:hyperlink>
    </w:p>
    <w:p w:rsidR="00341997" w:rsidRDefault="005978A2" w:rsidP="00341997">
      <w:pPr>
        <w:pStyle w:val="4"/>
      </w:pPr>
      <w:hyperlink r:id="rId20" w:history="1">
        <w:r w:rsidR="00521D04" w:rsidRPr="00341997">
          <w:rPr>
            <w:rStyle w:val="a3"/>
            <w:rFonts w:ascii="Times New Roman" w:hAnsi="Times New Roman"/>
            <w:sz w:val="28"/>
            <w:szCs w:val="28"/>
          </w:rPr>
          <w:t>Театральная постановка</w:t>
        </w:r>
      </w:hyperlink>
    </w:p>
    <w:p w:rsidR="00521D04" w:rsidRPr="00341997" w:rsidRDefault="005856E1" w:rsidP="00341997">
      <w:pPr>
        <w:pStyle w:val="4"/>
        <w:rPr>
          <w:rStyle w:val="a3"/>
          <w:rFonts w:ascii="Times New Roman" w:hAnsi="Times New Roman"/>
          <w:sz w:val="28"/>
          <w:szCs w:val="28"/>
        </w:rPr>
      </w:pPr>
      <w:r w:rsidRPr="00341997"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41997">
          <w:rPr>
            <w:rStyle w:val="a3"/>
            <w:rFonts w:ascii="Times New Roman" w:hAnsi="Times New Roman"/>
            <w:sz w:val="28"/>
            <w:szCs w:val="28"/>
          </w:rPr>
          <w:t>Декор интерьера</w:t>
        </w:r>
      </w:hyperlink>
    </w:p>
    <w:p w:rsidR="00F1592A" w:rsidRDefault="00F1592A" w:rsidP="00341997">
      <w:pPr>
        <w:rPr>
          <w:rStyle w:val="30"/>
          <w:rFonts w:ascii="Times New Roman" w:hAnsi="Times New Roman" w:cs="Times New Roman"/>
          <w:sz w:val="28"/>
          <w:szCs w:val="28"/>
        </w:rPr>
      </w:pPr>
      <w:bookmarkStart w:id="22" w:name="_Toc8207797"/>
    </w:p>
    <w:p w:rsidR="00341997" w:rsidRPr="00F1592A" w:rsidRDefault="00521D04" w:rsidP="00F1592A">
      <w:pPr>
        <w:pStyle w:val="a5"/>
        <w:numPr>
          <w:ilvl w:val="0"/>
          <w:numId w:val="6"/>
        </w:numPr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F1592A">
        <w:rPr>
          <w:rStyle w:val="30"/>
          <w:rFonts w:ascii="Times New Roman" w:hAnsi="Times New Roman" w:cs="Times New Roman"/>
          <w:color w:val="auto"/>
          <w:sz w:val="28"/>
          <w:szCs w:val="28"/>
        </w:rPr>
        <w:t>Техническое направление</w:t>
      </w:r>
      <w:bookmarkEnd w:id="22"/>
    </w:p>
    <w:p w:rsidR="00521D04" w:rsidRPr="00341997" w:rsidRDefault="005978A2" w:rsidP="00341997">
      <w:pPr>
        <w:rPr>
          <w:rStyle w:val="a3"/>
          <w:rFonts w:eastAsiaTheme="majorEastAsia" w:cstheme="majorBidi"/>
          <w:b/>
          <w:bCs/>
          <w:i/>
          <w:iCs/>
        </w:rPr>
      </w:pPr>
      <w:hyperlink r:id="rId22" w:history="1">
        <w:r w:rsidR="00521D04" w:rsidRPr="00341997">
          <w:rPr>
            <w:rStyle w:val="a3"/>
            <w:rFonts w:ascii="Times New Roman" w:eastAsiaTheme="majorEastAsia" w:hAnsi="Times New Roman" w:cstheme="majorBidi"/>
            <w:b/>
            <w:bCs/>
            <w:i/>
            <w:iCs/>
            <w:sz w:val="28"/>
            <w:szCs w:val="28"/>
          </w:rPr>
          <w:t>Монтаж электроцепи</w:t>
        </w:r>
      </w:hyperlink>
      <w:r w:rsidR="00521D04" w:rsidRPr="00341997">
        <w:rPr>
          <w:rStyle w:val="a3"/>
          <w:rFonts w:ascii="Times New Roman" w:eastAsiaTheme="majorEastAsia" w:hAnsi="Times New Roman" w:cstheme="majorBidi"/>
          <w:b/>
          <w:bCs/>
          <w:i/>
          <w:iCs/>
          <w:sz w:val="28"/>
          <w:szCs w:val="28"/>
        </w:rPr>
        <w:br/>
      </w:r>
      <w:hyperlink r:id="rId23" w:history="1">
        <w:r w:rsidR="00521D04" w:rsidRPr="00341997">
          <w:rPr>
            <w:rStyle w:val="a3"/>
            <w:rFonts w:ascii="Times New Roman" w:eastAsiaTheme="majorEastAsia" w:hAnsi="Times New Roman" w:cstheme="majorBidi"/>
            <w:b/>
            <w:bCs/>
            <w:i/>
            <w:iCs/>
            <w:sz w:val="28"/>
            <w:szCs w:val="28"/>
          </w:rPr>
          <w:t>Сборка гидравлического манипулятора</w:t>
        </w:r>
      </w:hyperlink>
      <w:r w:rsidR="00521D04" w:rsidRPr="00341997">
        <w:rPr>
          <w:rStyle w:val="a3"/>
          <w:rFonts w:eastAsiaTheme="majorEastAsia" w:cstheme="majorBidi"/>
          <w:b/>
          <w:bCs/>
          <w:i/>
          <w:iCs/>
        </w:rPr>
        <w:br/>
      </w:r>
      <w:hyperlink r:id="rId24" w:history="1">
        <w:r w:rsidR="00521D04" w:rsidRPr="00341997">
          <w:rPr>
            <w:rStyle w:val="a3"/>
            <w:rFonts w:ascii="Times New Roman" w:eastAsiaTheme="majorEastAsia" w:hAnsi="Times New Roman" w:cstheme="majorBidi"/>
            <w:b/>
            <w:bCs/>
            <w:i/>
            <w:iCs/>
            <w:sz w:val="28"/>
            <w:szCs w:val="28"/>
          </w:rPr>
          <w:t>Собери компьютер</w:t>
        </w:r>
      </w:hyperlink>
    </w:p>
    <w:p w:rsidR="00603951" w:rsidRDefault="00603951" w:rsidP="00A94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3951" w:rsidRPr="00E30D53" w:rsidRDefault="00603951" w:rsidP="00A94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03951" w:rsidRPr="00E30D53" w:rsidSect="00E30D5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2D27788"/>
    <w:lvl w:ilvl="0" w:tplc="223EEF94">
      <w:start w:val="1"/>
      <w:numFmt w:val="bullet"/>
      <w:lvlText w:val=""/>
      <w:lvlJc w:val="left"/>
    </w:lvl>
    <w:lvl w:ilvl="1" w:tplc="A0FA3E90">
      <w:start w:val="1"/>
      <w:numFmt w:val="bullet"/>
      <w:lvlText w:val="В"/>
      <w:lvlJc w:val="left"/>
    </w:lvl>
    <w:lvl w:ilvl="2" w:tplc="A3E65096">
      <w:numFmt w:val="decimal"/>
      <w:lvlText w:val=""/>
      <w:lvlJc w:val="left"/>
    </w:lvl>
    <w:lvl w:ilvl="3" w:tplc="FFCCD024">
      <w:numFmt w:val="decimal"/>
      <w:lvlText w:val=""/>
      <w:lvlJc w:val="left"/>
    </w:lvl>
    <w:lvl w:ilvl="4" w:tplc="97BE0012">
      <w:numFmt w:val="decimal"/>
      <w:lvlText w:val=""/>
      <w:lvlJc w:val="left"/>
    </w:lvl>
    <w:lvl w:ilvl="5" w:tplc="11322C00">
      <w:numFmt w:val="decimal"/>
      <w:lvlText w:val=""/>
      <w:lvlJc w:val="left"/>
    </w:lvl>
    <w:lvl w:ilvl="6" w:tplc="81E00DFE">
      <w:numFmt w:val="decimal"/>
      <w:lvlText w:val=""/>
      <w:lvlJc w:val="left"/>
    </w:lvl>
    <w:lvl w:ilvl="7" w:tplc="2B164BB4">
      <w:numFmt w:val="decimal"/>
      <w:lvlText w:val=""/>
      <w:lvlJc w:val="left"/>
    </w:lvl>
    <w:lvl w:ilvl="8" w:tplc="B82C0620">
      <w:numFmt w:val="decimal"/>
      <w:lvlText w:val=""/>
      <w:lvlJc w:val="left"/>
    </w:lvl>
  </w:abstractNum>
  <w:abstractNum w:abstractNumId="1">
    <w:nsid w:val="096A55AC"/>
    <w:multiLevelType w:val="hybridMultilevel"/>
    <w:tmpl w:val="04A0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20F1"/>
    <w:multiLevelType w:val="hybridMultilevel"/>
    <w:tmpl w:val="89E80E8E"/>
    <w:lvl w:ilvl="0" w:tplc="21286C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7F04FA"/>
    <w:multiLevelType w:val="hybridMultilevel"/>
    <w:tmpl w:val="1C16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5551"/>
    <w:multiLevelType w:val="hybridMultilevel"/>
    <w:tmpl w:val="10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970F9"/>
    <w:multiLevelType w:val="hybridMultilevel"/>
    <w:tmpl w:val="6A18A170"/>
    <w:lvl w:ilvl="0" w:tplc="ED1A8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D46248"/>
    <w:multiLevelType w:val="hybridMultilevel"/>
    <w:tmpl w:val="730AC39A"/>
    <w:lvl w:ilvl="0" w:tplc="21286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66961"/>
    <w:multiLevelType w:val="hybridMultilevel"/>
    <w:tmpl w:val="11BA707A"/>
    <w:lvl w:ilvl="0" w:tplc="21286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5E5E"/>
    <w:multiLevelType w:val="hybridMultilevel"/>
    <w:tmpl w:val="E7F893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F"/>
    <w:rsid w:val="00033746"/>
    <w:rsid w:val="00045218"/>
    <w:rsid w:val="00131A3A"/>
    <w:rsid w:val="001532B8"/>
    <w:rsid w:val="001A0A94"/>
    <w:rsid w:val="002C5873"/>
    <w:rsid w:val="00302DE3"/>
    <w:rsid w:val="00306FD0"/>
    <w:rsid w:val="00341997"/>
    <w:rsid w:val="003C7402"/>
    <w:rsid w:val="003D022E"/>
    <w:rsid w:val="003D14A2"/>
    <w:rsid w:val="0041178A"/>
    <w:rsid w:val="00460322"/>
    <w:rsid w:val="00474C9E"/>
    <w:rsid w:val="004E66DC"/>
    <w:rsid w:val="00521D04"/>
    <w:rsid w:val="0052584C"/>
    <w:rsid w:val="00534419"/>
    <w:rsid w:val="005856E1"/>
    <w:rsid w:val="005978A2"/>
    <w:rsid w:val="00603951"/>
    <w:rsid w:val="0061099A"/>
    <w:rsid w:val="0062635B"/>
    <w:rsid w:val="006B3B77"/>
    <w:rsid w:val="0073617F"/>
    <w:rsid w:val="00977A58"/>
    <w:rsid w:val="009A5BD2"/>
    <w:rsid w:val="009F1B20"/>
    <w:rsid w:val="00A942D0"/>
    <w:rsid w:val="00AA49BD"/>
    <w:rsid w:val="00AB2FB8"/>
    <w:rsid w:val="00B928B4"/>
    <w:rsid w:val="00BA69C2"/>
    <w:rsid w:val="00BF068F"/>
    <w:rsid w:val="00BF2F7D"/>
    <w:rsid w:val="00C32C24"/>
    <w:rsid w:val="00E02A1A"/>
    <w:rsid w:val="00E30D53"/>
    <w:rsid w:val="00F1592A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C9E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A5BD2"/>
    <w:rPr>
      <w:color w:val="0000FF" w:themeColor="hyperlink"/>
      <w:u w:val="single"/>
    </w:rPr>
  </w:style>
  <w:style w:type="paragraph" w:styleId="a4">
    <w:name w:val="No Spacing"/>
    <w:uiPriority w:val="1"/>
    <w:qFormat/>
    <w:rsid w:val="009A5BD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A5BD2"/>
    <w:pPr>
      <w:ind w:left="720"/>
      <w:contextualSpacing/>
    </w:pPr>
  </w:style>
  <w:style w:type="table" w:styleId="a6">
    <w:name w:val="Table Grid"/>
    <w:basedOn w:val="a1"/>
    <w:uiPriority w:val="59"/>
    <w:rsid w:val="005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73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E66D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21D04"/>
    <w:pPr>
      <w:spacing w:line="276" w:lineRule="auto"/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1D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1D0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341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1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1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F1592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C9E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A5BD2"/>
    <w:rPr>
      <w:color w:val="0000FF" w:themeColor="hyperlink"/>
      <w:u w:val="single"/>
    </w:rPr>
  </w:style>
  <w:style w:type="paragraph" w:styleId="a4">
    <w:name w:val="No Spacing"/>
    <w:uiPriority w:val="1"/>
    <w:qFormat/>
    <w:rsid w:val="009A5BD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A5BD2"/>
    <w:pPr>
      <w:ind w:left="720"/>
      <w:contextualSpacing/>
    </w:pPr>
  </w:style>
  <w:style w:type="table" w:styleId="a6">
    <w:name w:val="Table Grid"/>
    <w:basedOn w:val="a1"/>
    <w:uiPriority w:val="59"/>
    <w:rsid w:val="005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73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E66D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21D04"/>
    <w:pPr>
      <w:spacing w:line="276" w:lineRule="auto"/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1D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1D0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341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1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1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F159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a_r_mmc@mail.ru" TargetMode="External"/><Relationship Id="rId13" Type="http://schemas.openxmlformats.org/officeDocument/2006/relationships/hyperlink" Target="file:///C:\Users\Dremina-IA\Downloads\&#1076;&#1085;&#1077;&#1074;&#1085;&#1080;&#1082;%20&#1087;&#1088;&#1086;&#1092;&#1080;&#1083;&#1100;&#1085;&#1099;&#1093;%20&#1087;&#1088;&#1086;&#1073;%208-9.pdf" TargetMode="External"/><Relationship Id="rId18" Type="http://schemas.openxmlformats.org/officeDocument/2006/relationships/hyperlink" Target="http://www.fgos.iro.perm.ru/files/5Dobryanka/gazet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gos.iro.perm.ru/files/5Dobryanka/decor.pdf" TargetMode="External"/><Relationship Id="rId7" Type="http://schemas.openxmlformats.org/officeDocument/2006/relationships/hyperlink" Target="mailto:galkina_v@mail.r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fgos.iro.perm.ru/files/5Dobryanka/gid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.iro.perm.ru/files/5Dobryanka/trener.pdf" TargetMode="External"/><Relationship Id="rId20" Type="http://schemas.openxmlformats.org/officeDocument/2006/relationships/hyperlink" Target="http://www.fgos.iro.perm.ru/files/5Dobryanka/teat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gos.iro.perm.ru/files/5Dobryanka/P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os.iro.perm.ru/files/5Dobryanka/karta.pdf" TargetMode="External"/><Relationship Id="rId23" Type="http://schemas.openxmlformats.org/officeDocument/2006/relationships/hyperlink" Target="http://www.fgos.iro.perm.ru/files/5Dobryanka/man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gos.iro.perm.ru/files/5Dobryanka/su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gos.iro.perm.ru/files/5Dobryanka/agro.pdf" TargetMode="External"/><Relationship Id="rId22" Type="http://schemas.openxmlformats.org/officeDocument/2006/relationships/hyperlink" Target="http://www.fgos.iro.perm.ru/files/5Dobryanka/monta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B18-D47D-4088-BBC7-3D9B844F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Dremina-IA</cp:lastModifiedBy>
  <cp:revision>2</cp:revision>
  <dcterms:created xsi:type="dcterms:W3CDTF">2019-09-23T08:25:00Z</dcterms:created>
  <dcterms:modified xsi:type="dcterms:W3CDTF">2019-09-23T08:25:00Z</dcterms:modified>
</cp:coreProperties>
</file>