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Технологическая карта урока по теме "Соли аммония"</w:t>
      </w:r>
    </w:p>
    <w:p>
      <w:pPr>
        <w:spacing w:before="0" w:after="0" w:line="240"/>
        <w:ind w:right="-1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ИНФОРМАЦИЯ О РАЗРАБОТЧИКЕ ПЛАНА</w:t>
      </w:r>
    </w:p>
    <w:tbl>
      <w:tblPr>
        <w:tblInd w:w="100" w:type="dxa"/>
      </w:tblPr>
      <w:tblGrid>
        <w:gridCol w:w="4675"/>
        <w:gridCol w:w="4780"/>
      </w:tblGrid>
      <w:tr>
        <w:trPr>
          <w:trHeight w:val="1" w:hRule="atLeast"/>
          <w:jc w:val="left"/>
        </w:trPr>
        <w:tc>
          <w:tcPr>
            <w:tcW w:w="467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ФИО разработчика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7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Артёмова Татьяна Георгиевна</w:t>
            </w:r>
          </w:p>
        </w:tc>
      </w:tr>
      <w:tr>
        <w:trPr>
          <w:trHeight w:val="1" w:hRule="atLeast"/>
          <w:jc w:val="left"/>
        </w:trPr>
        <w:tc>
          <w:tcPr>
            <w:tcW w:w="4675" w:type="dxa"/>
            <w:tcBorders>
              <w:top w:val="single" w:color="000000" w:sz="4"/>
              <w:left w:val="single" w:color="000000" w:sz="7"/>
              <w:bottom w:val="single" w:color="000000" w:sz="7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Место работы </w:t>
            </w:r>
          </w:p>
        </w:tc>
        <w:tc>
          <w:tcPr>
            <w:tcW w:w="47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Пермский район. МАОУ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Бершетская средняя школа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</w:tbl>
    <w:p>
      <w:pPr>
        <w:spacing w:before="0" w:after="0" w:line="240"/>
        <w:ind w:right="-1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ОБЩАЯ ИНФОРМАЦИЯ ПО УРОКУ</w:t>
      </w:r>
    </w:p>
    <w:tbl>
      <w:tblPr>
        <w:tblInd w:w="100" w:type="dxa"/>
      </w:tblPr>
      <w:tblGrid>
        <w:gridCol w:w="4806"/>
        <w:gridCol w:w="4649"/>
      </w:tblGrid>
      <w:tr>
        <w:trPr>
          <w:trHeight w:val="1" w:hRule="atLeast"/>
          <w:jc w:val="left"/>
        </w:trPr>
        <w:tc>
          <w:tcPr>
            <w:tcW w:w="4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(укажите класс, к которому относится урок):</w:t>
            </w:r>
          </w:p>
        </w:tc>
        <w:tc>
          <w:tcPr>
            <w:tcW w:w="46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</w:tr>
      <w:tr>
        <w:trPr>
          <w:trHeight w:val="1" w:hRule="atLeast"/>
          <w:jc w:val="left"/>
        </w:trPr>
        <w:tc>
          <w:tcPr>
            <w:tcW w:w="4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урока (по тематическому планированию ПРП)</w:t>
            </w:r>
          </w:p>
        </w:tc>
        <w:tc>
          <w:tcPr>
            <w:tcW w:w="46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Неметаллы и их соединения</w:t>
            </w:r>
          </w:p>
        </w:tc>
      </w:tr>
      <w:tr>
        <w:trPr>
          <w:trHeight w:val="1" w:hRule="atLeast"/>
          <w:jc w:val="left"/>
        </w:trPr>
        <w:tc>
          <w:tcPr>
            <w:tcW w:w="4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урока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6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Соли аммония</w:t>
            </w:r>
          </w:p>
        </w:tc>
      </w:tr>
      <w:tr>
        <w:trPr>
          <w:trHeight w:val="1" w:hRule="atLeast"/>
          <w:jc w:val="left"/>
        </w:trPr>
        <w:tc>
          <w:tcPr>
            <w:tcW w:w="4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Уровень изучения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46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Базовый</w:t>
            </w:r>
          </w:p>
        </w:tc>
      </w:tr>
      <w:tr>
        <w:trPr>
          <w:trHeight w:val="1" w:hRule="atLeast"/>
          <w:jc w:val="left"/>
        </w:trPr>
        <w:tc>
          <w:tcPr>
            <w:tcW w:w="4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Тип урока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(укажите тип урока):</w:t>
            </w:r>
          </w:p>
        </w:tc>
        <w:tc>
          <w:tcPr>
            <w:tcW w:w="46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Урок освоения новых знаний и умений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55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Планируемые результаты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(по ПРП)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9455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Личностные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Ценность научного познания.</w:t>
            </w:r>
          </w:p>
        </w:tc>
      </w:tr>
      <w:tr>
        <w:trPr>
          <w:trHeight w:val="1" w:hRule="atLeast"/>
          <w:jc w:val="left"/>
        </w:trPr>
        <w:tc>
          <w:tcPr>
            <w:tcW w:w="9455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Метапредметные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Базовые логические действия: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использовать понятия для объяснения отдельных фактов и явлений,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выбирать основания для классификации химических веществ, выявлять общие закономерности.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Базовые исследовательские действия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умение наблюдать за ходом процесса, самостоятельно прогнозировать его результат, формулировать обобщения и выводы по результатам проведённого опыта, составлять отчёт о проделанной работе.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Универсальные коммуникативные действия: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формулировать свои предложения относительно выполнения предложенной задачи; приобретение опыта презентации результатов выполнения химического лабораторного опыта; заинтересованность в совместной со сверстниками познавательной и исследовательской деятельности.</w:t>
            </w:r>
          </w:p>
        </w:tc>
      </w:tr>
      <w:tr>
        <w:trPr>
          <w:trHeight w:val="1" w:hRule="atLeast"/>
          <w:jc w:val="left"/>
        </w:trPr>
        <w:tc>
          <w:tcPr>
            <w:tcW w:w="9455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Предметные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Характеризовать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общие и специфические химические свойства солей аммония, подтверждая описание примерами молекулярных и ионных уравнений соответствующих химических реакций; использование солей аммония в сельском хозяйстве и промышленности.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Следовать правилам пользования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химической посудой и лабораторным оборудованием, а также правилам обращения с веществами при выполнении лабораторных химических опытов.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Применять основные операции мыслительной деятельности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 и синтез, сравнение, обобщение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изучения свойств солей аммония.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Применять эксперимент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(реальный и мысленный) для изучения свойств солей аммония.</w:t>
            </w:r>
          </w:p>
        </w:tc>
      </w:tr>
      <w:tr>
        <w:trPr>
          <w:trHeight w:val="1" w:hRule="atLeast"/>
          <w:jc w:val="left"/>
        </w:trPr>
        <w:tc>
          <w:tcPr>
            <w:tcW w:w="9455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Ключевые слова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(введите через запятую список ключевых слов, характеризующих урок): урок с элементами исследования, практико-ориентированный.</w:t>
            </w:r>
          </w:p>
        </w:tc>
      </w:tr>
      <w:tr>
        <w:trPr>
          <w:trHeight w:val="1" w:hRule="atLeast"/>
          <w:jc w:val="left"/>
        </w:trPr>
        <w:tc>
          <w:tcPr>
            <w:tcW w:w="9455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Краткое описание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(введите аннотацию к уроку, укажите используемые материалы/оборудование/электронные образовательные ресурсы)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Содержательная цель урока: освоение знаний о химических свойствах солей аммония (общих с другими солями и специфических).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Деятельностная цель урока: умение применять полученные знания для объяснения применения веществ.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Мультимедийный проектор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Презентация (Приложение 1)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Карточки для групповой работы (Приложение 2)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Наборы и оборудование для проведение лабораторных опытов</w:t>
            </w:r>
          </w:p>
        </w:tc>
      </w:tr>
    </w:tbl>
    <w:p>
      <w:pPr>
        <w:spacing w:before="0" w:after="0" w:line="240"/>
        <w:ind w:right="-1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БЛОЧНО-МОДУЛЬНОЕ ОПИСАНИЕ УРОКА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9463"/>
      </w:tblGrid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2f2f2" w:fill="c6d9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4"/>
                <w:shd w:fill="auto" w:val="clear"/>
              </w:rPr>
              <w:t xml:space="preserve">БЛОК 1. Вхождение в тему урока и создание условий для осознанного восприятия нового материала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1.1.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Мотивирование на учебную деятельность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Укажите формы организации учебной деятельности на данном этапе урока. Опишите конкретную учебную установку, вопрос, задание, интересный факт, которые мотивируют мыслительную деятельность школьника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 (это интересно/знаешь ли ты…)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Прием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Видеоряд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представлен фотографиями: хлебобулочные изделия, английский крейсер времен I мировой войны, рисовые чеки). Что объединяет эти фотографии? 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1.2.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Актуализация опорных знаний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Укажите формы организации учебной деятельности и учебные задания для актуализации опорных знаний, необходимых для изучения нового.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Работа в группах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Задание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Третий лишний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объясните свой выбор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.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НNO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, 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PO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, NH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Cl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(NH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SO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, Ca(OH)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, NaOH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Mg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(PO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, (NH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CO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, KNO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Диалог, который приводит к теме урока: Что объединяет эти вещества? Как называется сложный ион, который стоит на первом месте? Какой заряд этого иона? Какая степень окисления азота в этом ионе?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Задание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мы знаем о химических свойствах солей?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Какие реакции обмена будут протекать до конца? Объясните свой выбор.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+HCl =, MgCl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+NaOH =, 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+NaNO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=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1.3.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Целеполагание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Назовите цель (стратегия успеха):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ты узнаешь, ты научишься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Назовите цель? Что узнаем нового? Как будем узнавать?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Узнаем свойства и применение солей аммония, проведя лабораторный опыт.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6d9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4"/>
                <w:shd w:fill="auto" w:val="clear"/>
              </w:rPr>
              <w:t xml:space="preserve">БЛОК 2. Освоение нового материала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2.1. Осуществление учебных действий по освоению нового материала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Укажите формы организации учебной деятельности, включая самостоятельную учебную деятельность учащихся (изучаем новое/открываем новое).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Приведите учебные задания для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самостоятельной работы с учебником, электронными образовательными материалам (р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екомендуется обратить внимание учеников на необходимость двукратного прочтения, просмотра, прослушивания материала. 1) на общее понимание и мотивацию 2) на детали). Приведите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задания по составлению плана, тезисов, резюме, аннотации, презентаций; по наблюдению за процессами, их объяснением, проведению эксперимента и интерпретации результатов, по построению гипотезы на основе анализа имеющихся данных и т.д.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Работа в группах.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Проверка правил техники безопасности в группах. Изучение химических свойств солей аммония по инструктивным картам (Обучающиеся отвечают на вопросы, проводят опыты, записывают уравнения реакций в молекулярном, полном и сокращенном ионном виде, делают выводы).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Группы дифференцированы по уровням знаний по химии (Приложение 2).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группа (базовый уровень). Изучение растворимости солей аммония.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группа (базовый уровень). Изучение свойств карбоната аммония.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группа (базовый уровень). Изучение свойств нитрата аммония.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группа (повышенный уровень) Изучение свойств сульфата аммония.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группа (повышенный уровень). Изучение свойств хлорида аммония.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группа (высокий уровень). Разложение карбоната аммония.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После проведения лабораторных опытов, обучающиеся озвучивают выводы.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 заполняет схему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Химические свойства солей аммония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2.2. Проверка первичного усвоения 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Укажите виды учебной деятельности, используйте соответствующие методические приемы.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Сформулируйте/Изложите факты/Проверьте себя/Дайте определение понятию/Установите, что (где, когда)/Сформулируйте главное (тезис, мысль, правило, закон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заполненной схемы по образцу.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6d9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4"/>
                <w:shd w:fill="auto" w:val="clear"/>
              </w:rPr>
              <w:t xml:space="preserve">БЛОК 3. Применение изученного материала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3.1. Применение знаний, в том числе в новых ситуациях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Укажите формы организации соответствующего этапа урока. Предложите виды деятельности (решение задач, выполнение заданий, выполнение лабораторных и практических работ, проведение исследовательского эксперимента, моделирование и конструирование и пр.), используйте соответствующие методические приемы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(используй правило/закон/формулу/теорию/идею/принцип….; докажите истинность/ложность утверждения ….; аргументируйте собственное мнение; выполните задание; решите задачу; выполните/сделайте практическую/лабораторную работу ...)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Задание 1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Видеоряд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Вернемся к видеоряду, какие соли могут быть связаны с той или иной фотографией?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4 балла, по 1 баллу за каждый правильный ответ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Метапредметный результат: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Использовать понятия для объяснения отдельных фактов и явлений.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химические знания в практической деятельности.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Предметный результат: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Характеризовать применение солей аммония в сельском хозяйстве и промышленности.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3.2. Выполнение межпредметных заданий и заданий из реальной жизни 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Подберите соответствующие учебные задания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Задание2.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(Образцы разрыхлителей) Выберите смесь для того, чтобы выпечка получилась более пышная. Объясните свой выбор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2 балла: 1 балл за правильный ответ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     1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балл за объяснение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Личностный результат: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Ценность научного познания.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Метапредметный результат: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химические знания для выявления проблем и их решения в жизненных ситуациях.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Предметный результат: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знания по химии для объяснения явлений, происходящих в быту.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3.3. Выполнение заданий в формате ГИА (ОГЭ, ЕГЭ)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Подберите соответствующие учебные задания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Задание 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 Установите соответствие между веществами и признаком протекающей между ними реакции. К каждому элементу первого столбца подберите соответствующий элемент из второго столбца.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РЕАГИРУЮЩИЕ ВЕЩЕСТВА                  ПРИЗНАК РЕАКЦИИ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А)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  <w:t xml:space="preserve"> 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NH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NO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 NaOH                               1)  образование белого творожистого осадка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  <w:vertAlign w:val="subscript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Б)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 NH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Br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 AgNO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3                                             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2)  образование бледно-желтого осадка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  <w:vertAlign w:val="subscript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В)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 (NH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 и HNO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  <w:vertAlign w:val="subscript"/>
              </w:rPr>
              <w:t xml:space="preserve">3                                     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3)  выделение газа без цвета и запаха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                                                                 4) 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 выделение газа, который вызывает </w:t>
              <w:br/>
              <w:t xml:space="preserve">                                                                      посинение влажной лакмусовой бумажки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2 балла, если допущена одна ошибка 1 балл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Метапредметный результат: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Использовать понятия для объяснения отдельных явлений.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Прогнозировать результат химического процесса, формулировать выводы по результатам мысленного эксперимента.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Предметный результат: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Характеризовать общие и специфические химические свойства солей аммония, подтверждая описание примерами молекулярных и ионных уравнений соответствующих химических реакций.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3.4. Развитие функциональной грамотности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Подберите соответствующие учебные задания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202122"/>
                <w:spacing w:val="0"/>
                <w:position w:val="0"/>
                <w:sz w:val="24"/>
                <w:shd w:fill="auto" w:val="clear"/>
              </w:rPr>
              <w:t xml:space="preserve">Задание 4</w:t>
            </w: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4"/>
                <w:shd w:fill="auto" w:val="clear"/>
              </w:rPr>
              <w:t xml:space="preserve">. В сельском хозяйстве применяют аммиачную селитру (нитрат аммония), как удобрение, и известь (гидроксид кальция), для устранения кислотности почв. Используя знания о химических свойствах солей аммония, ответьте на вопрос - можно ли их смешивать?</w:t>
            </w:r>
            <w:r>
              <w:rPr>
                <w:rFonts w:ascii="Arial" w:hAnsi="Arial" w:cs="Arial" w:eastAsia="Arial"/>
                <w:color w:val="202122"/>
                <w:spacing w:val="0"/>
                <w:position w:val="0"/>
                <w:sz w:val="21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4"/>
                <w:shd w:fill="auto" w:val="clear"/>
              </w:rPr>
              <w:t xml:space="preserve">Ответ подтвердите уравнением реакций.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3 балла: 1 балл за правильный ответ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     2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балла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правильно записано уравнение химической реакции.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Личностный результат: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Ценность научного познания.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Метапредметный результат: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химические знания для выявления проблем и их решения в жизненных ситуациях.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Предметный результат: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знания по химии для объяснения явлений, происходящих в сельском хозяйстве.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3.5. Систематизация знаний и умений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Подберите учебные задания на выявление связи изученной на уроке темы с освоенным ранее материалом/другими предметами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Демонстрация опыта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Вулкан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Горящая лучинка вызывает бурную реакцию разложения дихромата аммония. Дихромат аммония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особенная соль, в ее составе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окислитель и восстановитель. Поэтому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внутри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этой соли может пройти окислительно-восстановительная реакция.</w:t>
            </w:r>
          </w:p>
          <w:p>
            <w:pPr>
              <w:spacing w:before="0" w:after="16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(NH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Cr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= Cr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+ N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+ 4H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Какого цвета дихромат аммония?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Какого цвета оксид хрома (III)?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Почему горящая лучинка нужна только на первых этапах реакции?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Докажите, что данная реакция окислительно-восстановительная.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5)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Укажите за счет какого элемента дихромат аммония является и окислителем, и восстановителем.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5 баллов, по 1 баллу за каждый правильный ответ.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Метапредметный результат: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спользовать понятия для объяснения отдельных явлений, выявлять общие закономерности.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Умение наблюдать за ходом процесса, формулировать выводы по результатам проведённого опыта.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Предметный результат: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Определять степень окисления, окислитель и восстановитель в ОВР.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2f2f2" w:fill="c6d9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4"/>
                <w:shd w:fill="auto" w:val="clear"/>
              </w:rPr>
              <w:t xml:space="preserve">БЛОК 4. Проверка приобретенных знаний, умений и навыков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4.1. Диагностика/самодиагностика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Укажите формы организации и поддержки самостоятельной учебной деятельности ученика, критерии оценивания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группы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 выполнении заданий в инструктивных картах и выполнении лабораторного опыта.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Самооценка деятельности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14-16 баллов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10-13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баллов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7-9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баллов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3 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6d9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4"/>
                <w:shd w:fill="auto" w:val="clear"/>
              </w:rPr>
              <w:t xml:space="preserve">БЛОК 5. Подведение итогов, домашнее задание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5.1. Рефлексия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Введите рекомендации для учителя по организации в классе рефлексии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достигнутым либо недостигнутым образовательным результатам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Телеграмма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одном предложении выскажите, что узнали нового или какие навыки исследования приобрели.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5.2.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Введите рекомендации по домашнему заданию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9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Параграф по учебнику, записи в тетради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Оценку за урок можно повысить, выполнив домашнее задание</w:t>
            </w:r>
          </w:p>
          <w:p>
            <w:pPr>
              <w:spacing w:before="0" w:after="0" w:line="240"/>
              <w:ind w:right="0" w:left="0" w:firstLine="375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Дана схема превращений: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object w:dxaOrig="4900" w:dyaOrig="502">
                <v:rect xmlns:o="urn:schemas-microsoft-com:office:office" xmlns:v="urn:schemas-microsoft-com:vml" id="rectole0000000000" style="width:245.000000pt;height:25.1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numPr>
                <w:ilvl w:val="0"/>
                <w:numId w:val="162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Напишите молекулярные уравнения реакций, с помощью которых можно осуществить указанные превращения.                                              3 балла</w:t>
            </w:r>
          </w:p>
          <w:p>
            <w:pPr>
              <w:numPr>
                <w:ilvl w:val="0"/>
                <w:numId w:val="162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Для первого превращения составьте полное и сокращённое ионное уравнение реакции.                                                                                                2 балла</w:t>
            </w:r>
          </w:p>
          <w:p>
            <w:pPr>
              <w:numPr>
                <w:ilvl w:val="0"/>
                <w:numId w:val="162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Последний переход уравняйте с помощью электронного баланса, укажите окислитель и восстановитель                                                             2 балла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7 баллов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Приложение 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группа.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Изучение растворимости солей аммония.</w:t>
      </w:r>
    </w:p>
    <w:p>
      <w:pPr>
        <w:numPr>
          <w:ilvl w:val="0"/>
          <w:numId w:val="169"/>
        </w:numPr>
        <w:spacing w:before="0" w:after="240" w:line="240"/>
        <w:ind w:right="0" w:left="720" w:hanging="360"/>
        <w:jc w:val="left"/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  <w:t xml:space="preserve">Составьте и запишите определение солей аммония. Сравните с учебником. </w:t>
      </w:r>
    </w:p>
    <w:p>
      <w:pPr>
        <w:numPr>
          <w:ilvl w:val="0"/>
          <w:numId w:val="169"/>
        </w:numPr>
        <w:spacing w:before="0" w:after="240" w:line="240"/>
        <w:ind w:right="0" w:left="720" w:hanging="360"/>
        <w:jc w:val="left"/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  <w:t xml:space="preserve">Запишите формулы солей аммония: а) нитрата аммония; б) карбоната аммония; в) хлорида аммония; г) сульфата аммония. Подчеркните в формуле каждой соли ион аммония.</w:t>
      </w:r>
    </w:p>
    <w:p>
      <w:pPr>
        <w:numPr>
          <w:ilvl w:val="0"/>
          <w:numId w:val="169"/>
        </w:numPr>
        <w:spacing w:before="0" w:after="240" w:line="240"/>
        <w:ind w:right="0" w:left="720" w:hanging="360"/>
        <w:jc w:val="left"/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  <w:t xml:space="preserve">Испытайте растворимость солей в воде.</w:t>
      </w:r>
    </w:p>
    <w:p>
      <w:pPr>
        <w:numPr>
          <w:ilvl w:val="0"/>
          <w:numId w:val="169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  <w:t xml:space="preserve">Результаты работы представить в виде таблицы:</w:t>
      </w:r>
    </w:p>
    <w:p>
      <w:pPr>
        <w:spacing w:before="0" w:after="160" w:line="240"/>
        <w:ind w:right="0" w:left="720" w:firstLine="0"/>
        <w:jc w:val="left"/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</w:pPr>
    </w:p>
    <w:tbl>
      <w:tblPr>
        <w:tblInd w:w="720" w:type="dxa"/>
      </w:tblPr>
      <w:tblGrid>
        <w:gridCol w:w="1940"/>
        <w:gridCol w:w="1984"/>
        <w:gridCol w:w="2728"/>
        <w:gridCol w:w="2199"/>
      </w:tblGrid>
      <w:tr>
        <w:trPr>
          <w:trHeight w:val="1" w:hRule="atLeast"/>
          <w:jc w:val="left"/>
        </w:trPr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Что делали?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Что наблюдали?</w:t>
            </w:r>
          </w:p>
        </w:tc>
        <w:tc>
          <w:tcPr>
            <w:tcW w:w="2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Диссоциация солей</w:t>
            </w:r>
          </w:p>
        </w:tc>
        <w:tc>
          <w:tcPr>
            <w:tcW w:w="21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Вывод</w:t>
            </w:r>
          </w:p>
        </w:tc>
      </w:tr>
      <w:tr>
        <w:trPr>
          <w:trHeight w:val="1" w:hRule="atLeast"/>
          <w:jc w:val="left"/>
        </w:trPr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Хорошо растворяется</w:t>
            </w:r>
          </w:p>
        </w:tc>
        <w:tc>
          <w:tcPr>
            <w:tcW w:w="2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  <w:vertAlign w:val="subscript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  <w:vertAlign w:val="sub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= NH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+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  <w:vertAlign w:val="subscript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 NO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  <w:vertAlign w:val="subscript"/>
              </w:rPr>
              <w:t xml:space="preserve">3</w:t>
            </w:r>
          </w:p>
        </w:tc>
        <w:tc>
          <w:tcPr>
            <w:tcW w:w="219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Соли аммония … в воде. Являются … электролитам. В водных растворах …</w:t>
            </w:r>
          </w:p>
        </w:tc>
      </w:tr>
      <w:tr>
        <w:trPr>
          <w:trHeight w:val="1" w:hRule="atLeast"/>
          <w:jc w:val="left"/>
        </w:trPr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группа.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Изучение свойств карбоната аммония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Для производства мучных кондитерских изделий всё чаще вместо дрожжей используют разрыхлители. Они используются для придания изделиям объема и пористости и для ускорения процесса производства.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Добавка E503 (разрыхлитель)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это карбонат аммония. При температуре 60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он разлагается в тесте до двух газов и воды в виде пара, т.к. это неустойчивое вещество. Газообразные вещества участвуют в разрыхлении теста, удаляясь из него при выпечке. Они не оказывают влияния на цвет и щелочность изделий, но при избытке этого разрыхлителя некоторое время может ощущаться запах аммиака.</w:t>
      </w:r>
    </w:p>
    <w:p>
      <w:pPr>
        <w:numPr>
          <w:ilvl w:val="0"/>
          <w:numId w:val="191"/>
        </w:numPr>
        <w:spacing w:before="0" w:after="15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Вспомните какое вещество в домашних условиях используется как разрыхлитель, почему?</w:t>
      </w:r>
    </w:p>
    <w:p>
      <w:pPr>
        <w:numPr>
          <w:ilvl w:val="0"/>
          <w:numId w:val="191"/>
        </w:numPr>
        <w:spacing w:before="0" w:after="240" w:line="240"/>
        <w:ind w:right="0" w:left="720" w:hanging="360"/>
        <w:jc w:val="left"/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  <w:t xml:space="preserve">На основе знаний об общих химических свойствах солей провести химический эксперимент взаимодействия карбоната натрия и карбоната аммония с соляной кислотой.</w:t>
      </w:r>
    </w:p>
    <w:p>
      <w:pPr>
        <w:numPr>
          <w:ilvl w:val="0"/>
          <w:numId w:val="191"/>
        </w:numPr>
        <w:spacing w:before="0" w:after="240" w:line="240"/>
        <w:ind w:right="0" w:left="720" w:hanging="360"/>
        <w:jc w:val="left"/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Подготовьте лабораторное оборудование, необходимое для проведения эксперимента. Проведите химический эксперимент. Укажите признаки протекания реакции.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191"/>
        </w:numPr>
        <w:spacing w:before="0" w:after="240" w:line="240"/>
        <w:ind w:right="0" w:left="720" w:hanging="360"/>
        <w:jc w:val="left"/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  <w:t xml:space="preserve">Составьте полные и сокращенные ионные уравнения. Наблюдения и реакции занесите в таблицу.</w:t>
      </w:r>
    </w:p>
    <w:tbl>
      <w:tblPr>
        <w:tblInd w:w="720" w:type="dxa"/>
      </w:tblPr>
      <w:tblGrid>
        <w:gridCol w:w="1940"/>
        <w:gridCol w:w="1984"/>
        <w:gridCol w:w="2728"/>
        <w:gridCol w:w="2199"/>
      </w:tblGrid>
      <w:tr>
        <w:trPr>
          <w:trHeight w:val="1" w:hRule="atLeast"/>
          <w:jc w:val="left"/>
        </w:trPr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Что делали?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Что наблюдали?</w:t>
            </w:r>
          </w:p>
        </w:tc>
        <w:tc>
          <w:tcPr>
            <w:tcW w:w="2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Уравнения реакций</w:t>
            </w:r>
          </w:p>
        </w:tc>
        <w:tc>
          <w:tcPr>
            <w:tcW w:w="21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Вывод</w:t>
            </w:r>
          </w:p>
        </w:tc>
      </w:tr>
      <w:tr>
        <w:trPr>
          <w:trHeight w:val="1" w:hRule="atLeast"/>
          <w:jc w:val="left"/>
        </w:trPr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40" w:line="240"/>
        <w:ind w:right="0" w:left="720" w:firstLine="0"/>
        <w:jc w:val="left"/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0"/>
        </w:numPr>
        <w:spacing w:before="0" w:after="240" w:line="240"/>
        <w:ind w:right="0" w:left="720" w:hanging="360"/>
        <w:jc w:val="left"/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Сделайте вывод о химических свойствах солей аммония.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группа.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Изучение свойств нитрата аммония.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августе 2020 года в Бейруте (столица Ливии) </w:t>
      </w:r>
      <w:r>
        <w:rPr>
          <w:rFonts w:ascii="Times New Roman" w:hAnsi="Times New Roman" w:cs="Times New Roman" w:eastAsia="Times New Roman"/>
          <w:color w:val="363636"/>
          <w:spacing w:val="0"/>
          <w:position w:val="0"/>
          <w:sz w:val="24"/>
          <w:shd w:fill="auto" w:val="clear"/>
        </w:rPr>
        <w:t xml:space="preserve">произошел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63636"/>
          <w:spacing w:val="0"/>
          <w:position w:val="0"/>
          <w:sz w:val="24"/>
          <w:shd w:fill="auto" w:val="clear"/>
        </w:rPr>
        <w:t xml:space="preserve">разрушительный взрыв на складе с нитратом аммония.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shd w:fill="auto" w:val="clear"/>
        </w:rPr>
        <w:t xml:space="preserve">На складе проводили сварочные работы, из-за ненадлежащей организации безопасности которых впоследствии воспламенилась пиротехника, хранившаяся в этом же складском помещении. Через какое-то время произошла детонация хранившейся аммиачной селитры. Пострадало более 5 тысяч человек.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Нитрат аммония - это химическое соединение, используемое в сельском хозяйстве в качестве удобрения, для изготовления пиротехники, в качестве ингредиента для холодных компрессов. Он также используется для создания управляемых взрывов при добыче полезных ископаемых. Когда-то его добывали как природный минерал (селитру) в пустынях Чили, но теперь он доступен только в виде искусственного соединения.</w:t>
      </w:r>
    </w:p>
    <w:p>
      <w:pPr>
        <w:numPr>
          <w:ilvl w:val="0"/>
          <w:numId w:val="204"/>
        </w:numPr>
        <w:spacing w:before="0" w:after="0" w:line="240"/>
        <w:ind w:right="0" w:left="106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пробирку поместите немного кристаллического нитрата аммония NH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  <w:vertAlign w:val="subscript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</w:t>
      </w:r>
    </w:p>
    <w:p>
      <w:pPr>
        <w:numPr>
          <w:ilvl w:val="0"/>
          <w:numId w:val="204"/>
        </w:numPr>
        <w:spacing w:before="0" w:after="0" w:line="240"/>
        <w:ind w:right="0" w:left="106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Прилейте по 1-2 мл раствора гидроксида натрия. </w:t>
      </w:r>
    </w:p>
    <w:p>
      <w:pPr>
        <w:numPr>
          <w:ilvl w:val="0"/>
          <w:numId w:val="204"/>
        </w:numPr>
        <w:spacing w:before="0" w:after="0" w:line="240"/>
        <w:ind w:right="0" w:left="106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Слегка нагрейте. </w:t>
      </w:r>
    </w:p>
    <w:p>
      <w:pPr>
        <w:numPr>
          <w:ilvl w:val="0"/>
          <w:numId w:val="204"/>
        </w:numPr>
        <w:spacing w:before="0" w:after="0" w:line="240"/>
        <w:ind w:right="0" w:left="106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струю выделяющегося газа поместите влажную лакмусовую бумагу. Какой газ выделяется в данном опыте? Как можно отличить соли аммония от других солей?</w:t>
      </w:r>
    </w:p>
    <w:p>
      <w:pPr>
        <w:numPr>
          <w:ilvl w:val="0"/>
          <w:numId w:val="204"/>
        </w:numPr>
        <w:spacing w:before="0" w:after="240" w:line="240"/>
        <w:ind w:right="0" w:left="1068" w:hanging="360"/>
        <w:jc w:val="left"/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  <w:t xml:space="preserve">Составьте полные и сокращенные ионные уравнения. Наблюдения и реакции занесите в таблицу.</w:t>
      </w:r>
    </w:p>
    <w:tbl>
      <w:tblPr>
        <w:tblInd w:w="720" w:type="dxa"/>
      </w:tblPr>
      <w:tblGrid>
        <w:gridCol w:w="1940"/>
        <w:gridCol w:w="1984"/>
        <w:gridCol w:w="2728"/>
        <w:gridCol w:w="2199"/>
      </w:tblGrid>
      <w:tr>
        <w:trPr>
          <w:trHeight w:val="1" w:hRule="atLeast"/>
          <w:jc w:val="left"/>
        </w:trPr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Что делали?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Что наблюдали?</w:t>
            </w:r>
          </w:p>
        </w:tc>
        <w:tc>
          <w:tcPr>
            <w:tcW w:w="2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Уравнения реакций</w:t>
            </w:r>
          </w:p>
        </w:tc>
        <w:tc>
          <w:tcPr>
            <w:tcW w:w="21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Вывод</w:t>
            </w:r>
          </w:p>
        </w:tc>
      </w:tr>
      <w:tr>
        <w:trPr>
          <w:trHeight w:val="1" w:hRule="atLeast"/>
          <w:jc w:val="left"/>
        </w:trPr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группа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Изучение свойств сульфата аммония.</w:t>
      </w:r>
    </w:p>
    <w:p>
      <w:pPr>
        <w:spacing w:before="168" w:after="168" w:line="240"/>
        <w:ind w:right="0" w:left="0" w:firstLine="708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В качестве кормовых добавок, сульфат аммония обеспечивает питательными веществами небелкового азота жвачных животных. Но в большем количестве его используют в растениеводстве. Сульфат аммония очень популярен в Японии, Юго-Восточной Азии, а также в Китае, где выращивают рис. В летний зной растениям трудно впитывать азот, своевременное внесение сернокислого аммония охлаждает грунт, дает возможность поглощать необходимые вещества в необходимом количестве. </w:t>
      </w:r>
    </w:p>
    <w:p>
      <w:pPr>
        <w:numPr>
          <w:ilvl w:val="0"/>
          <w:numId w:val="215"/>
        </w:numPr>
        <w:spacing w:before="168" w:after="168" w:line="240"/>
        <w:ind w:right="0" w:left="1068" w:hanging="36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Почему данное удобрение прежде всего стоит рассматривать как источник серы для растений и уже во вторую очередь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как источник азота? Рассчитайте массовую долю азота и серы в сульфате аммония.</w:t>
      </w:r>
    </w:p>
    <w:p>
      <w:pPr>
        <w:numPr>
          <w:ilvl w:val="0"/>
          <w:numId w:val="215"/>
        </w:numPr>
        <w:spacing w:before="0" w:after="150" w:line="240"/>
        <w:ind w:right="0" w:left="1068" w:hanging="36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Даны вещества: нитрат калия, гидроксид натрия, хлорид бария, серная кислота. На основе знаний об общих химических свойствах солей выберите с какими двумя веществами реагирует сульфат аммония. При затруднениях обратитесь к учебнику. </w:t>
      </w:r>
    </w:p>
    <w:p>
      <w:pPr>
        <w:numPr>
          <w:ilvl w:val="0"/>
          <w:numId w:val="215"/>
        </w:numPr>
        <w:spacing w:before="0" w:after="150" w:line="240"/>
        <w:ind w:right="0" w:left="1068" w:hanging="36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Подготовьте лабораторное оборудование, необходимое для проведения эксперимента. Проведите химические реакции между сульфатом аммония и выбранными веществами, соблюдая правила техники безопасности. Укажите признаки протекания реакций.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При выполнении какого опыта вам понадобиться влажная лакмусовая бумажка). </w:t>
      </w:r>
    </w:p>
    <w:p>
      <w:pPr>
        <w:numPr>
          <w:ilvl w:val="0"/>
          <w:numId w:val="215"/>
        </w:numPr>
        <w:spacing w:before="0" w:after="240" w:line="240"/>
        <w:ind w:right="0" w:left="1068" w:hanging="360"/>
        <w:jc w:val="left"/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  <w:t xml:space="preserve">Составьте полные и сокращенные ионные уравнения. Наблюдения и реакции занесите в таблицу.</w:t>
      </w:r>
    </w:p>
    <w:tbl>
      <w:tblPr>
        <w:tblInd w:w="720" w:type="dxa"/>
      </w:tblPr>
      <w:tblGrid>
        <w:gridCol w:w="1940"/>
        <w:gridCol w:w="1984"/>
        <w:gridCol w:w="2728"/>
        <w:gridCol w:w="2199"/>
      </w:tblGrid>
      <w:tr>
        <w:trPr>
          <w:trHeight w:val="1" w:hRule="atLeast"/>
          <w:jc w:val="left"/>
        </w:trPr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Что делали?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Что наблюдали?</w:t>
            </w:r>
          </w:p>
        </w:tc>
        <w:tc>
          <w:tcPr>
            <w:tcW w:w="2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Уравнения реакций</w:t>
            </w:r>
          </w:p>
        </w:tc>
        <w:tc>
          <w:tcPr>
            <w:tcW w:w="21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Вывод</w:t>
            </w:r>
          </w:p>
        </w:tc>
      </w:tr>
      <w:tr>
        <w:trPr>
          <w:trHeight w:val="1" w:hRule="atLeast"/>
          <w:jc w:val="left"/>
        </w:trPr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225"/>
        </w:numPr>
        <w:spacing w:before="0" w:after="150" w:line="240"/>
        <w:ind w:right="0" w:left="1068" w:hanging="36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Сделайте вывод о химических свойствах солей аммония.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группа.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Изучение свойств хлорида аммония.</w:t>
      </w:r>
    </w:p>
    <w:p>
      <w:pPr>
        <w:spacing w:before="0" w:after="150" w:line="240"/>
        <w:ind w:right="0" w:left="0" w:firstLine="708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История произошла во время I мировой войны. Английский крейсер вел преследование поврежденного в бою немецкого эсминца. Цель была почти достигнута, как вдруг между кораблями появилось плотное белое облако дыма, состоящего из хлорида аммония. Экипаж крейсера почувствовал удушливый запах, раздражающий горло и легкие. Крейсер был вынужден дать задний ход и выйти из дымового облака. Уже после обнаружили, что пострадали не только люди, но и металлические части корабля. </w:t>
      </w:r>
    </w:p>
    <w:p>
      <w:pPr>
        <w:numPr>
          <w:ilvl w:val="0"/>
          <w:numId w:val="229"/>
        </w:numPr>
        <w:spacing w:before="0" w:after="150" w:line="240"/>
        <w:ind w:right="0" w:left="720" w:hanging="36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Опишите процесс, происходящий при разложении хлорида аммония.</w:t>
      </w:r>
    </w:p>
    <w:p>
      <w:pPr>
        <w:numPr>
          <w:ilvl w:val="0"/>
          <w:numId w:val="229"/>
        </w:numPr>
        <w:spacing w:before="0" w:after="150" w:line="240"/>
        <w:ind w:right="0" w:left="720" w:hanging="36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Какой газ воздействовал в первую очередь на людей, а какой вызвал разрушение корабля? Почему?</w:t>
      </w:r>
    </w:p>
    <w:p>
      <w:pPr>
        <w:numPr>
          <w:ilvl w:val="0"/>
          <w:numId w:val="229"/>
        </w:numPr>
        <w:spacing w:before="0" w:after="150" w:line="240"/>
        <w:ind w:right="0" w:left="720" w:hanging="36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Даны вещества: хлорид бария, гидроксид натрия, нитрат серебра, соляная кислота. На основе знаний об общих химических свойствах солей выберите с какими двумя веществами реагирует хлорид аммония. При затруднениях обратитесь к учебнику.</w:t>
      </w:r>
    </w:p>
    <w:p>
      <w:pPr>
        <w:numPr>
          <w:ilvl w:val="0"/>
          <w:numId w:val="229"/>
        </w:numPr>
        <w:spacing w:before="0" w:after="150" w:line="240"/>
        <w:ind w:right="0" w:left="720" w:hanging="36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Подготовьте лабораторное оборудование, необходимое для проведения эксперимента. Проведите химические реакции между сульфатом аммония и выбранными веществами, соблюдая правила техники безопасности. Укажите признаки протекания реакций.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При выполнении какого опыта вам понадобиться влажная лакмусовая бумажка).</w:t>
      </w:r>
    </w:p>
    <w:p>
      <w:pPr>
        <w:numPr>
          <w:ilvl w:val="0"/>
          <w:numId w:val="229"/>
        </w:numPr>
        <w:spacing w:before="0" w:after="240" w:line="240"/>
        <w:ind w:right="0" w:left="720" w:hanging="360"/>
        <w:jc w:val="left"/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10101"/>
          <w:spacing w:val="0"/>
          <w:position w:val="0"/>
          <w:sz w:val="24"/>
          <w:shd w:fill="auto" w:val="clear"/>
        </w:rPr>
        <w:t xml:space="preserve">Составьте полные и сокращенные ионные уравнения. Наблюдения и реакции занесите в таблицу.</w:t>
      </w:r>
    </w:p>
    <w:tbl>
      <w:tblPr>
        <w:tblInd w:w="720" w:type="dxa"/>
      </w:tblPr>
      <w:tblGrid>
        <w:gridCol w:w="1940"/>
        <w:gridCol w:w="1984"/>
        <w:gridCol w:w="2728"/>
        <w:gridCol w:w="2199"/>
      </w:tblGrid>
      <w:tr>
        <w:trPr>
          <w:trHeight w:val="1" w:hRule="atLeast"/>
          <w:jc w:val="left"/>
        </w:trPr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Что делали?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Что наблюдали?</w:t>
            </w:r>
          </w:p>
        </w:tc>
        <w:tc>
          <w:tcPr>
            <w:tcW w:w="2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Уравнения реакций</w:t>
            </w:r>
          </w:p>
        </w:tc>
        <w:tc>
          <w:tcPr>
            <w:tcW w:w="21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Вывод</w:t>
            </w:r>
          </w:p>
        </w:tc>
      </w:tr>
      <w:tr>
        <w:trPr>
          <w:trHeight w:val="1" w:hRule="atLeast"/>
          <w:jc w:val="left"/>
        </w:trPr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10101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группа.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Разложение … аммония.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Для производства мучных кондитерских изделий всё чаще вместо дрожжей используют разрыхлители. Они используются для придания изделиям объема и пористости и для ускорения процесса производства.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Добавка E503 (разрыхлитель)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некая аммонийная соль. При температуре 60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она разлагается в тесте до двух газов и воды в виде пара, т.к. это неустойчивое вещество. Газообразные вещества участвуют в разрыхлении теста, удаляясь из него при выпечке. Они не оказывают влияния на цвет и щелочность изделий, но при избытке этого разрыхлителя длительное время может ощущаться запах одного из газов. Поэтому чаще используют сочетание этого разрыхлителя еще с одним, который при нагревании дает только один газ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тогда и запахов посторонних нет, и пористость, и щелочность продукта получается в соответствии с санитарными нормами.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какой аммонийной соли идет речь?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Опишите процесс, происходящий с этой солью при нагревании.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Какой газ придает запах продукции?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каком другом разрыхлителе теста идет речь в тексте?</w:t>
      </w:r>
    </w:p>
    <w:p>
      <w:pPr>
        <w:spacing w:before="0" w:after="0" w:line="240"/>
        <w:ind w:right="0" w:left="708" w:hanging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Проведите опыт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Разложение карбоната аммония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составьте план проведения опыта;</w:t>
        <w:br/>
        <w:t xml:space="preserve">в) проведите и опишите опыт, </w:t>
        <w:br/>
        <w:t xml:space="preserve">г) сделайте вывод о химических свойствах солей аммония, образованных летучими кислотами.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59">
    <w:abstractNumId w:val="54"/>
  </w:num>
  <w:num w:numId="61">
    <w:abstractNumId w:val="48"/>
  </w:num>
  <w:num w:numId="162">
    <w:abstractNumId w:val="42"/>
  </w:num>
  <w:num w:numId="169">
    <w:abstractNumId w:val="36"/>
  </w:num>
  <w:num w:numId="191">
    <w:abstractNumId w:val="30"/>
  </w:num>
  <w:num w:numId="200">
    <w:abstractNumId w:val="24"/>
  </w:num>
  <w:num w:numId="204">
    <w:abstractNumId w:val="18"/>
  </w:num>
  <w:num w:numId="215">
    <w:abstractNumId w:val="12"/>
  </w:num>
  <w:num w:numId="225">
    <w:abstractNumId w:val="6"/>
  </w:num>
  <w:num w:numId="22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