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Методическая разработка урока биологии для 5 класса</w:t>
      </w:r>
    </w:p>
    <w:p>
      <w:pPr>
        <w:suppressAutoHyphens w:val="true"/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Тема учебного занятия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: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FFFFFF" w:val="clear"/>
        </w:rPr>
        <w:t xml:space="preserve">Грибы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FFFFFF" w:val="clear"/>
        </w:rPr>
        <w:t xml:space="preserve">живые существа</w:t>
      </w:r>
    </w:p>
    <w:p>
      <w:pPr>
        <w:suppressAutoHyphens w:val="true"/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Материал рассчитан на два урока. Включает в себя разные виды деятельности при изучении темы, закреплении материала, рефлексивный модуль.</w:t>
      </w:r>
    </w:p>
    <w:p>
      <w:pPr>
        <w:suppressAutoHyphens w:val="true"/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УМК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И.Н. Пономарева, И.В. Николаева, О.А. Корнилова.</w:t>
      </w:r>
    </w:p>
    <w:p>
      <w:pPr>
        <w:suppressAutoHyphens w:val="true"/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Цель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знакомство с отличительными признаками в строении и процессах жизнедеятельности грибов, их многообразии и значении в природе, человека. (через практическую деятельность).</w:t>
      </w:r>
    </w:p>
    <w:p>
      <w:pPr>
        <w:suppressAutoHyphens w:val="true"/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Задачи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 </w:t>
      </w:r>
    </w:p>
    <w:p>
      <w:pPr>
        <w:suppressAutoHyphens w:val="true"/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Приобретение знаний учащимися об особенностях строения, процессов жизнедеятельности и средообразующей роли грибов, их значении для человека.</w:t>
      </w:r>
    </w:p>
    <w:p>
      <w:pPr>
        <w:suppressAutoHyphens w:val="true"/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Овладение умениями проводить исследования с использованием биологического оборудования (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лабораторная работа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Изучение дрожжей и плесневых грибов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»)</w:t>
      </w:r>
    </w:p>
    <w:p>
      <w:pPr>
        <w:suppressAutoHyphens w:val="true"/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Освоение приёмов работы с биологической информацией, в том числе о современных достижениях в области биологии, её анализ и критическое оценивание (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работа с текстами, схемами). </w:t>
      </w:r>
    </w:p>
    <w:p>
      <w:pPr>
        <w:suppressAutoHyphens w:val="true"/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Воспитание биологически и экологически грамотной личности, готовой к сохранению собственного здоровья и охраны окружающей среды.</w:t>
      </w:r>
    </w:p>
    <w:p>
      <w:pPr>
        <w:suppressAutoHyphens w:val="true"/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Планируемые результаты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suppressAutoHyphens w:val="true"/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Личностные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: </w:t>
      </w:r>
    </w:p>
    <w:p>
      <w:pPr>
        <w:numPr>
          <w:ilvl w:val="0"/>
          <w:numId w:val="4"/>
        </w:numPr>
        <w:suppressAutoHyphens w:val="true"/>
        <w:spacing w:before="0" w:after="0" w:line="276"/>
        <w:ind w:right="0" w:left="142" w:hanging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развитие научной любознательности через работу с натуральными объектами и микроскопами;</w:t>
      </w:r>
    </w:p>
    <w:p>
      <w:pPr>
        <w:numPr>
          <w:ilvl w:val="0"/>
          <w:numId w:val="4"/>
        </w:numPr>
        <w:suppressAutoHyphens w:val="true"/>
        <w:spacing w:before="0" w:after="0" w:line="276"/>
        <w:ind w:right="0" w:left="142" w:hanging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ответственное отношение к своему здоровью, знанию отличительных признаков съедобных и несъедобных грибов.</w:t>
      </w:r>
    </w:p>
    <w:p>
      <w:pPr>
        <w:suppressAutoHyphens w:val="true"/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Метапредметные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numPr>
          <w:ilvl w:val="0"/>
          <w:numId w:val="6"/>
        </w:numPr>
        <w:suppressAutoHyphens w:val="true"/>
        <w:spacing w:before="0" w:after="0" w:line="276"/>
        <w:ind w:right="0" w:left="142" w:hanging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выявлять и характеризовать существенные признаки Царства грибов как объектов живой природы; </w:t>
      </w:r>
    </w:p>
    <w:p>
      <w:pPr>
        <w:numPr>
          <w:ilvl w:val="0"/>
          <w:numId w:val="6"/>
        </w:numPr>
        <w:suppressAutoHyphens w:val="true"/>
        <w:spacing w:before="0" w:after="0" w:line="276"/>
        <w:ind w:right="0" w:left="142" w:hanging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проводить (по алгоритму) лабораторную работу в парах;</w:t>
      </w:r>
    </w:p>
    <w:p>
      <w:pPr>
        <w:numPr>
          <w:ilvl w:val="0"/>
          <w:numId w:val="6"/>
        </w:numPr>
        <w:suppressAutoHyphens w:val="true"/>
        <w:spacing w:before="0" w:after="0" w:line="276"/>
        <w:ind w:right="0" w:left="142" w:hanging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воспринимать и формулировать суждения, выражать эмоции в процессе выполнения лабораторной работы.</w:t>
      </w:r>
    </w:p>
    <w:p>
      <w:pPr>
        <w:numPr>
          <w:ilvl w:val="0"/>
          <w:numId w:val="6"/>
        </w:numPr>
        <w:suppressAutoHyphens w:val="true"/>
        <w:spacing w:before="0" w:after="0" w:line="276"/>
        <w:ind w:right="0" w:left="142" w:hanging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выражать себя (свою точку зрения) в устных и письменных текстах; </w:t>
      </w:r>
    </w:p>
    <w:p>
      <w:pPr>
        <w:suppressAutoHyphens w:val="true"/>
        <w:spacing w:before="0" w:after="0" w:line="276"/>
        <w:ind w:right="0" w:left="142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Предметные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: </w:t>
      </w:r>
    </w:p>
    <w:p>
      <w:pPr>
        <w:suppressAutoHyphens w:val="true"/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иметь представление о строении и процессах жизнедеятельности грибов </w:t>
      </w:r>
    </w:p>
    <w:p>
      <w:pPr>
        <w:suppressAutoHyphens w:val="true"/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применять биологические термины и понятия (в том числе: живые тела, биология, микология, клетка, организм, движение, питание, дыхание, рост, размножение, развитие, среда обитания,); </w:t>
      </w:r>
    </w:p>
    <w:p>
      <w:pPr>
        <w:suppressAutoHyphens w:val="true"/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различать грибы по внешнему виду (изображениям и микропрепаратам), схемам и описаниям; </w:t>
      </w:r>
    </w:p>
    <w:p>
      <w:pPr>
        <w:numPr>
          <w:ilvl w:val="0"/>
          <w:numId w:val="9"/>
        </w:numPr>
        <w:suppressAutoHyphens w:val="true"/>
        <w:spacing w:before="0" w:after="0" w:line="276"/>
        <w:ind w:right="0" w:left="142" w:hanging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выделять значение грибов в природе и жизни человека.</w:t>
      </w:r>
    </w:p>
    <w:p>
      <w:pPr>
        <w:suppressAutoHyphens w:val="true"/>
        <w:spacing w:before="0" w:after="0" w:line="276"/>
        <w:ind w:right="0" w:left="142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76"/>
        <w:ind w:right="0" w:left="142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Основные понятия: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царства живой природы, растения, животные, грибы, процессы жизнедеятельности, строение, многообразие грибов, шляпочные, плесневые, одноклеточные, паразиты, симбиоз, съедобные и несъедобные грибы.</w:t>
      </w:r>
    </w:p>
    <w:p>
      <w:pPr>
        <w:suppressAutoHyphens w:val="true"/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Учебное содержание и виды организации учебной деятельности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tbl>
      <w:tblPr/>
      <w:tblGrid>
        <w:gridCol w:w="993"/>
        <w:gridCol w:w="3118"/>
        <w:gridCol w:w="2213"/>
        <w:gridCol w:w="2182"/>
        <w:gridCol w:w="2430"/>
      </w:tblGrid>
      <w:tr>
        <w:trPr>
          <w:trHeight w:val="1" w:hRule="atLeast"/>
          <w:jc w:val="left"/>
        </w:trPr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FFFFFF" w:val="clear"/>
              </w:rPr>
              <w:t xml:space="preserve">Этапы занятия</w:t>
            </w:r>
          </w:p>
        </w:tc>
        <w:tc>
          <w:tcPr>
            <w:tcW w:w="31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FFFFFF" w:val="clear"/>
              </w:rPr>
              <w:t xml:space="preserve">Основное содержание</w:t>
            </w:r>
          </w:p>
        </w:tc>
        <w:tc>
          <w:tcPr>
            <w:tcW w:w="22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FFFFFF" w:val="clear"/>
              </w:rPr>
              <w:t xml:space="preserve">Виды деятельности уч-ся</w:t>
            </w:r>
          </w:p>
        </w:tc>
        <w:tc>
          <w:tcPr>
            <w:tcW w:w="21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FFFFFF" w:val="clear"/>
              </w:rPr>
              <w:t xml:space="preserve">Методы, приемы, формы</w:t>
            </w:r>
          </w:p>
        </w:tc>
        <w:tc>
          <w:tcPr>
            <w:tcW w:w="24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FFFFFF" w:val="clear"/>
              </w:rPr>
              <w:t xml:space="preserve">Формирование УУД</w:t>
            </w:r>
          </w:p>
        </w:tc>
      </w:tr>
      <w:tr>
        <w:trPr>
          <w:trHeight w:val="1" w:hRule="atLeast"/>
          <w:jc w:val="left"/>
        </w:trPr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1.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Актуализация знаний</w:t>
            </w:r>
          </w:p>
        </w:tc>
        <w:tc>
          <w:tcPr>
            <w:tcW w:w="31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4"/>
                <w:shd w:fill="FFFFFF" w:val="clear"/>
              </w:rPr>
              <w:t xml:space="preserve">Фронтальная беседа</w:t>
            </w:r>
            <w:r>
              <w:rPr>
                <w:rFonts w:ascii="Times New Roman" w:hAnsi="Times New Roman" w:cs="Times New Roman" w:eastAsia="Times New Roman"/>
                <w:b/>
                <w:color w:val="181818"/>
                <w:spacing w:val="0"/>
                <w:position w:val="0"/>
                <w:sz w:val="24"/>
                <w:shd w:fill="FFFFFF" w:val="clear"/>
              </w:rPr>
              <w:t xml:space="preserve">: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4"/>
                <w:shd w:fill="FFFFFF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4"/>
                <w:shd w:fill="FFFFFF" w:val="clear"/>
              </w:rPr>
              <w:t xml:space="preserve">Что такое </w:t>
            </w:r>
            <w:r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4"/>
                <w:shd w:fill="FFFFFF" w:val="clear"/>
              </w:rPr>
              <w:t xml:space="preserve">Царство</w:t>
            </w:r>
            <w:r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4"/>
                <w:shd w:fill="FFFFFF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4"/>
                <w:shd w:fill="FFFFFF" w:val="clear"/>
              </w:rPr>
              <w:t xml:space="preserve">как понятие в биологии?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4"/>
                <w:shd w:fill="FFFFFF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4"/>
                <w:shd w:fill="FFFFFF" w:val="clear"/>
              </w:rPr>
              <w:t xml:space="preserve">Какие Царства живой природы мы уже изучили?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О каком царстве живых существ идет речь: Ребусы по теме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Грибы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</w:t>
            </w:r>
          </w:p>
        </w:tc>
        <w:tc>
          <w:tcPr>
            <w:tcW w:w="22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Решение ребусов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Формулируют тему урока. Запись темы в тетради.</w:t>
            </w:r>
          </w:p>
        </w:tc>
        <w:tc>
          <w:tcPr>
            <w:tcW w:w="21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FFFFFF" w:val="clear"/>
              </w:rPr>
              <w:t xml:space="preserve">Фронтальная беседа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,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разгадывают ребусы.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24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4"/>
                <w:u w:val="single"/>
                <w:shd w:fill="FFFFFF" w:val="clear"/>
              </w:rPr>
              <w:t xml:space="preserve">Личностные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4"/>
                <w:shd w:fill="FFFFFF" w:val="clear"/>
              </w:rPr>
              <w:t xml:space="preserve">Смыслообразование, </w:t>
            </w:r>
            <w:r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4"/>
                <w:u w:val="single"/>
                <w:shd w:fill="FFFFFF" w:val="clear"/>
              </w:rPr>
              <w:t xml:space="preserve">Познавательные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4"/>
                <w:shd w:fill="FFFFFF" w:val="clear"/>
              </w:rPr>
              <w:t xml:space="preserve">Целеполагание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4"/>
                <w:shd w:fill="FFFFFF" w:val="clear"/>
              </w:rPr>
              <w:t xml:space="preserve">Использование знаково-символических средств.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2.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Изучение материала</w:t>
            </w:r>
          </w:p>
        </w:tc>
        <w:tc>
          <w:tcPr>
            <w:tcW w:w="31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1.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Характерные признаки грибов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</w:pP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</w:pP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</w:pP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</w:pP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</w:pP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</w:pP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22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Работа в группах по карточкам с изображением разных растений, животных, грибов.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Выделение отличительные признаки грибов. Запись в тетради</w:t>
            </w:r>
          </w:p>
        </w:tc>
        <w:tc>
          <w:tcPr>
            <w:tcW w:w="21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FFFFFF" w:val="clear"/>
              </w:rPr>
              <w:t xml:space="preserve">Работа в парах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с карточками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24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1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4"/>
                <w:u w:val="single"/>
                <w:shd w:fill="FFFFFF" w:val="clear"/>
              </w:rPr>
              <w:t xml:space="preserve">Познавательные УДД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1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4"/>
                <w:shd w:fill="FFFFFF" w:val="clear"/>
              </w:rPr>
              <w:t xml:space="preserve">Анализ, синтез, сравнение, обобщение.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1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4"/>
                <w:shd w:fill="FFFFFF" w:val="clear"/>
              </w:rPr>
              <w:t xml:space="preserve">Осознанное и произвольное построение письменного и речевого, знакового  высказывания.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1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4"/>
                <w:u w:val="single"/>
                <w:shd w:fill="FFFFFF" w:val="clear"/>
              </w:rPr>
              <w:t xml:space="preserve">Коммуникативные УУД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1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4"/>
                <w:shd w:fill="FFFFFF" w:val="clear"/>
              </w:rPr>
              <w:t xml:space="preserve">Аргументация своего мнения.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4"/>
                <w:shd w:fill="FFFFFF" w:val="clear"/>
              </w:rPr>
              <w:t xml:space="preserve">Учет мнений др уч-ся.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1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4"/>
                <w:u w:val="single"/>
                <w:shd w:fill="FFFFFF" w:val="clear"/>
              </w:rPr>
              <w:t xml:space="preserve">Личностные УДД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1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4"/>
                <w:shd w:fill="FFFFFF" w:val="clear"/>
              </w:rPr>
              <w:t xml:space="preserve">Осознание ответственности за совместно выполненное задание.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2.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Отличие грибов от растений и животных</w:t>
            </w:r>
          </w:p>
        </w:tc>
        <w:tc>
          <w:tcPr>
            <w:tcW w:w="22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Работа с текстами по выделению сходных отличительных признаков грибов и растений, грибов и животных. Дополнение полученной информации от изображений.</w:t>
            </w:r>
          </w:p>
        </w:tc>
        <w:tc>
          <w:tcPr>
            <w:tcW w:w="21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FFFFFF" w:val="clear"/>
              </w:rPr>
              <w:t xml:space="preserve">Работа в парах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с текстами.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Заполнение сравнительной таблицы. Представление своих наработок в устном выступлении.</w:t>
            </w:r>
          </w:p>
        </w:tc>
        <w:tc>
          <w:tcPr>
            <w:tcW w:w="24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3.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Строение шляпочных грибов: плодовое тело (шляпка и ножка, грибница (мицелий).</w:t>
            </w:r>
          </w:p>
        </w:tc>
        <w:tc>
          <w:tcPr>
            <w:tcW w:w="22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Работа с материалом презентации: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зарисовки в тетр: строение гриба, трубчатые и пластинчатые.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работа с комплектом карточек (с начала урока выданных): разделить грибы на трубчатые и пластинчатые</w:t>
            </w:r>
          </w:p>
        </w:tc>
        <w:tc>
          <w:tcPr>
            <w:tcW w:w="21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FFFFFF" w:val="clear"/>
              </w:rPr>
              <w:t xml:space="preserve">Индивидуальная работа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в тетр.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</w:pP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</w:pP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</w:pP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</w:pP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</w:pP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FFFFFF" w:val="clear"/>
              </w:rPr>
              <w:t xml:space="preserve">Работа в парах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по классификации грибов,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FFFFFF" w:val="clear"/>
              </w:rPr>
              <w:t xml:space="preserve">работа со смарт-доской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.</w:t>
            </w:r>
          </w:p>
        </w:tc>
        <w:tc>
          <w:tcPr>
            <w:tcW w:w="24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4.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Процессы жизнедеятельности грибов: гетеротрофность (сапротрофы, паразиты, хищники, симбионты), размножение (споры, часть грибницы, половое), рост и развитие.</w:t>
            </w:r>
          </w:p>
        </w:tc>
        <w:tc>
          <w:tcPr>
            <w:tcW w:w="22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записи в тетради</w:t>
            </w:r>
          </w:p>
        </w:tc>
        <w:tc>
          <w:tcPr>
            <w:tcW w:w="21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FFFFFF" w:val="clear"/>
              </w:rPr>
              <w:t xml:space="preserve">Индивидуальная работа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в тетради</w:t>
            </w:r>
          </w:p>
        </w:tc>
        <w:tc>
          <w:tcPr>
            <w:tcW w:w="24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5.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Классификация и многообразие грибов (одноклеточные, многоклеточные, шляпочные, паразиты, плесневые)</w:t>
            </w:r>
          </w:p>
        </w:tc>
        <w:tc>
          <w:tcPr>
            <w:tcW w:w="22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работа с комплектом карточек (с начала урока выданных): разделить грибы по признакам.</w:t>
            </w:r>
          </w:p>
        </w:tc>
        <w:tc>
          <w:tcPr>
            <w:tcW w:w="21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FFFFFF" w:val="clear"/>
              </w:rPr>
              <w:t xml:space="preserve">Работа в парах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по классификации грибов,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FFFFFF" w:val="clear"/>
              </w:rPr>
              <w:t xml:space="preserve">работа со смарт-доской</w:t>
            </w:r>
          </w:p>
        </w:tc>
        <w:tc>
          <w:tcPr>
            <w:tcW w:w="24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6.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Лабораторная работа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Изучение дрожжей и плесневых грибов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</w:t>
            </w:r>
          </w:p>
        </w:tc>
        <w:tc>
          <w:tcPr>
            <w:tcW w:w="22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На общем столе выбрать (по желанию) объекты для изучения: микроскоп, готовые микропрепараты грибов; лупа и живые объекты разных плесневых грибов; картинки и пластилин, бумага, др подручные средства для создания макета пеницилла, мукора, колонии дрожжей.</w:t>
            </w:r>
          </w:p>
        </w:tc>
        <w:tc>
          <w:tcPr>
            <w:tcW w:w="21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Работа в парах с микроскопом по изучению готовых микропрепаратов.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Работа в группах по изучению живых объеков грибов с помощью лупы.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Работа в группе по изготовлению макетов грибов. Представление результатов.</w:t>
            </w:r>
          </w:p>
        </w:tc>
        <w:tc>
          <w:tcPr>
            <w:tcW w:w="24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7.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Роль грибов: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в природе (симбионты, паразиты, разлагают вещества почвы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плодородие, участвуют в круговороте веществ)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в жизни человека (пища (съедобные), лекарственные препараты и витамины, дрожжи, порча продуктов, болезни)</w:t>
            </w:r>
          </w:p>
        </w:tc>
        <w:tc>
          <w:tcPr>
            <w:tcW w:w="22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Работа с материалом учебника (парагр.14) или видео с сайта РЭШ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Записи в тетр.</w:t>
            </w:r>
          </w:p>
        </w:tc>
        <w:tc>
          <w:tcPr>
            <w:tcW w:w="21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FFFFFF" w:val="clear"/>
              </w:rPr>
              <w:t xml:space="preserve">Индивидуальная работа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FFFFFF" w:val="clear"/>
              </w:rPr>
            </w:pP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FFFFFF" w:val="clear"/>
              </w:rPr>
            </w:pP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FFFFFF" w:val="clear"/>
              </w:rPr>
              <w:t xml:space="preserve">Фронтальная работа с видеоматериалом</w:t>
            </w:r>
          </w:p>
        </w:tc>
        <w:tc>
          <w:tcPr>
            <w:tcW w:w="24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Зкрепление материала. </w:t>
            </w:r>
          </w:p>
        </w:tc>
        <w:tc>
          <w:tcPr>
            <w:tcW w:w="31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Работа с заданиями: схемы, высказывания, схематичные рисунки, Памятка.</w:t>
            </w:r>
          </w:p>
        </w:tc>
        <w:tc>
          <w:tcPr>
            <w:tcW w:w="22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Уч-ся на общем столе выбирают комплекты заданий (по желанию) выполняют их и проводят самопроверку по готовым ключам.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Памятку для грибника учащиеся составляют на ПК и представляют всему классу. </w:t>
            </w:r>
          </w:p>
        </w:tc>
        <w:tc>
          <w:tcPr>
            <w:tcW w:w="21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FFFFFF" w:val="clear"/>
              </w:rPr>
              <w:t xml:space="preserve">Индивидуальная и парная работа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FFFFFF" w:val="clear"/>
              </w:rPr>
            </w:pP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FFFFFF" w:val="clear"/>
              </w:rPr>
            </w:pP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FFFFFF" w:val="clear"/>
              </w:rPr>
            </w:pP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FFFFFF" w:val="clear"/>
              </w:rPr>
            </w:pP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FFFFFF" w:val="clear"/>
              </w:rPr>
            </w:pP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FFFFFF" w:val="clear"/>
              </w:rPr>
            </w:pP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FFFFFF" w:val="clear"/>
              </w:rPr>
            </w:pP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FFFFFF" w:val="clear"/>
              </w:rPr>
              <w:t xml:space="preserve">Представление Памятки грибнику. Обсуждение в классе.</w:t>
            </w:r>
          </w:p>
        </w:tc>
        <w:tc>
          <w:tcPr>
            <w:tcW w:w="24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1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4"/>
                <w:u w:val="single"/>
                <w:shd w:fill="FFFFFF" w:val="clear"/>
              </w:rPr>
              <w:t xml:space="preserve">Личностные:</w:t>
            </w:r>
            <w:r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4"/>
                <w:shd w:fill="FFFFFF" w:val="clear"/>
              </w:rPr>
              <w:t xml:space="preserve"> Самоанализ работы, результатов деятельности.</w:t>
            </w:r>
            <w:r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4"/>
                <w:u w:val="single"/>
                <w:shd w:fill="FFFFFF" w:val="clear"/>
              </w:rPr>
              <w:t xml:space="preserve"> Коммуникативные УУД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1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4"/>
                <w:shd w:fill="FFFFFF" w:val="clear"/>
              </w:rPr>
              <w:t xml:space="preserve">Аргументация своего мнения. 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Рефлексия</w:t>
            </w:r>
          </w:p>
        </w:tc>
        <w:tc>
          <w:tcPr>
            <w:tcW w:w="31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Заполнение Талицы по теме</w:t>
            </w:r>
          </w:p>
        </w:tc>
        <w:tc>
          <w:tcPr>
            <w:tcW w:w="22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Работа с печатными Рефлексивными заготовками (раздаточный материал)</w:t>
            </w:r>
          </w:p>
        </w:tc>
        <w:tc>
          <w:tcPr>
            <w:tcW w:w="21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FFFFFF" w:val="clear"/>
              </w:rPr>
              <w:t xml:space="preserve">Индивидуальная работа</w:t>
            </w:r>
          </w:p>
        </w:tc>
        <w:tc>
          <w:tcPr>
            <w:tcW w:w="24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4"/>
                <w:u w:val="single"/>
                <w:shd w:fill="auto" w:val="clear"/>
              </w:rPr>
              <w:t xml:space="preserve">Личностные:</w:t>
            </w:r>
            <w:r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4"/>
                <w:shd w:fill="auto" w:val="clear"/>
              </w:rPr>
              <w:t xml:space="preserve"> Самоанализ работы, результатов деятельности</w:t>
            </w:r>
          </w:p>
        </w:tc>
      </w:tr>
    </w:tbl>
    <w:p>
      <w:pPr>
        <w:suppressAutoHyphens w:val="true"/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Подборка учебных заданий к этапам занятия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Актуализация знаний.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Ребусы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4170" w:dyaOrig="2085">
          <v:rect xmlns:o="urn:schemas-microsoft-com:office:office" xmlns:v="urn:schemas-microsoft-com:vml" id="rectole0000000000" style="width:208.500000pt;height:10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object w:dxaOrig="6600" w:dyaOrig="3300">
          <v:rect xmlns:o="urn:schemas-microsoft-com:office:office" xmlns:v="urn:schemas-microsoft-com:vml" id="rectole0000000001" style="width:330.000000pt;height:165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Изучение нового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FFFFFF" w:val="clear"/>
        </w:rPr>
        <w:t xml:space="preserve">Карточки для работы по делению грибов на группы (комплект на каждую парту)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object w:dxaOrig="4353" w:dyaOrig="6074">
          <v:rect xmlns:o="urn:schemas-microsoft-com:office:office" xmlns:v="urn:schemas-microsoft-com:vml" id="rectole0000000002" style="width:217.650000pt;height:303.7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</w:p>
    <w:p>
      <w:pPr>
        <w:suppressAutoHyphens w:val="true"/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3.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FFFFFF" w:val="clear"/>
        </w:rPr>
        <w:t xml:space="preserve">Карточки для работы по делению объектов живой природы на царства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object w:dxaOrig="9091" w:dyaOrig="6438">
          <v:rect xmlns:o="urn:schemas-microsoft-com:office:office" xmlns:v="urn:schemas-microsoft-com:vml" id="rectole0000000003" style="width:454.550000pt;height:321.9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Можно раздать разные карточки с отдельными представителями и раскладывать их в соответствии данному образцу.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FFFFFF" w:val="clear"/>
        </w:rPr>
      </w:pPr>
    </w:p>
    <w:p>
      <w:pPr>
        <w:suppressAutoHyphens w:val="true"/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FFFFFF" w:val="clear"/>
        </w:rPr>
        <w:t xml:space="preserve">4.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FFFFFF" w:val="clear"/>
        </w:rPr>
        <w:t xml:space="preserve">Текст по сравнительной характеристике Растений, Животных и Грибов.</w:t>
      </w:r>
    </w:p>
    <w:p>
      <w:pPr>
        <w:suppressAutoHyphens w:val="true"/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Царство Грибы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одна из самых больших групп организмов. В ней около 100тыс известных видов. Грибы занимают особое положение в живом мире: они не являются ни растениями, ни животными, однако имеют черты сходства с представителями обоих царств. В этом и заключается своеобразие грибов. Им характерна неподвижность, постоянный рост, а клетки имеют дополнительные прочные стенки. Интересно, что грибы питаются готовыми органическими веществами, а значит, являются гетеротрофами. Уникальность заключается еще и в том, что тело гриба, называемое грибницей, представлено гифами (тонкие ветвящиеся нити) и плодовое тело, в котором образуются особые клетки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споры, используемые грибом для размножения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»</w:t>
      </w:r>
    </w:p>
    <w:p>
      <w:pPr>
        <w:suppressAutoHyphens w:val="true"/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5.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FFFFFF" w:val="clear"/>
        </w:rPr>
        <w:t xml:space="preserve">Лабораторная работа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FFFFFF" w:val="clear"/>
        </w:rPr>
        <w:t xml:space="preserve">Изучение дрожжей и плесневых грибов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FFFFFF" w:val="clear"/>
        </w:rPr>
        <w:t xml:space="preserve">»</w:t>
      </w:r>
    </w:p>
    <w:p>
      <w:pPr>
        <w:suppressAutoHyphens w:val="true"/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1)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Рассмотрите под микроскопом препарат живых дрожжей. Найдите округлые мелкие клетки. </w:t>
      </w:r>
    </w:p>
    <w:p>
      <w:pPr>
        <w:suppressAutoHyphens w:val="true"/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2)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Зарисуйте 10-12 клеток и подпишите цитоплазму, клеточную стенку. Стенка грибов построена из хитина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особого вещества, похожего на целлюлозу. Укажите, что стенка клетки из хитина и НЕ ЗАБУДЬТЕ озаглавить рисунок.</w:t>
      </w:r>
    </w:p>
    <w:p>
      <w:pPr>
        <w:suppressAutoHyphens w:val="true"/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ВНИМАНИЕ! Ядро в клетках дрожжей есть, как и у всех грибов, но ядро очень маленькое и его под нашим микроскопом не видно.</w:t>
      </w:r>
    </w:p>
    <w:p>
      <w:pPr>
        <w:suppressAutoHyphens w:val="true"/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3)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Изучите под микроскопом участок плесневого гриба. Найдите мицелий (грибницу), нити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гифы, из которых мицелий состоит, головки со спорами и выпускающиеся споры.</w:t>
      </w:r>
    </w:p>
    <w:p>
      <w:pPr>
        <w:suppressAutoHyphens w:val="true"/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4)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Зарисуйте небольшой участок мицелия, сделайте подписи. Не забудьте указать цитоплазму гиф и клеточную стенку из хитина.</w:t>
      </w:r>
    </w:p>
    <w:p>
      <w:pPr>
        <w:suppressAutoHyphens w:val="true"/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</w:p>
    <w:p>
      <w:pPr>
        <w:suppressAutoHyphens w:val="true"/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Диагностические материалы для оценивания результатов обучения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</w:p>
    <w:p>
      <w:pPr>
        <w:suppressAutoHyphens w:val="true"/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</w:p>
    <w:p>
      <w:pPr>
        <w:suppressAutoHyphens w:val="true"/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FFFFFF" w:val="clear"/>
        </w:rPr>
        <w:t xml:space="preserve">1).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FFFFFF" w:val="clear"/>
        </w:rPr>
        <w:t xml:space="preserve">Подпиши части гриба. 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ab/>
      </w:r>
      <w:r>
        <w:object w:dxaOrig="7653" w:dyaOrig="2976">
          <v:rect xmlns:o="urn:schemas-microsoft-com:office:office" xmlns:v="urn:schemas-microsoft-com:vml" id="rectole0000000004" style="width:382.650000pt;height:148.8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FFFFFF" w:val="clear"/>
        </w:rPr>
        <w:t xml:space="preserve">Охарактеризуй его: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Шляпочный/ плесневый; Пластинчатый/трубчатый; паразит/самостоятельный.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FFFFFF" w:val="clear"/>
        </w:rPr>
        <w:t xml:space="preserve">предметный результат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)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181818"/>
          <w:spacing w:val="0"/>
          <w:position w:val="0"/>
          <w:sz w:val="28"/>
          <w:u w:val="single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FFFFFF" w:val="clear"/>
        </w:rPr>
        <w:t xml:space="preserve">2).</w:t>
      </w:r>
      <w:r>
        <w:rPr>
          <w:rFonts w:ascii="Arial" w:hAnsi="Arial" w:cs="Arial" w:eastAsia="Arial"/>
          <w:i/>
          <w:color w:val="181818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181818"/>
          <w:spacing w:val="0"/>
          <w:position w:val="0"/>
          <w:sz w:val="28"/>
          <w:shd w:fill="FFFFFF" w:val="clear"/>
        </w:rPr>
        <w:t xml:space="preserve">Покажи взаимную выгоду от микоризы для гриба и растения. </w:t>
      </w:r>
      <w:r>
        <w:rPr>
          <w:rFonts w:ascii="Times New Roman" w:hAnsi="Times New Roman" w:cs="Times New Roman" w:eastAsia="Times New Roman"/>
          <w:color w:val="181818"/>
          <w:spacing w:val="0"/>
          <w:position w:val="0"/>
          <w:sz w:val="28"/>
          <w:u w:val="single"/>
          <w:shd w:fill="FFFFFF" w:val="clear"/>
        </w:rPr>
        <w:t xml:space="preserve">(предметный, личностный результат)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181818"/>
          <w:spacing w:val="0"/>
          <w:position w:val="0"/>
          <w:sz w:val="28"/>
          <w:u w:val="single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181818"/>
          <w:spacing w:val="0"/>
          <w:position w:val="0"/>
          <w:sz w:val="28"/>
          <w:shd w:fill="FFFFFF" w:val="clear"/>
        </w:rPr>
      </w:pPr>
      <w:r>
        <w:object w:dxaOrig="5709" w:dyaOrig="3928">
          <v:rect xmlns:o="urn:schemas-microsoft-com:office:office" xmlns:v="urn:schemas-microsoft-com:vml" id="rectole0000000005" style="width:285.450000pt;height:196.4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181818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181818"/>
          <w:spacing w:val="0"/>
          <w:position w:val="0"/>
          <w:sz w:val="28"/>
          <w:shd w:fill="FFFFFF" w:val="clear"/>
        </w:rPr>
        <w:t xml:space="preserve">С какими растениями образуют микоризу грибы: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181818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181818"/>
          <w:spacing w:val="0"/>
          <w:position w:val="0"/>
          <w:sz w:val="28"/>
          <w:shd w:fill="FFFFFF" w:val="clear"/>
        </w:rPr>
        <w:t xml:space="preserve">Подберезовик </w:t>
      </w:r>
      <w:r>
        <w:rPr>
          <w:rFonts w:ascii="Times New Roman" w:hAnsi="Times New Roman" w:cs="Times New Roman" w:eastAsia="Times New Roman"/>
          <w:color w:val="181818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181818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181818"/>
          <w:spacing w:val="0"/>
          <w:position w:val="0"/>
          <w:sz w:val="28"/>
          <w:shd w:fill="FFFFFF" w:val="clear"/>
        </w:rPr>
        <w:t xml:space="preserve">с__________________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181818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181818"/>
          <w:spacing w:val="0"/>
          <w:position w:val="0"/>
          <w:sz w:val="28"/>
          <w:shd w:fill="FFFFFF" w:val="clear"/>
        </w:rPr>
        <w:t xml:space="preserve">Подосиновик </w:t>
      </w:r>
      <w:r>
        <w:rPr>
          <w:rFonts w:ascii="Times New Roman" w:hAnsi="Times New Roman" w:cs="Times New Roman" w:eastAsia="Times New Roman"/>
          <w:color w:val="181818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181818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181818"/>
          <w:spacing w:val="0"/>
          <w:position w:val="0"/>
          <w:sz w:val="28"/>
          <w:shd w:fill="FFFFFF" w:val="clear"/>
        </w:rPr>
        <w:t xml:space="preserve">с __________________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181818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181818"/>
          <w:spacing w:val="0"/>
          <w:position w:val="0"/>
          <w:sz w:val="28"/>
          <w:shd w:fill="FFFFFF" w:val="clear"/>
        </w:rPr>
        <w:t xml:space="preserve">Поддубовик </w:t>
      </w:r>
      <w:r>
        <w:rPr>
          <w:rFonts w:ascii="Times New Roman" w:hAnsi="Times New Roman" w:cs="Times New Roman" w:eastAsia="Times New Roman"/>
          <w:color w:val="181818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181818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181818"/>
          <w:spacing w:val="0"/>
          <w:position w:val="0"/>
          <w:sz w:val="28"/>
          <w:shd w:fill="FFFFFF" w:val="clear"/>
        </w:rPr>
        <w:t xml:space="preserve">с ___________________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181818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181818"/>
          <w:spacing w:val="0"/>
          <w:position w:val="0"/>
          <w:sz w:val="28"/>
          <w:shd w:fill="FFFFFF" w:val="clear"/>
        </w:rPr>
        <w:t xml:space="preserve">Маслята </w:t>
      </w:r>
      <w:r>
        <w:rPr>
          <w:rFonts w:ascii="Times New Roman" w:hAnsi="Times New Roman" w:cs="Times New Roman" w:eastAsia="Times New Roman"/>
          <w:color w:val="181818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181818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181818"/>
          <w:spacing w:val="0"/>
          <w:position w:val="0"/>
          <w:sz w:val="28"/>
          <w:shd w:fill="FFFFFF" w:val="clear"/>
        </w:rPr>
        <w:t xml:space="preserve">с ______________________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181818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181818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181818"/>
          <w:spacing w:val="0"/>
          <w:position w:val="0"/>
          <w:sz w:val="28"/>
          <w:shd w:fill="FFFFFF" w:val="clear"/>
        </w:rPr>
        <w:t xml:space="preserve">3).</w:t>
      </w:r>
      <w:r>
        <w:rPr>
          <w:rFonts w:ascii="Times New Roman" w:hAnsi="Times New Roman" w:cs="Times New Roman" w:eastAsia="Times New Roman"/>
          <w:i/>
          <w:color w:val="181818"/>
          <w:spacing w:val="0"/>
          <w:position w:val="0"/>
          <w:sz w:val="28"/>
          <w:shd w:fill="FFFFFF" w:val="clear"/>
        </w:rPr>
        <w:t xml:space="preserve">Дополни простейшую схему взаимоотношений живых организмов и среды их обитания, связанных между собой </w:t>
      </w:r>
      <w:r>
        <w:rPr>
          <w:rFonts w:ascii="Times New Roman" w:hAnsi="Times New Roman" w:cs="Times New Roman" w:eastAsia="Times New Roman"/>
          <w:color w:val="181818"/>
          <w:spacing w:val="0"/>
          <w:position w:val="0"/>
          <w:sz w:val="28"/>
          <w:shd w:fill="FFFFFF" w:val="clear"/>
        </w:rPr>
        <w:t xml:space="preserve">(</w:t>
      </w:r>
      <w:r>
        <w:rPr>
          <w:rFonts w:ascii="Times New Roman" w:hAnsi="Times New Roman" w:cs="Times New Roman" w:eastAsia="Times New Roman"/>
          <w:color w:val="181818"/>
          <w:spacing w:val="0"/>
          <w:position w:val="0"/>
          <w:sz w:val="28"/>
          <w:u w:val="single"/>
          <w:shd w:fill="FFFFFF" w:val="clear"/>
        </w:rPr>
        <w:t xml:space="preserve">предметный,  метапредметный результат</w:t>
      </w:r>
      <w:r>
        <w:rPr>
          <w:rFonts w:ascii="Times New Roman" w:hAnsi="Times New Roman" w:cs="Times New Roman" w:eastAsia="Times New Roman"/>
          <w:color w:val="181818"/>
          <w:spacing w:val="0"/>
          <w:position w:val="0"/>
          <w:sz w:val="28"/>
          <w:shd w:fill="FFFFFF" w:val="clear"/>
        </w:rPr>
        <w:t xml:space="preserve">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181818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181818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181818"/>
          <w:spacing w:val="0"/>
          <w:position w:val="0"/>
          <w:sz w:val="28"/>
          <w:shd w:fill="FFFFFF" w:val="clear"/>
        </w:rPr>
        <w:t xml:space="preserve">РАСТЕНИЯ (создатели) -------- ________(потребители)--------- ___________ (разрушители)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181818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181818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181818"/>
          <w:spacing w:val="0"/>
          <w:position w:val="0"/>
          <w:sz w:val="28"/>
          <w:shd w:fill="FFFFFF" w:val="clear"/>
        </w:rPr>
        <w:t xml:space="preserve">Солнечный свет</w:t>
        <w:tab/>
        <w:tab/>
        <w:tab/>
        <w:t xml:space="preserve">почва</w:t>
        <w:tab/>
        <w:tab/>
        <w:tab/>
        <w:tab/>
        <w:t xml:space="preserve">вода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i/>
          <w:color w:val="181818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4).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Выдели: Верные и неверные высказывания 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u w:val="single"/>
          <w:shd w:fill="FFFFFF" w:val="clear"/>
        </w:rPr>
        <w:t xml:space="preserve">предметный результат)</w:t>
      </w:r>
    </w:p>
    <w:p>
      <w:pPr>
        <w:spacing w:before="0" w:after="135" w:line="240"/>
        <w:ind w:right="0" w:left="0" w:firstLine="0"/>
        <w:jc w:val="left"/>
        <w:rPr>
          <w:rFonts w:ascii="Arial" w:hAnsi="Arial" w:cs="Arial" w:eastAsia="Arial"/>
          <w:color w:val="181818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1.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Грибы не имеют хлоропластов и других пластид.</w:t>
      </w:r>
    </w:p>
    <w:p>
      <w:pPr>
        <w:spacing w:before="0" w:after="135" w:line="240"/>
        <w:ind w:right="0" w:left="0" w:firstLine="0"/>
        <w:jc w:val="left"/>
        <w:rPr>
          <w:rFonts w:ascii="Arial" w:hAnsi="Arial" w:cs="Arial" w:eastAsia="Arial"/>
          <w:color w:val="181818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2.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Гифы - это корни.</w:t>
      </w:r>
    </w:p>
    <w:p>
      <w:pPr>
        <w:spacing w:before="0" w:after="135" w:line="240"/>
        <w:ind w:right="0" w:left="0" w:firstLine="0"/>
        <w:jc w:val="left"/>
        <w:rPr>
          <w:rFonts w:ascii="Arial" w:hAnsi="Arial" w:cs="Arial" w:eastAsia="Arial"/>
          <w:color w:val="181818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3.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Все грибы растут в лесах.</w:t>
      </w:r>
    </w:p>
    <w:p>
      <w:pPr>
        <w:spacing w:before="0" w:after="135" w:line="240"/>
        <w:ind w:right="0" w:left="0" w:firstLine="0"/>
        <w:jc w:val="left"/>
        <w:rPr>
          <w:rFonts w:ascii="Arial" w:hAnsi="Arial" w:cs="Arial" w:eastAsia="Arial"/>
          <w:color w:val="181818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4.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Грибы имеют грибницу, состоящую из белых тонких нитей (гифов).</w:t>
      </w:r>
    </w:p>
    <w:p>
      <w:pPr>
        <w:spacing w:before="0" w:after="135" w:line="240"/>
        <w:ind w:right="0" w:left="0" w:firstLine="0"/>
        <w:jc w:val="left"/>
        <w:rPr>
          <w:rFonts w:ascii="Arial" w:hAnsi="Arial" w:cs="Arial" w:eastAsia="Arial"/>
          <w:color w:val="181818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5.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Все грибы - это многоклеточные организмы.</w:t>
      </w:r>
    </w:p>
    <w:p>
      <w:pPr>
        <w:spacing w:before="0" w:after="135" w:line="240"/>
        <w:ind w:right="0" w:left="0" w:firstLine="0"/>
        <w:jc w:val="left"/>
        <w:rPr>
          <w:rFonts w:ascii="Arial" w:hAnsi="Arial" w:cs="Arial" w:eastAsia="Arial"/>
          <w:color w:val="181818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6.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Тело шляпочного гриба состоит из переплетенных нитей (гифов).</w:t>
      </w:r>
    </w:p>
    <w:p>
      <w:pPr>
        <w:spacing w:before="0" w:after="135" w:line="240"/>
        <w:ind w:right="0" w:left="0" w:firstLine="0"/>
        <w:jc w:val="left"/>
        <w:rPr>
          <w:rFonts w:ascii="Arial" w:hAnsi="Arial" w:cs="Arial" w:eastAsia="Arial"/>
          <w:color w:val="181818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7.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Все грибы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паразиты.</w:t>
      </w:r>
    </w:p>
    <w:p>
      <w:pPr>
        <w:spacing w:before="0" w:after="135" w:line="240"/>
        <w:ind w:right="0" w:left="0" w:firstLine="0"/>
        <w:jc w:val="left"/>
        <w:rPr>
          <w:rFonts w:ascii="Arial" w:hAnsi="Arial" w:cs="Arial" w:eastAsia="Arial"/>
          <w:color w:val="181818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8.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В клеточных стенках грибов, как в покровах тела раков, насекомых, имеется органическое вещество- хитин.</w:t>
      </w:r>
    </w:p>
    <w:p>
      <w:pPr>
        <w:spacing w:before="0" w:after="135" w:line="240"/>
        <w:ind w:right="0" w:left="0" w:firstLine="0"/>
        <w:jc w:val="left"/>
        <w:rPr>
          <w:rFonts w:ascii="Arial" w:hAnsi="Arial" w:cs="Arial" w:eastAsia="Arial"/>
          <w:color w:val="181818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9.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Грибы питаются готовыми органическими веществами.</w:t>
      </w:r>
    </w:p>
    <w:p>
      <w:pPr>
        <w:spacing w:before="0" w:after="135" w:line="240"/>
        <w:ind w:right="0" w:left="0" w:firstLine="0"/>
        <w:jc w:val="left"/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10.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Среди грибов встречаются как одноклеточные, так и многоклеточные.</w:t>
      </w:r>
    </w:p>
    <w:p>
      <w:pPr>
        <w:spacing w:before="0" w:after="135" w:line="240"/>
        <w:ind w:right="0" w:left="0" w:firstLine="0"/>
        <w:jc w:val="left"/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</w:pPr>
    </w:p>
    <w:p>
      <w:pPr>
        <w:spacing w:before="0" w:after="135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333333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5) </w:t>
      </w:r>
      <w:r>
        <w:rPr>
          <w:rFonts w:ascii="Times New Roman" w:hAnsi="Times New Roman" w:cs="Times New Roman" w:eastAsia="Times New Roman"/>
          <w:i/>
          <w:color w:val="333333"/>
          <w:spacing w:val="0"/>
          <w:position w:val="0"/>
          <w:sz w:val="28"/>
          <w:shd w:fill="FFFFFF" w:val="clear"/>
        </w:rPr>
        <w:t xml:space="preserve">Прочитайте текст. Ответьте на вопросы, доказывая свой ответ текстом (можно выделять нужные места текста маркером) (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u w:val="single"/>
          <w:shd w:fill="FFFFFF" w:val="clear"/>
        </w:rPr>
        <w:t xml:space="preserve">метапредметный результат</w:t>
      </w:r>
      <w:r>
        <w:rPr>
          <w:rFonts w:ascii="Times New Roman" w:hAnsi="Times New Roman" w:cs="Times New Roman" w:eastAsia="Times New Roman"/>
          <w:i/>
          <w:color w:val="333333"/>
          <w:spacing w:val="0"/>
          <w:position w:val="0"/>
          <w:sz w:val="28"/>
          <w:shd w:fill="FFFFFF" w:val="clear"/>
        </w:rPr>
        <w:t xml:space="preserve">)</w:t>
      </w:r>
    </w:p>
    <w:p>
      <w:pPr>
        <w:spacing w:before="0" w:after="135" w:line="240"/>
        <w:ind w:right="0" w:left="0" w:firstLine="0"/>
        <w:jc w:val="left"/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u w:val="single"/>
          <w:shd w:fill="FFFFFF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u w:val="single"/>
          <w:shd w:fill="FFFFFF" w:val="clear"/>
        </w:rPr>
        <w:t xml:space="preserve">Выращивание шампиньонов.</w:t>
      </w:r>
    </w:p>
    <w:p>
      <w:pPr>
        <w:spacing w:before="0" w:after="135" w:line="240"/>
        <w:ind w:right="0" w:left="0" w:firstLine="708"/>
        <w:jc w:val="both"/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Первое упоминание о выращивании шампиньонов в Европе найдено в монастырской летописи 1550 года. Вначале для шампиньонов делали грядки в тенистых местах и поливали их водой, в которой замачивали шляпки. Потом перешли под землю. Еще в начале 18 века в Париже для разведения грибов было приспособлено около двух тысяч помещений в бывших каменоломнях. В наши дни этот гриб выращивают в Южной и Северной Америке, Европе, Австралии, Азии, Африке. Мировой урожай шампиньонов перевалил за 4 миллиона тонн. </w:t>
      </w:r>
    </w:p>
    <w:p>
      <w:pPr>
        <w:spacing w:before="0" w:after="135" w:line="240"/>
        <w:ind w:right="0" w:left="0" w:firstLine="0"/>
        <w:jc w:val="both"/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ab/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В большие плоские емкости кладут ровным слоем смесь навоза или куриного помета с нарубленной соломой, обильно поливают и раскладывают по верху кусочки мицелия (грибницы). В шампиньоннице должно быть тепло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 24-25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градусов. Через 2 недели грибница разрастается по всей толще, ее засыпают сверху слоем торфа. Торф не уплотняют, чтобы хорошо проходил воздух. А еще через неделю температуру снижают до 15 градусов и через полмесяца собирают урожай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до 40 кг плодовых тел с каждого квадратного метра!!</w:t>
      </w:r>
    </w:p>
    <w:p>
      <w:pPr>
        <w:spacing w:before="0" w:after="135" w:line="240"/>
        <w:ind w:right="0" w:left="0" w:firstLine="0"/>
        <w:jc w:val="both"/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А) Откуда шампиньон берет энергию на рост и развитие?</w:t>
      </w:r>
    </w:p>
    <w:p>
      <w:pPr>
        <w:spacing w:before="0" w:after="135" w:line="240"/>
        <w:ind w:right="0" w:left="0" w:firstLine="0"/>
        <w:jc w:val="both"/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Б) Какой у шампиньона тип питания (автотрофное/гетеротрофное)?</w:t>
      </w:r>
    </w:p>
    <w:p>
      <w:pPr>
        <w:spacing w:before="0" w:after="135" w:line="240"/>
        <w:ind w:right="0" w:left="0" w:firstLine="0"/>
        <w:jc w:val="both"/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В) Чем питается шампиньон?</w:t>
      </w:r>
    </w:p>
    <w:p>
      <w:pPr>
        <w:spacing w:before="0" w:after="135" w:line="240"/>
        <w:ind w:right="0" w:left="0" w:firstLine="0"/>
        <w:jc w:val="both"/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Г) Как гриб размножается?</w:t>
      </w:r>
    </w:p>
    <w:p>
      <w:pPr>
        <w:spacing w:before="0" w:after="135" w:line="240"/>
        <w:ind w:right="0" w:left="0" w:firstLine="0"/>
        <w:jc w:val="both"/>
        <w:rPr>
          <w:rFonts w:ascii="Arial" w:hAnsi="Arial" w:cs="Arial" w:eastAsia="Arial"/>
          <w:color w:val="181818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Д) Мицелий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это…..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181818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181818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181818"/>
          <w:spacing w:val="0"/>
          <w:position w:val="0"/>
          <w:sz w:val="28"/>
          <w:shd w:fill="FFFFFF" w:val="clear"/>
        </w:rPr>
        <w:t xml:space="preserve">5) </w:t>
      </w:r>
      <w:r>
        <w:rPr>
          <w:rFonts w:ascii="Times New Roman" w:hAnsi="Times New Roman" w:cs="Times New Roman" w:eastAsia="Times New Roman"/>
          <w:color w:val="181818"/>
          <w:spacing w:val="0"/>
          <w:position w:val="0"/>
          <w:sz w:val="28"/>
          <w:shd w:fill="FFFFFF" w:val="clear"/>
        </w:rPr>
        <w:t xml:space="preserve">Чтобы предупредить отравление грибами, необходимо соблюдать определенные правила. </w:t>
      </w:r>
      <w:r>
        <w:rPr>
          <w:rFonts w:ascii="Times New Roman" w:hAnsi="Times New Roman" w:cs="Times New Roman" w:eastAsia="Times New Roman"/>
          <w:i/>
          <w:color w:val="181818"/>
          <w:spacing w:val="0"/>
          <w:position w:val="0"/>
          <w:sz w:val="28"/>
          <w:shd w:fill="FFFFFF" w:val="clear"/>
        </w:rPr>
        <w:t xml:space="preserve">Используя свои знания и жизненный опыт, составь ПАМЯТКУ ГРИБНИКУ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181818"/>
          <w:spacing w:val="0"/>
          <w:position w:val="0"/>
          <w:sz w:val="28"/>
          <w:u w:val="single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181818"/>
          <w:spacing w:val="0"/>
          <w:position w:val="0"/>
          <w:sz w:val="28"/>
          <w:shd w:fill="FFFFFF" w:val="clear"/>
        </w:rPr>
        <w:t xml:space="preserve">(</w:t>
      </w:r>
      <w:r>
        <w:rPr>
          <w:rFonts w:ascii="Times New Roman" w:hAnsi="Times New Roman" w:cs="Times New Roman" w:eastAsia="Times New Roman"/>
          <w:color w:val="181818"/>
          <w:spacing w:val="0"/>
          <w:position w:val="0"/>
          <w:sz w:val="28"/>
          <w:u w:val="single"/>
          <w:shd w:fill="FFFFFF" w:val="clear"/>
        </w:rPr>
        <w:t xml:space="preserve">личностный результат)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181818"/>
          <w:spacing w:val="0"/>
          <w:position w:val="0"/>
          <w:sz w:val="28"/>
          <w:u w:val="single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181818"/>
          <w:spacing w:val="0"/>
          <w:position w:val="0"/>
          <w:sz w:val="28"/>
          <w:u w:val="single"/>
          <w:shd w:fill="FFFFFF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181818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181818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181818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181818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181818"/>
          <w:spacing w:val="0"/>
          <w:position w:val="0"/>
          <w:sz w:val="28"/>
          <w:shd w:fill="FFFFFF" w:val="clear"/>
        </w:rPr>
        <w:t xml:space="preserve">Рефлексивная заготовка для самооценки учащимся по работе над темой </w:t>
      </w:r>
      <w:r>
        <w:rPr>
          <w:rFonts w:ascii="Times New Roman" w:hAnsi="Times New Roman" w:cs="Times New Roman" w:eastAsia="Times New Roman"/>
          <w:b/>
          <w:color w:val="181818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181818"/>
          <w:spacing w:val="0"/>
          <w:position w:val="0"/>
          <w:sz w:val="28"/>
          <w:shd w:fill="FFFFFF" w:val="clear"/>
        </w:rPr>
        <w:t xml:space="preserve">Грибы</w:t>
      </w:r>
      <w:r>
        <w:rPr>
          <w:rFonts w:ascii="Times New Roman" w:hAnsi="Times New Roman" w:cs="Times New Roman" w:eastAsia="Times New Roman"/>
          <w:b/>
          <w:color w:val="181818"/>
          <w:spacing w:val="0"/>
          <w:position w:val="0"/>
          <w:sz w:val="28"/>
          <w:shd w:fill="FFFFFF" w:val="clear"/>
        </w:rPr>
        <w:t xml:space="preserve">»</w:t>
      </w:r>
    </w:p>
    <w:tbl>
      <w:tblPr/>
      <w:tblGrid>
        <w:gridCol w:w="3115"/>
        <w:gridCol w:w="3115"/>
        <w:gridCol w:w="3115"/>
      </w:tblGrid>
      <w:tr>
        <w:trPr>
          <w:trHeight w:val="1" w:hRule="atLeast"/>
          <w:jc w:val="left"/>
        </w:trPr>
        <w:tc>
          <w:tcPr>
            <w:tcW w:w="31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181818"/>
                <w:spacing w:val="0"/>
                <w:position w:val="0"/>
                <w:sz w:val="28"/>
                <w:shd w:fill="auto" w:val="clear"/>
              </w:rPr>
              <w:t xml:space="preserve">Результаты, которых нужно достичь, изучив тему </w:t>
            </w:r>
            <w:r>
              <w:rPr>
                <w:rFonts w:ascii="Times New Roman" w:hAnsi="Times New Roman" w:cs="Times New Roman" w:eastAsia="Times New Roman"/>
                <w:b/>
                <w:color w:val="181818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color w:val="181818"/>
                <w:spacing w:val="0"/>
                <w:position w:val="0"/>
                <w:sz w:val="28"/>
                <w:shd w:fill="auto" w:val="clear"/>
              </w:rPr>
              <w:t xml:space="preserve">Грибы</w:t>
            </w:r>
            <w:r>
              <w:rPr>
                <w:rFonts w:ascii="Times New Roman" w:hAnsi="Times New Roman" w:cs="Times New Roman" w:eastAsia="Times New Roman"/>
                <w:b/>
                <w:color w:val="181818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31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181818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181818"/>
                <w:spacing w:val="0"/>
                <w:position w:val="0"/>
                <w:sz w:val="28"/>
                <w:shd w:fill="auto" w:val="clear"/>
              </w:rPr>
              <w:t xml:space="preserve">Моя оценка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8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8"/>
                <w:shd w:fill="auto" w:val="clear"/>
              </w:rPr>
              <w:t xml:space="preserve">Отлично, хорошо, трудно)</w:t>
            </w:r>
          </w:p>
        </w:tc>
        <w:tc>
          <w:tcPr>
            <w:tcW w:w="31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181818"/>
                <w:spacing w:val="0"/>
                <w:position w:val="0"/>
                <w:sz w:val="28"/>
                <w:shd w:fill="auto" w:val="clear"/>
              </w:rPr>
              <w:t xml:space="preserve">Что могу поправить </w:t>
            </w:r>
            <w:r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8"/>
                <w:shd w:fill="auto" w:val="clear"/>
              </w:rPr>
              <w:t xml:space="preserve">(узнать, научиться, понаблюдать, рассмотреть….)</w:t>
            </w:r>
          </w:p>
        </w:tc>
      </w:tr>
      <w:tr>
        <w:trPr>
          <w:trHeight w:val="1" w:hRule="atLeast"/>
          <w:jc w:val="left"/>
        </w:trPr>
        <w:tc>
          <w:tcPr>
            <w:tcW w:w="31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181818"/>
                <w:spacing w:val="0"/>
                <w:position w:val="0"/>
                <w:sz w:val="28"/>
                <w:shd w:fill="auto" w:val="clear"/>
              </w:rPr>
              <w:t xml:space="preserve">Базовый уровень</w:t>
            </w:r>
          </w:p>
        </w:tc>
        <w:tc>
          <w:tcPr>
            <w:tcW w:w="31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1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181818"/>
                <w:spacing w:val="0"/>
                <w:position w:val="0"/>
                <w:sz w:val="28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i/>
                <w:color w:val="181818"/>
                <w:spacing w:val="0"/>
                <w:position w:val="0"/>
                <w:sz w:val="28"/>
                <w:shd w:fill="auto" w:val="clear"/>
              </w:rPr>
              <w:t xml:space="preserve">Приводить примеры </w:t>
            </w:r>
            <w:r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8"/>
                <w:shd w:fill="auto" w:val="clear"/>
              </w:rPr>
              <w:t xml:space="preserve">трубчатых и пластинчатых, съедобных и несъедобных (в том числе, ядовитых), плесневых  гирбов.</w:t>
            </w:r>
          </w:p>
        </w:tc>
        <w:tc>
          <w:tcPr>
            <w:tcW w:w="31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1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8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i/>
                <w:color w:val="181818"/>
                <w:spacing w:val="0"/>
                <w:position w:val="0"/>
                <w:sz w:val="28"/>
                <w:shd w:fill="auto" w:val="clear"/>
              </w:rPr>
              <w:t xml:space="preserve">Характеризовать </w:t>
            </w:r>
            <w:r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8"/>
                <w:shd w:fill="auto" w:val="clear"/>
              </w:rPr>
              <w:t xml:space="preserve">сущность и значение микоризы</w:t>
            </w:r>
          </w:p>
        </w:tc>
        <w:tc>
          <w:tcPr>
            <w:tcW w:w="31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1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8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i/>
                <w:color w:val="181818"/>
                <w:spacing w:val="0"/>
                <w:position w:val="0"/>
                <w:sz w:val="28"/>
                <w:shd w:fill="auto" w:val="clear"/>
              </w:rPr>
              <w:t xml:space="preserve">Знать термины</w:t>
            </w:r>
            <w:r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8"/>
                <w:shd w:fill="auto" w:val="clear"/>
              </w:rPr>
              <w:t xml:space="preserve"> создатели, потребители, разрушители, симбиоз и </w:t>
            </w:r>
            <w:r>
              <w:rPr>
                <w:rFonts w:ascii="Times New Roman" w:hAnsi="Times New Roman" w:cs="Times New Roman" w:eastAsia="Times New Roman"/>
                <w:i/>
                <w:color w:val="181818"/>
                <w:spacing w:val="0"/>
                <w:position w:val="0"/>
                <w:sz w:val="28"/>
                <w:shd w:fill="auto" w:val="clear"/>
              </w:rPr>
              <w:t xml:space="preserve">понимать</w:t>
            </w:r>
            <w:r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8"/>
                <w:shd w:fill="auto" w:val="clear"/>
              </w:rPr>
              <w:t xml:space="preserve"> их значение</w:t>
            </w:r>
          </w:p>
        </w:tc>
        <w:tc>
          <w:tcPr>
            <w:tcW w:w="31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1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181818"/>
                <w:spacing w:val="0"/>
                <w:position w:val="0"/>
                <w:sz w:val="28"/>
                <w:shd w:fill="auto" w:val="clear"/>
              </w:rPr>
              <w:t xml:space="preserve">Продвинутый уровень</w:t>
            </w:r>
          </w:p>
        </w:tc>
        <w:tc>
          <w:tcPr>
            <w:tcW w:w="31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1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8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i/>
                <w:color w:val="181818"/>
                <w:spacing w:val="0"/>
                <w:position w:val="0"/>
                <w:sz w:val="28"/>
                <w:shd w:fill="auto" w:val="clear"/>
              </w:rPr>
              <w:t xml:space="preserve">представлять</w:t>
            </w:r>
            <w:r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8"/>
                <w:shd w:fill="auto" w:val="clear"/>
              </w:rPr>
              <w:t xml:space="preserve">, как </w:t>
            </w:r>
            <w:r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8"/>
                <w:shd w:fill="auto" w:val="clear"/>
              </w:rPr>
              <w:t xml:space="preserve">работают</w:t>
            </w:r>
            <w:r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8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8"/>
                <w:shd w:fill="auto" w:val="clear"/>
              </w:rPr>
              <w:t xml:space="preserve">дрожжи при использовании их в хлебопечении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8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i/>
                <w:color w:val="181818"/>
                <w:spacing w:val="0"/>
                <w:position w:val="0"/>
                <w:sz w:val="28"/>
                <w:shd w:fill="auto" w:val="clear"/>
              </w:rPr>
              <w:t xml:space="preserve">называть этапы</w:t>
            </w:r>
            <w:r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8"/>
                <w:shd w:fill="auto" w:val="clear"/>
              </w:rPr>
              <w:t xml:space="preserve"> разрушения древесины, опавших листьев растений.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8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i/>
                <w:color w:val="181818"/>
                <w:spacing w:val="0"/>
                <w:position w:val="0"/>
                <w:sz w:val="28"/>
                <w:shd w:fill="auto" w:val="clear"/>
              </w:rPr>
              <w:t xml:space="preserve">описывать процесс</w:t>
            </w:r>
            <w:r>
              <w:rPr>
                <w:rFonts w:ascii="Times New Roman" w:hAnsi="Times New Roman" w:cs="Times New Roman" w:eastAsia="Times New Roman"/>
                <w:color w:val="181818"/>
                <w:spacing w:val="0"/>
                <w:position w:val="0"/>
                <w:sz w:val="28"/>
                <w:shd w:fill="auto" w:val="clear"/>
              </w:rPr>
              <w:t xml:space="preserve"> развития плесневого гриба</w:t>
            </w:r>
          </w:p>
        </w:tc>
        <w:tc>
          <w:tcPr>
            <w:tcW w:w="31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1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181818"/>
          <w:spacing w:val="0"/>
          <w:position w:val="0"/>
          <w:sz w:val="28"/>
          <w:shd w:fill="FFFFFF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num w:numId="4">
    <w:abstractNumId w:val="12"/>
  </w:num>
  <w:num w:numId="6">
    <w:abstractNumId w:val="6"/>
  </w:num>
  <w:num w:numId="9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3" Type="http://schemas.openxmlformats.org/officeDocument/2006/relationships/styles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2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