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C70C" w14:textId="77777777" w:rsidR="00CE2F74" w:rsidRPr="008E4FF6" w:rsidRDefault="00CE2F74" w:rsidP="00CE2F74">
      <w:pPr>
        <w:spacing w:after="160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E4FF6">
        <w:rPr>
          <w:rFonts w:ascii="Times New Roman" w:hAnsi="Times New Roman" w:cs="Times New Roman"/>
          <w:b/>
          <w:bCs/>
          <w:sz w:val="28"/>
          <w:szCs w:val="28"/>
        </w:rPr>
        <w:t>Мастер-класс: «Метод Интеллект-карт как способ проведени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E4FF6">
        <w:rPr>
          <w:rFonts w:ascii="Times New Roman" w:hAnsi="Times New Roman" w:cs="Times New Roman"/>
          <w:b/>
          <w:bCs/>
          <w:sz w:val="28"/>
          <w:szCs w:val="28"/>
        </w:rPr>
        <w:t xml:space="preserve"> рефлексии освоения детьми содержания образовательной деятельности в ДОУ».</w:t>
      </w:r>
    </w:p>
    <w:p w14:paraId="778BC3F0" w14:textId="77777777" w:rsidR="00CE2F74" w:rsidRDefault="00CE2F74" w:rsidP="00CE2F74">
      <w:pPr>
        <w:spacing w:after="0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FF6">
        <w:rPr>
          <w:rFonts w:ascii="Times New Roman" w:hAnsi="Times New Roman" w:cs="Times New Roman"/>
          <w:b/>
          <w:bCs/>
          <w:sz w:val="24"/>
          <w:szCs w:val="24"/>
        </w:rPr>
        <w:t>Учитель-дефектолог МАДОУ «Детский сад №11»,</w:t>
      </w:r>
    </w:p>
    <w:p w14:paraId="47E8D150" w14:textId="77777777" w:rsidR="00CE2F74" w:rsidRPr="008E4FF6" w:rsidRDefault="00CE2F74" w:rsidP="00CE2F74">
      <w:pPr>
        <w:spacing w:after="160"/>
        <w:ind w:firstLine="28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E4FF6">
        <w:rPr>
          <w:rFonts w:ascii="Times New Roman" w:hAnsi="Times New Roman" w:cs="Times New Roman"/>
          <w:b/>
          <w:bCs/>
          <w:sz w:val="24"/>
          <w:szCs w:val="24"/>
        </w:rPr>
        <w:t xml:space="preserve"> г. Краснокамск: Дудина В</w:t>
      </w:r>
      <w:r>
        <w:rPr>
          <w:rFonts w:ascii="Times New Roman" w:hAnsi="Times New Roman" w:cs="Times New Roman"/>
          <w:b/>
          <w:bCs/>
          <w:sz w:val="24"/>
          <w:szCs w:val="24"/>
        </w:rPr>
        <w:t>иктория Сергеевна</w:t>
      </w:r>
      <w:r w:rsidRPr="008E4F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B2BF1B" w14:textId="77777777" w:rsidR="00CE2F74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мастер-класса: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повышение профессионального мастерства педагогов в вопросах использования рефлексивных практик, в частности метода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-карт.</w:t>
      </w:r>
    </w:p>
    <w:p w14:paraId="695A4EDD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Используемые материалы: 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 листа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ватмана, цветные маркеры, 2 упаковки цветных фломастеров.</w:t>
      </w:r>
    </w:p>
    <w:p w14:paraId="48906F3E" w14:textId="77777777" w:rsidR="00CE2F74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87A22" w14:textId="77777777" w:rsidR="00CE2F74" w:rsidRDefault="00CE2F74" w:rsidP="00CE2F74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мастер-класса</w:t>
      </w:r>
    </w:p>
    <w:p w14:paraId="284257AC" w14:textId="77777777" w:rsidR="00CE2F74" w:rsidRPr="008E4FF6" w:rsidRDefault="00CE2F74" w:rsidP="00CE2F74">
      <w:pPr>
        <w:shd w:val="clear" w:color="auto" w:fill="FFFFFF"/>
        <w:spacing w:after="0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42A3BDA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 </w:t>
      </w:r>
      <w:r w:rsidRPr="008E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«рефлексия»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 по толковому словарю Ожегова это - размышление о своем внутреннем состоянии, самоанализ.</w:t>
      </w:r>
    </w:p>
    <w:p w14:paraId="3346CFEC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«</w:t>
      </w:r>
      <w:r w:rsidRPr="008E4F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рефлексия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» по Большому энциклопедическому словарю - размышление, самонаблюдение, самопознание.</w:t>
      </w:r>
    </w:p>
    <w:p w14:paraId="3EA34D47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современной педагогике под рефлексией понимают самоанализ деятельности и её результатов. Обучение рефлексивной деятельности ведет к развитию очень важных качеств современной личности такие, как самоконтроль, самооценка, саморегулирование и формированию привычки к осмыслению событий, проблем, жизни.</w:t>
      </w:r>
    </w:p>
    <w:p w14:paraId="19D86DA5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Поэтому начинать обучение рефлексии необходимо уже с дошкольного возраста, уделяя особое внимание осознанию того, что дети делают и что с ними происходит. </w:t>
      </w:r>
    </w:p>
    <w:p w14:paraId="1EF3060B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функциональным назначением рефлексии выделяют следующую классификацию:</w:t>
      </w:r>
    </w:p>
    <w:p w14:paraId="6C3BA930" w14:textId="77777777" w:rsidR="00CE2F74" w:rsidRPr="008E4FF6" w:rsidRDefault="00CE2F74" w:rsidP="00CE2F74">
      <w:pPr>
        <w:numPr>
          <w:ilvl w:val="0"/>
          <w:numId w:val="1"/>
        </w:numPr>
        <w:shd w:val="clear" w:color="auto" w:fill="FFFFFF"/>
        <w:spacing w:before="27" w:after="27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 СОДЕРЖАНИЯ УЧЕБНОГО МАТЕРИАЛА;</w:t>
      </w:r>
    </w:p>
    <w:p w14:paraId="47D6846F" w14:textId="77777777" w:rsidR="00CE2F74" w:rsidRPr="008E4FF6" w:rsidRDefault="00CE2F74" w:rsidP="00CE2F74">
      <w:pPr>
        <w:numPr>
          <w:ilvl w:val="0"/>
          <w:numId w:val="1"/>
        </w:numPr>
        <w:shd w:val="clear" w:color="auto" w:fill="FFFFFF"/>
        <w:spacing w:before="27" w:after="27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 ДЕЯТЕЛЬНОСТИ;</w:t>
      </w:r>
    </w:p>
    <w:p w14:paraId="0BA362AE" w14:textId="77777777" w:rsidR="00CE2F74" w:rsidRPr="008E4FF6" w:rsidRDefault="00CE2F74" w:rsidP="00CE2F74">
      <w:pPr>
        <w:numPr>
          <w:ilvl w:val="0"/>
          <w:numId w:val="1"/>
        </w:numPr>
        <w:shd w:val="clear" w:color="auto" w:fill="FFFFFF"/>
        <w:spacing w:before="27" w:after="27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РЕФЛЕКСИЯ НАСТРОЕНИЯ И ЭМОЦИОНАЛЬНОГО СОСТОЯНИЯ.</w:t>
      </w:r>
    </w:p>
    <w:p w14:paraId="160D6436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8E4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Рефлексия содержания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. Эта рефлексия используется для выявления уровня осознания, понимания и запоминания содержания пройденного материала, для оценки информации по степени значимости и практической направленности, установление логической связи между приобретенными сведениями.</w:t>
      </w:r>
    </w:p>
    <w:p w14:paraId="1ACA2B89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8E4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Рефлексия деятельности 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дает возможность осмыслить способы и приемы работы в процессе занятий. Обучает контролю планирования, выполнения своих действий, оценки правильности их выполнения.</w:t>
      </w:r>
    </w:p>
    <w:p w14:paraId="58F4D7EC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8E4F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Рефлексия настроения</w:t>
      </w: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эмоционального состояния – оценка отношения, настроения воспитанников. Проводить ее целесообразно в начале занятия и в конце деятельности.</w:t>
      </w:r>
    </w:p>
    <w:p w14:paraId="440C5891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форме рефлексии соответствуют свои методы и приемы организации.</w:t>
      </w:r>
    </w:p>
    <w:p w14:paraId="28AE98BB" w14:textId="77777777" w:rsidR="00CE2F74" w:rsidRPr="008E4FF6" w:rsidRDefault="00CE2F74" w:rsidP="00CE2F74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Метод, о котором я сегодня хотела бы с вами поговорить, относится к первой группе методов – Рефлексии содержания учебного материала.</w:t>
      </w:r>
    </w:p>
    <w:p w14:paraId="4D26008B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 xml:space="preserve">Это метод Интеллект-карт Тони </w:t>
      </w:r>
      <w:proofErr w:type="spellStart"/>
      <w:r w:rsidRPr="008E4FF6">
        <w:rPr>
          <w:rFonts w:ascii="Times New Roman" w:hAnsi="Times New Roman" w:cs="Times New Roman"/>
          <w:sz w:val="24"/>
          <w:szCs w:val="24"/>
        </w:rPr>
        <w:t>Бьюзена</w:t>
      </w:r>
      <w:proofErr w:type="spellEnd"/>
      <w:r w:rsidRPr="008E4FF6">
        <w:rPr>
          <w:rFonts w:ascii="Times New Roman" w:hAnsi="Times New Roman" w:cs="Times New Roman"/>
          <w:sz w:val="24"/>
          <w:szCs w:val="24"/>
        </w:rPr>
        <w:t xml:space="preserve"> - известного писателя, лектора и консультанта по вопросам интеллекта, психологии обучения и проблем мышления.</w:t>
      </w:r>
    </w:p>
    <w:p w14:paraId="45EFC0B1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4FF6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Интеллект – карта - в переводе обозначает "карты ума".</w:t>
      </w:r>
    </w:p>
    <w:p w14:paraId="19C02B3B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sz w:val="24"/>
          <w:szCs w:val="24"/>
        </w:rPr>
        <w:t>Интеллект-карты</w:t>
      </w:r>
      <w:r w:rsidRPr="008E4FF6">
        <w:rPr>
          <w:rFonts w:ascii="Times New Roman" w:eastAsia="Times New Roman" w:hAnsi="Times New Roman" w:cs="Times New Roman"/>
          <w:sz w:val="24"/>
          <w:szCs w:val="24"/>
        </w:rPr>
        <w:t xml:space="preserve"> – это уникальный и простой метод запоминания информации.</w:t>
      </w:r>
    </w:p>
    <w:p w14:paraId="7C47439B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E4FF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Полезные свойства интеллект-карт:</w:t>
      </w:r>
    </w:p>
    <w:p w14:paraId="54F994F5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sz w:val="24"/>
          <w:szCs w:val="24"/>
        </w:rPr>
        <w:t>наглядность</w:t>
      </w:r>
      <w:r w:rsidRPr="008E4FF6">
        <w:rPr>
          <w:rFonts w:ascii="Times New Roman" w:eastAsia="Times New Roman" w:hAnsi="Times New Roman" w:cs="Times New Roman"/>
          <w:sz w:val="24"/>
          <w:szCs w:val="24"/>
        </w:rPr>
        <w:t xml:space="preserve"> – вся проблема с ее многочисленными сторонами и гранями оказывается прямо перед вами, ее можно окинуть одним взглядом.</w:t>
      </w:r>
    </w:p>
    <w:p w14:paraId="05D45A64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sz w:val="24"/>
          <w:szCs w:val="24"/>
        </w:rPr>
        <w:t>привлекательность</w:t>
      </w:r>
      <w:r w:rsidRPr="008E4FF6">
        <w:rPr>
          <w:rFonts w:ascii="Times New Roman" w:eastAsia="Times New Roman" w:hAnsi="Times New Roman" w:cs="Times New Roman"/>
          <w:sz w:val="24"/>
          <w:szCs w:val="24"/>
        </w:rPr>
        <w:t xml:space="preserve"> – хорошая интеллектуальная карта имеет свою эстетику, ее рассматривать не только интересно, но и приятно.</w:t>
      </w:r>
    </w:p>
    <w:p w14:paraId="3E9C6A92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b/>
          <w:sz w:val="24"/>
          <w:szCs w:val="24"/>
        </w:rPr>
        <w:t>запоминаемость</w:t>
      </w:r>
      <w:r w:rsidRPr="008E4FF6">
        <w:rPr>
          <w:rFonts w:ascii="Times New Roman" w:eastAsia="Times New Roman" w:hAnsi="Times New Roman" w:cs="Times New Roman"/>
          <w:sz w:val="24"/>
          <w:szCs w:val="24"/>
        </w:rPr>
        <w:t xml:space="preserve"> – благодаря работе обоих полушарий мозга, использованию образов и цвета интеллект-карта легко запоминается.</w:t>
      </w:r>
    </w:p>
    <w:p w14:paraId="11B13E61" w14:textId="77777777" w:rsidR="00CE2F74" w:rsidRPr="008E4FF6" w:rsidRDefault="00CE2F74" w:rsidP="00CE2F74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4FF6">
        <w:rPr>
          <w:rFonts w:ascii="Times New Roman" w:eastAsia="Times New Roman" w:hAnsi="Times New Roman" w:cs="Times New Roman"/>
          <w:sz w:val="24"/>
          <w:szCs w:val="24"/>
        </w:rPr>
        <w:t>К. Д. Ушинский писал: «Учите ребёнка каким-нибудь неизвестным ему пяти словам - он будет долго и напрасно мучиться, но свяжите двадцать таких слов с картинками, и он усвоит на лету».</w:t>
      </w:r>
    </w:p>
    <w:p w14:paraId="57B2D2D3" w14:textId="77777777" w:rsidR="00CE2F74" w:rsidRPr="008E4FF6" w:rsidRDefault="00CE2F74" w:rsidP="00CE2F74">
      <w:pPr>
        <w:spacing w:after="0"/>
        <w:ind w:right="-143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Вообще, возможности использования интеллект-карт для детей с ОВЗ достаточны обширны:</w:t>
      </w:r>
    </w:p>
    <w:p w14:paraId="024EBC5A" w14:textId="77777777" w:rsidR="00CE2F74" w:rsidRPr="008E4FF6" w:rsidRDefault="00CE2F74" w:rsidP="00CE2F74">
      <w:pPr>
        <w:pStyle w:val="a4"/>
        <w:numPr>
          <w:ilvl w:val="0"/>
          <w:numId w:val="2"/>
        </w:numPr>
        <w:spacing w:after="0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Составление связных рассказов.</w:t>
      </w:r>
    </w:p>
    <w:p w14:paraId="219C780D" w14:textId="77777777" w:rsidR="00CE2F74" w:rsidRPr="008E4FF6" w:rsidRDefault="00CE2F74" w:rsidP="00CE2F74">
      <w:pPr>
        <w:pStyle w:val="a4"/>
        <w:numPr>
          <w:ilvl w:val="0"/>
          <w:numId w:val="2"/>
        </w:numPr>
        <w:spacing w:after="0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Использование интеллект-карт для обобщения знаний по теме комплексно-тематического плана.</w:t>
      </w:r>
    </w:p>
    <w:p w14:paraId="0AB65CC6" w14:textId="77777777" w:rsidR="00CE2F74" w:rsidRPr="008E4FF6" w:rsidRDefault="00CE2F74" w:rsidP="00CE2F74">
      <w:pPr>
        <w:pStyle w:val="a4"/>
        <w:numPr>
          <w:ilvl w:val="0"/>
          <w:numId w:val="2"/>
        </w:numPr>
        <w:spacing w:after="0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Планирование детьми своей деятельности и осуществление самоконтроля.</w:t>
      </w:r>
    </w:p>
    <w:p w14:paraId="1111DE71" w14:textId="77777777" w:rsidR="00CE2F74" w:rsidRPr="008E4FF6" w:rsidRDefault="00CE2F74" w:rsidP="00CE2F74">
      <w:pPr>
        <w:pStyle w:val="a4"/>
        <w:numPr>
          <w:ilvl w:val="0"/>
          <w:numId w:val="2"/>
        </w:numPr>
        <w:spacing w:after="0"/>
        <w:ind w:left="0"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Отслеживание эффективности освоения детьми содержания программы.</w:t>
      </w:r>
    </w:p>
    <w:p w14:paraId="758F459A" w14:textId="77777777" w:rsidR="00CE2F74" w:rsidRPr="008E4FF6" w:rsidRDefault="00CE2F74" w:rsidP="00CE2F74">
      <w:pPr>
        <w:spacing w:after="0"/>
        <w:ind w:right="-143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В том числе составление небольших карт в начале и конце занятия с детьми позволит ребенку вспомнить содержание занятия, наглядно увидеть, сколько нового он узнал, повысить самооценку. (показ отрывка занятия</w:t>
      </w:r>
      <w:proofErr w:type="gramStart"/>
      <w:r w:rsidRPr="008E4FF6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8E4FF6">
        <w:rPr>
          <w:rFonts w:ascii="Times New Roman" w:hAnsi="Times New Roman" w:cs="Times New Roman"/>
          <w:sz w:val="24"/>
          <w:szCs w:val="24"/>
        </w:rPr>
        <w:t xml:space="preserve"> А дальнейшее обращение в течении дня и возможно в дальнейшем красочное оформление карты, активизирует мыслительные процессы ребенка с ОВЗ, ребенок непроизвольно вновь воспроизведет содержание занятия.</w:t>
      </w:r>
    </w:p>
    <w:p w14:paraId="146E19C3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DF0835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2 часть. Практическая часть мастер-класса</w:t>
      </w:r>
    </w:p>
    <w:p w14:paraId="2D4AC633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A2706A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Уважаемые участники мастер-класса, предлагаю вам на практике освоить данный метод. Для этого мы с вами вместе составим Интеллект-карту по теме этой недели «Космос».</w:t>
      </w:r>
    </w:p>
    <w:p w14:paraId="7ABF5CD5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Общие требования к составлению любой интеллект – карты.</w:t>
      </w:r>
    </w:p>
    <w:p w14:paraId="1A595EC7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Для создания карт используются фломастеры, цветные карандаши, маркеры и т. д.</w:t>
      </w:r>
    </w:p>
    <w:p w14:paraId="7195B475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Лист располагается горизонтально.</w:t>
      </w:r>
    </w:p>
    <w:p w14:paraId="1738E73D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•Главная идея обводится в центре страницы. Для ее изображения можно использовать рисунки, картинки.</w:t>
      </w:r>
    </w:p>
    <w:p w14:paraId="7D0BD703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Для каждого ключевого момента проводятся расходящиеся от центра ответвления (в любом направлении). Каждая главная ветвь имеет свой цвет.</w:t>
      </w:r>
    </w:p>
    <w:p w14:paraId="4A4495B6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Над каждой линией – ветвью пишется только одно ключевое слово.</w:t>
      </w:r>
    </w:p>
    <w:p w14:paraId="44303844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Писать надо разборчиво печатными заглавными буквами.</w:t>
      </w:r>
    </w:p>
    <w:p w14:paraId="08EB57AE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Каждая мысль обводится, можно использовать рисунки, картинки, ассоциации о каждом слове.</w:t>
      </w:r>
    </w:p>
    <w:p w14:paraId="478F72EC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• В процессе моделирования добавляются символы и иллюстрации.</w:t>
      </w:r>
    </w:p>
    <w:p w14:paraId="653890DD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461A52EA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4FF6">
        <w:rPr>
          <w:rFonts w:ascii="Times New Roman" w:hAnsi="Times New Roman" w:cs="Times New Roman"/>
          <w:i/>
          <w:sz w:val="24"/>
          <w:szCs w:val="24"/>
        </w:rPr>
        <w:t>Составление Интеллект – карты «Космос».</w:t>
      </w:r>
    </w:p>
    <w:p w14:paraId="7AEBB2AC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В центре листа в круге рисуем ключевое слово «Космос»</w:t>
      </w:r>
    </w:p>
    <w:p w14:paraId="3F325E41" w14:textId="77777777" w:rsidR="00CE2F74" w:rsidRPr="008E4FF6" w:rsidRDefault="00CE2F74" w:rsidP="00CE2F74">
      <w:pPr>
        <w:pStyle w:val="List1"/>
        <w:numPr>
          <w:ilvl w:val="0"/>
          <w:numId w:val="0"/>
        </w:numPr>
        <w:spacing w:after="0" w:line="276" w:lineRule="auto"/>
        <w:ind w:firstLine="284"/>
        <w:rPr>
          <w:rFonts w:ascii="Times New Roman" w:hAnsi="Times New Roman" w:cs="Times New Roman"/>
          <w:sz w:val="24"/>
        </w:rPr>
      </w:pPr>
      <w:r w:rsidRPr="008E4FF6">
        <w:rPr>
          <w:rFonts w:ascii="Times New Roman" w:hAnsi="Times New Roman" w:cs="Times New Roman"/>
          <w:sz w:val="24"/>
        </w:rPr>
        <w:t xml:space="preserve">В стороны от КОСМОСА, как лучи от Солнца, рисуем стрелки, количество которых равно количеству </w:t>
      </w:r>
      <w:r w:rsidRPr="008E4FF6">
        <w:rPr>
          <w:rStyle w:val="a5"/>
          <w:rFonts w:ascii="Times New Roman" w:hAnsi="Times New Roman" w:cs="Times New Roman"/>
          <w:sz w:val="24"/>
        </w:rPr>
        <w:t>ключевых слов</w:t>
      </w:r>
      <w:r w:rsidRPr="008E4FF6">
        <w:rPr>
          <w:rFonts w:ascii="Times New Roman" w:hAnsi="Times New Roman" w:cs="Times New Roman"/>
          <w:sz w:val="24"/>
        </w:rPr>
        <w:t xml:space="preserve"> или </w:t>
      </w:r>
      <w:r w:rsidRPr="008E4FF6">
        <w:rPr>
          <w:rStyle w:val="a5"/>
          <w:rFonts w:ascii="Times New Roman" w:hAnsi="Times New Roman" w:cs="Times New Roman"/>
          <w:sz w:val="24"/>
        </w:rPr>
        <w:t>ключевых фраз.</w:t>
      </w:r>
      <w:r w:rsidRPr="008E4FF6">
        <w:rPr>
          <w:rFonts w:ascii="Times New Roman" w:hAnsi="Times New Roman" w:cs="Times New Roman"/>
          <w:sz w:val="24"/>
        </w:rPr>
        <w:t xml:space="preserve"> Каждая стрелка соответствует цвету ключевого слова или ключевой фразы.  На каждую стрелку поместили ключевое слово или ключевую фразу. </w:t>
      </w:r>
    </w:p>
    <w:p w14:paraId="0A56C181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lastRenderedPageBreak/>
        <w:t>Вопросы</w:t>
      </w:r>
      <w:proofErr w:type="gramStart"/>
      <w:r w:rsidRPr="008E4FF6">
        <w:rPr>
          <w:rFonts w:ascii="Times New Roman" w:hAnsi="Times New Roman" w:cs="Times New Roman"/>
          <w:sz w:val="24"/>
          <w:szCs w:val="24"/>
        </w:rPr>
        <w:t xml:space="preserve">: </w:t>
      </w:r>
      <w:r w:rsidRPr="008E4FF6">
        <w:rPr>
          <w:rFonts w:ascii="Times New Roman" w:hAnsi="Times New Roman" w:cs="Times New Roman"/>
          <w:b/>
          <w:sz w:val="24"/>
          <w:szCs w:val="24"/>
        </w:rPr>
        <w:t>Что</w:t>
      </w:r>
      <w:proofErr w:type="gramEnd"/>
      <w:r w:rsidRPr="008E4FF6">
        <w:rPr>
          <w:rFonts w:ascii="Times New Roman" w:hAnsi="Times New Roman" w:cs="Times New Roman"/>
          <w:b/>
          <w:sz w:val="24"/>
          <w:szCs w:val="24"/>
        </w:rPr>
        <w:t xml:space="preserve"> мы знаем о космосе?</w:t>
      </w:r>
      <w:r w:rsidRPr="008E4FF6">
        <w:rPr>
          <w:rFonts w:ascii="Times New Roman" w:hAnsi="Times New Roman" w:cs="Times New Roman"/>
          <w:sz w:val="24"/>
          <w:szCs w:val="24"/>
        </w:rPr>
        <w:t xml:space="preserve"> (что есть в космосе, какие цвета есть в космосе, космический транспорт, кто летал в космос, что необходимо человеку в космосе, люди-космонавты, космос и Пермский край, фильмы о космосе) – оформление главных ветвей ИК.</w:t>
      </w:r>
    </w:p>
    <w:p w14:paraId="3D4A15D4" w14:textId="77777777" w:rsidR="00CE2F74" w:rsidRPr="008E4FF6" w:rsidRDefault="00CE2F74" w:rsidP="00CE2F74">
      <w:pPr>
        <w:pStyle w:val="List1"/>
        <w:spacing w:after="0" w:line="276" w:lineRule="auto"/>
        <w:ind w:left="0" w:firstLine="284"/>
        <w:rPr>
          <w:rFonts w:ascii="Times New Roman" w:hAnsi="Times New Roman" w:cs="Times New Roman"/>
          <w:sz w:val="24"/>
        </w:rPr>
      </w:pPr>
      <w:r w:rsidRPr="008E4FF6">
        <w:rPr>
          <w:rFonts w:ascii="Times New Roman" w:hAnsi="Times New Roman" w:cs="Times New Roman"/>
          <w:sz w:val="24"/>
        </w:rPr>
        <w:t xml:space="preserve">К каждому ключевому слову или фразе добавили ответвления по количеству слов-рисунков. </w:t>
      </w:r>
    </w:p>
    <w:p w14:paraId="5E34470C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Что есть в КОСМОСЕ? (</w:t>
      </w:r>
      <w:r w:rsidRPr="008E4FF6">
        <w:rPr>
          <w:rFonts w:ascii="Times New Roman" w:hAnsi="Times New Roman" w:cs="Times New Roman"/>
          <w:sz w:val="24"/>
          <w:szCs w:val="24"/>
        </w:rPr>
        <w:t>планеты, кометы, звезды, метеориты)</w:t>
      </w:r>
    </w:p>
    <w:p w14:paraId="169679D1" w14:textId="77777777" w:rsidR="00CE2F74" w:rsidRPr="008E4FF6" w:rsidRDefault="00CE2F74" w:rsidP="00CE2F7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зрительно отделяем друг от друга цветными блоками смысловые группы</w:t>
      </w:r>
    </w:p>
    <w:p w14:paraId="25CC1454" w14:textId="77777777" w:rsidR="00CE2F74" w:rsidRPr="008E4FF6" w:rsidRDefault="00CE2F74" w:rsidP="00CE2F74">
      <w:pPr>
        <w:pStyle w:val="a4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Нашли с детьми смысловые связи между группами (связь между группами кто полетел в космос и что надо человеку в космосе, между человеком и космонавтами)</w:t>
      </w:r>
    </w:p>
    <w:p w14:paraId="2134A658" w14:textId="77777777" w:rsidR="00CE2F74" w:rsidRPr="008E4FF6" w:rsidRDefault="00CE2F74" w:rsidP="00CE2F74">
      <w:pPr>
        <w:pStyle w:val="List1"/>
        <w:spacing w:after="0" w:line="276" w:lineRule="auto"/>
        <w:ind w:left="0" w:firstLine="284"/>
        <w:rPr>
          <w:rFonts w:ascii="Times New Roman" w:hAnsi="Times New Roman" w:cs="Times New Roman"/>
          <w:sz w:val="24"/>
        </w:rPr>
      </w:pPr>
      <w:r w:rsidRPr="008E4FF6">
        <w:rPr>
          <w:rFonts w:ascii="Times New Roman" w:hAnsi="Times New Roman" w:cs="Times New Roman"/>
          <w:sz w:val="24"/>
        </w:rPr>
        <w:t>После этого, если есть время, можно с детьми составить рассказ о космосе, используя интеллект-карту.</w:t>
      </w:r>
    </w:p>
    <w:p w14:paraId="7BDE50E9" w14:textId="77777777" w:rsidR="00CE2F74" w:rsidRPr="008E4FF6" w:rsidRDefault="00CE2F74" w:rsidP="00CE2F74">
      <w:pPr>
        <w:pStyle w:val="a4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AD2FDC6" w14:textId="77777777" w:rsidR="00CE2F74" w:rsidRPr="008E4FF6" w:rsidRDefault="00CE2F74" w:rsidP="00CE2F74">
      <w:pPr>
        <w:pStyle w:val="a4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 xml:space="preserve">3 часть. Моделирование </w:t>
      </w:r>
    </w:p>
    <w:p w14:paraId="2B5E439D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Предлагаю вам поделиться на 2 группы и самостоятельно попробовать составить интеллект-карты на темы «Пермь» и «Пермский край».</w:t>
      </w:r>
    </w:p>
    <w:p w14:paraId="5A5497BB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DB586" w14:textId="77777777" w:rsidR="00CE2F74" w:rsidRPr="008E4FF6" w:rsidRDefault="00CE2F74" w:rsidP="00CE2F74">
      <w:pPr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4FF6">
        <w:rPr>
          <w:rFonts w:ascii="Times New Roman" w:hAnsi="Times New Roman" w:cs="Times New Roman"/>
          <w:bCs/>
          <w:sz w:val="24"/>
          <w:szCs w:val="24"/>
        </w:rPr>
        <w:t>Пока участники мастер-класса составляют интеллект-карты, идет работа со слушателями по презентации к мастер-классу.</w:t>
      </w:r>
    </w:p>
    <w:p w14:paraId="1239D8A8" w14:textId="77777777" w:rsidR="00CE2F74" w:rsidRPr="008E4FF6" w:rsidRDefault="00CE2F74" w:rsidP="00CE2F74">
      <w:pPr>
        <w:pStyle w:val="a4"/>
        <w:shd w:val="clear" w:color="auto" w:fill="FFFFFF"/>
        <w:spacing w:after="0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4 часть. Рефлексия</w:t>
      </w:r>
    </w:p>
    <w:p w14:paraId="50396BFD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«Метод пяти пальцев».</w:t>
      </w:r>
    </w:p>
    <w:p w14:paraId="45F0A346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sz w:val="24"/>
          <w:szCs w:val="24"/>
        </w:rPr>
        <w:t>Участники мастер-класса стоят в кругу, левой рукой показывают выбранный ими палец правой руки. После отвечают на вопрос, в соответствии с выбранным пальцем.</w:t>
      </w:r>
    </w:p>
    <w:p w14:paraId="3BB49084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М (мизинец) – мыслительный процесс.</w:t>
      </w:r>
      <w:r w:rsidRPr="008E4FF6">
        <w:rPr>
          <w:rFonts w:ascii="Times New Roman" w:hAnsi="Times New Roman" w:cs="Times New Roman"/>
          <w:sz w:val="24"/>
          <w:szCs w:val="24"/>
        </w:rPr>
        <w:t xml:space="preserve"> Что нового и интересного было на мастер-классе?</w:t>
      </w:r>
    </w:p>
    <w:p w14:paraId="1918FADC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Б (безымянный) – близость цели.</w:t>
      </w:r>
      <w:r w:rsidRPr="008E4FF6">
        <w:rPr>
          <w:rFonts w:ascii="Times New Roman" w:hAnsi="Times New Roman" w:cs="Times New Roman"/>
          <w:sz w:val="24"/>
          <w:szCs w:val="24"/>
        </w:rPr>
        <w:t xml:space="preserve"> Чего достиг (ла)?</w:t>
      </w:r>
    </w:p>
    <w:p w14:paraId="6E5C9AC4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С (средний) – состояние духа</w:t>
      </w:r>
      <w:r w:rsidRPr="008E4FF6">
        <w:rPr>
          <w:rFonts w:ascii="Times New Roman" w:hAnsi="Times New Roman" w:cs="Times New Roman"/>
          <w:sz w:val="24"/>
          <w:szCs w:val="24"/>
        </w:rPr>
        <w:t>. Каким было настроение?</w:t>
      </w:r>
    </w:p>
    <w:p w14:paraId="71AA5107" w14:textId="77777777" w:rsidR="00CE2F74" w:rsidRPr="008E4FF6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У (указательный) – услуга, помощь.</w:t>
      </w:r>
      <w:r w:rsidRPr="008E4FF6">
        <w:rPr>
          <w:rFonts w:ascii="Times New Roman" w:hAnsi="Times New Roman" w:cs="Times New Roman"/>
          <w:sz w:val="24"/>
          <w:szCs w:val="24"/>
        </w:rPr>
        <w:t xml:space="preserve"> Кому я сегодня помог (ла), чем порадовал (а) л?</w:t>
      </w:r>
    </w:p>
    <w:p w14:paraId="2DF37540" w14:textId="77777777" w:rsidR="00CE2F74" w:rsidRDefault="00CE2F74" w:rsidP="00CE2F74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E4FF6">
        <w:rPr>
          <w:rFonts w:ascii="Times New Roman" w:hAnsi="Times New Roman" w:cs="Times New Roman"/>
          <w:b/>
          <w:sz w:val="24"/>
          <w:szCs w:val="24"/>
        </w:rPr>
        <w:t>Б (большой) – бодрость, физическая форма.</w:t>
      </w:r>
      <w:r w:rsidRPr="008E4FF6">
        <w:rPr>
          <w:rFonts w:ascii="Times New Roman" w:hAnsi="Times New Roman" w:cs="Times New Roman"/>
          <w:sz w:val="24"/>
          <w:szCs w:val="24"/>
        </w:rPr>
        <w:t xml:space="preserve"> Каким было моё физическое состояние сегодня? Что я сделал (а) для своего здоровья?</w:t>
      </w:r>
    </w:p>
    <w:p w14:paraId="52922406" w14:textId="77777777" w:rsidR="00F05114" w:rsidRDefault="00F05114"/>
    <w:sectPr w:rsidR="00F0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41E3"/>
    <w:multiLevelType w:val="multilevel"/>
    <w:tmpl w:val="E7822004"/>
    <w:styleLink w:val="List11"/>
    <w:lvl w:ilvl="0">
      <w:numFmt w:val="bullet"/>
      <w:pStyle w:val="a"/>
      <w:lvlText w:val="•"/>
      <w:lvlJc w:val="left"/>
      <w:pPr>
        <w:ind w:left="227" w:hanging="227"/>
      </w:pPr>
      <w:rPr>
        <w:rFonts w:ascii="StarSymbol" w:hAnsi="StarSymbol"/>
      </w:rPr>
    </w:lvl>
    <w:lvl w:ilvl="1">
      <w:numFmt w:val="bullet"/>
      <w:lvlText w:val="•"/>
      <w:lvlJc w:val="left"/>
      <w:pPr>
        <w:ind w:left="454" w:hanging="227"/>
      </w:pPr>
      <w:rPr>
        <w:rFonts w:ascii="StarSymbol" w:hAnsi="StarSymbol"/>
      </w:rPr>
    </w:lvl>
    <w:lvl w:ilvl="2">
      <w:numFmt w:val="bullet"/>
      <w:lvlText w:val="•"/>
      <w:lvlJc w:val="left"/>
      <w:pPr>
        <w:ind w:left="680" w:hanging="227"/>
      </w:pPr>
      <w:rPr>
        <w:rFonts w:ascii="StarSymbol" w:hAnsi="StarSymbol"/>
      </w:rPr>
    </w:lvl>
    <w:lvl w:ilvl="3">
      <w:numFmt w:val="bullet"/>
      <w:lvlText w:val="•"/>
      <w:lvlJc w:val="left"/>
      <w:pPr>
        <w:ind w:left="907" w:hanging="227"/>
      </w:pPr>
      <w:rPr>
        <w:rFonts w:ascii="StarSymbol" w:hAnsi="StarSymbol"/>
      </w:rPr>
    </w:lvl>
    <w:lvl w:ilvl="4">
      <w:numFmt w:val="bullet"/>
      <w:lvlText w:val="•"/>
      <w:lvlJc w:val="left"/>
      <w:pPr>
        <w:ind w:left="1134" w:hanging="227"/>
      </w:pPr>
      <w:rPr>
        <w:rFonts w:ascii="StarSymbol" w:hAnsi="StarSymbol"/>
      </w:rPr>
    </w:lvl>
    <w:lvl w:ilvl="5">
      <w:numFmt w:val="bullet"/>
      <w:lvlText w:val="•"/>
      <w:lvlJc w:val="left"/>
      <w:pPr>
        <w:ind w:left="1361" w:hanging="227"/>
      </w:pPr>
      <w:rPr>
        <w:rFonts w:ascii="StarSymbol" w:hAnsi="StarSymbol"/>
      </w:rPr>
    </w:lvl>
    <w:lvl w:ilvl="6">
      <w:numFmt w:val="bullet"/>
      <w:lvlText w:val="•"/>
      <w:lvlJc w:val="left"/>
      <w:pPr>
        <w:ind w:left="1587" w:hanging="227"/>
      </w:pPr>
      <w:rPr>
        <w:rFonts w:ascii="StarSymbol" w:hAnsi="StarSymbol"/>
      </w:rPr>
    </w:lvl>
    <w:lvl w:ilvl="7">
      <w:numFmt w:val="bullet"/>
      <w:lvlText w:val="•"/>
      <w:lvlJc w:val="left"/>
      <w:pPr>
        <w:ind w:left="1814" w:hanging="227"/>
      </w:pPr>
      <w:rPr>
        <w:rFonts w:ascii="StarSymbol" w:hAnsi="StarSymbol"/>
      </w:rPr>
    </w:lvl>
    <w:lvl w:ilvl="8">
      <w:numFmt w:val="bullet"/>
      <w:lvlText w:val="•"/>
      <w:lvlJc w:val="left"/>
      <w:pPr>
        <w:ind w:left="2041" w:hanging="227"/>
      </w:pPr>
      <w:rPr>
        <w:rFonts w:ascii="StarSymbol" w:hAnsi="StarSymbol"/>
      </w:rPr>
    </w:lvl>
  </w:abstractNum>
  <w:abstractNum w:abstractNumId="1" w15:restartNumberingAfterBreak="0">
    <w:nsid w:val="568C0B8A"/>
    <w:multiLevelType w:val="hybridMultilevel"/>
    <w:tmpl w:val="4D065F08"/>
    <w:lvl w:ilvl="0" w:tplc="797E4A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0083E0D"/>
    <w:multiLevelType w:val="multilevel"/>
    <w:tmpl w:val="8494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013A82"/>
    <w:multiLevelType w:val="hybridMultilevel"/>
    <w:tmpl w:val="7EEED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256"/>
    <w:rsid w:val="007C1256"/>
    <w:rsid w:val="00CE2F74"/>
    <w:rsid w:val="00F0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43748-5C3A-4809-AAD1-4CF718F0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E2F74"/>
    <w:pPr>
      <w:spacing w:after="200" w:line="276" w:lineRule="auto"/>
    </w:pPr>
    <w:rPr>
      <w:rFonts w:eastAsiaTheme="minorEastAsia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E2F74"/>
    <w:pPr>
      <w:ind w:left="720"/>
      <w:contextualSpacing/>
    </w:pPr>
    <w:rPr>
      <w:rFonts w:eastAsiaTheme="minorHAnsi"/>
      <w:lang w:eastAsia="en-US"/>
    </w:rPr>
  </w:style>
  <w:style w:type="paragraph" w:styleId="a">
    <w:name w:val="List"/>
    <w:rsid w:val="00CE2F74"/>
    <w:pPr>
      <w:widowControl w:val="0"/>
      <w:numPr>
        <w:numId w:val="3"/>
      </w:numPr>
      <w:autoSpaceDN w:val="0"/>
      <w:spacing w:after="0" w:line="240" w:lineRule="auto"/>
      <w:jc w:val="both"/>
      <w:textAlignment w:val="baseline"/>
    </w:pPr>
    <w:rPr>
      <w:rFonts w:ascii="Arial" w:eastAsia="Lucida Sans Unicode" w:hAnsi="Arial" w:cs="Tahoma"/>
      <w:kern w:val="3"/>
      <w:sz w:val="28"/>
      <w:szCs w:val="24"/>
      <w:lang w:eastAsia="ru-RU"/>
    </w:rPr>
  </w:style>
  <w:style w:type="paragraph" w:customStyle="1" w:styleId="List1">
    <w:name w:val="List 1"/>
    <w:basedOn w:val="a"/>
    <w:rsid w:val="00CE2F74"/>
    <w:pPr>
      <w:spacing w:after="120"/>
      <w:ind w:left="360" w:hanging="360"/>
    </w:pPr>
  </w:style>
  <w:style w:type="character" w:styleId="a5">
    <w:name w:val="Emphasis"/>
    <w:rsid w:val="00CE2F74"/>
    <w:rPr>
      <w:i/>
      <w:iCs/>
    </w:rPr>
  </w:style>
  <w:style w:type="numbering" w:customStyle="1" w:styleId="List11">
    <w:name w:val="List 1_1"/>
    <w:basedOn w:val="a3"/>
    <w:rsid w:val="00CE2F7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Еркина Оксана Владимировна</dc:creator>
  <cp:keywords/>
  <dc:description/>
  <cp:lastModifiedBy>Еркина Оксана Владимировна</cp:lastModifiedBy>
  <cp:revision>2</cp:revision>
  <dcterms:created xsi:type="dcterms:W3CDTF">2023-09-13T06:01:00Z</dcterms:created>
  <dcterms:modified xsi:type="dcterms:W3CDTF">2023-09-13T06:01:00Z</dcterms:modified>
</cp:coreProperties>
</file>