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20" w:rsidRPr="00BD7EC7" w:rsidRDefault="00D10F42" w:rsidP="00BD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К</w:t>
      </w:r>
      <w:r w:rsidR="003D7A66" w:rsidRPr="00BD7EC7">
        <w:rPr>
          <w:rFonts w:ascii="Times New Roman" w:hAnsi="Times New Roman" w:cs="Times New Roman"/>
          <w:sz w:val="28"/>
          <w:szCs w:val="28"/>
        </w:rPr>
        <w:t>онкурса «Методист – 2018»</w:t>
      </w:r>
    </w:p>
    <w:p w:rsidR="003D7A66" w:rsidRPr="00BD7EC7" w:rsidRDefault="003D7A66" w:rsidP="00BD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В номинации «Лучший сайт муниципальной (институциональной) методической поддержки педагогов»</w:t>
      </w:r>
    </w:p>
    <w:p w:rsidR="00254228" w:rsidRDefault="00254228" w:rsidP="00BD7EC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Pr="00BD7EC7">
          <w:rPr>
            <w:rStyle w:val="a3"/>
            <w:rFonts w:ascii="Times New Roman" w:hAnsi="Times New Roman" w:cs="Times New Roman"/>
            <w:sz w:val="28"/>
            <w:szCs w:val="28"/>
          </w:rPr>
          <w:t>https://lysv</w:t>
        </w:r>
        <w:r w:rsidRPr="00BD7EC7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BD7EC7">
          <w:rPr>
            <w:rStyle w:val="a3"/>
            <w:rFonts w:ascii="Times New Roman" w:hAnsi="Times New Roman" w:cs="Times New Roman"/>
            <w:sz w:val="28"/>
            <w:szCs w:val="28"/>
          </w:rPr>
          <w:t>.biz</w:t>
        </w:r>
      </w:hyperlink>
    </w:p>
    <w:p w:rsidR="002B178F" w:rsidRPr="00BD7EC7" w:rsidRDefault="002B178F" w:rsidP="00BD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42" w:rsidRPr="00BD7EC7" w:rsidRDefault="00D10F4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color w:val="000000"/>
          <w:sz w:val="28"/>
          <w:szCs w:val="28"/>
        </w:rPr>
        <w:t>Одним из современных вызовов является необходимость полноценного представительства организации в сети интернет.</w:t>
      </w:r>
    </w:p>
    <w:p w:rsidR="00D10F42" w:rsidRPr="00BD7EC7" w:rsidRDefault="00D10F4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color w:val="000000"/>
          <w:sz w:val="28"/>
          <w:szCs w:val="28"/>
        </w:rPr>
        <w:t>Сайт МАУ ДПО «ЦНМО» – это не только важная и полезная информация, но и виртуальное лицо муниципальной системы образования.</w:t>
      </w:r>
    </w:p>
    <w:p w:rsidR="00D10F42" w:rsidRPr="00BD7EC7" w:rsidRDefault="00D10F4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color w:val="000000"/>
          <w:sz w:val="28"/>
          <w:szCs w:val="28"/>
        </w:rPr>
        <w:t>Адрес нашего сайта достаточно хорошо известен не только в городе, но и далеко за его пределами. Обязательные для всех официальных сайтов разделы «Сведения об ОО», «Информационная безо</w:t>
      </w:r>
      <w:bookmarkStart w:id="0" w:name="_GoBack"/>
      <w:bookmarkEnd w:id="0"/>
      <w:r w:rsidRPr="00BD7EC7">
        <w:rPr>
          <w:rFonts w:ascii="Times New Roman" w:hAnsi="Times New Roman" w:cs="Times New Roman"/>
          <w:color w:val="000000"/>
          <w:sz w:val="28"/>
          <w:szCs w:val="28"/>
        </w:rPr>
        <w:t>пасность», «Новости» и «Контакты» содержат необходимую информацию о Центре и наших партнерах. Новостная страница обновляется практически ежедневно, что обеспечивает оперативность доведения информации до всех участников образовательных отношений.</w:t>
      </w:r>
    </w:p>
    <w:p w:rsidR="00D10F42" w:rsidRPr="00BD7EC7" w:rsidRDefault="00D10F42" w:rsidP="00387FA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7EC7">
        <w:rPr>
          <w:color w:val="000000"/>
          <w:sz w:val="28"/>
          <w:szCs w:val="28"/>
        </w:rPr>
        <w:t xml:space="preserve">Давайте заглянем в разделы нашего сайта и убедимся, что все они работают на педагога. </w:t>
      </w:r>
    </w:p>
    <w:p w:rsidR="0025727D" w:rsidRPr="00BD7EC7" w:rsidRDefault="0025727D" w:rsidP="00387FA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2893" w:rsidRPr="00BD7EC7" w:rsidRDefault="00362893" w:rsidP="00387FA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</w:t>
      </w:r>
      <w:r w:rsidR="00BD7EC7"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Четверговая папка</w:t>
      </w: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83075" w:rsidRPr="00F83075" w:rsidRDefault="00F83075" w:rsidP="0038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075">
        <w:rPr>
          <w:rFonts w:ascii="Times New Roman" w:hAnsi="Times New Roman"/>
          <w:sz w:val="28"/>
          <w:szCs w:val="28"/>
        </w:rPr>
        <w:t xml:space="preserve">В разделе Четверговая папка размещена актуальная информация для руководителей и педагогов ОО </w:t>
      </w:r>
      <w:proofErr w:type="spellStart"/>
      <w:r w:rsidRPr="00F83075">
        <w:rPr>
          <w:rFonts w:ascii="Times New Roman" w:hAnsi="Times New Roman"/>
          <w:sz w:val="28"/>
          <w:szCs w:val="28"/>
        </w:rPr>
        <w:t>Лысьвенского</w:t>
      </w:r>
      <w:proofErr w:type="spellEnd"/>
      <w:r w:rsidRPr="00F83075">
        <w:rPr>
          <w:rFonts w:ascii="Times New Roman" w:hAnsi="Times New Roman"/>
          <w:sz w:val="28"/>
          <w:szCs w:val="28"/>
        </w:rPr>
        <w:t xml:space="preserve"> городского округа. </w:t>
      </w:r>
    </w:p>
    <w:p w:rsidR="00BD7EC7" w:rsidRPr="00F83075" w:rsidRDefault="00F83075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075">
        <w:rPr>
          <w:rFonts w:ascii="Times New Roman" w:hAnsi="Times New Roman"/>
          <w:sz w:val="28"/>
          <w:szCs w:val="28"/>
        </w:rPr>
        <w:t>Здесь можно ознакомиться с объявлениями и полезной информацией о мероприятиях (информационные письма, положения и т.п.), о различных курсах, семинарах, конференциях, конкурсах различного уровня, в том числе проводимых МАУ ДПО «ЦНМО».</w:t>
      </w:r>
    </w:p>
    <w:p w:rsidR="00D10F42" w:rsidRPr="00BD7EC7" w:rsidRDefault="00D10F4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«Управление образования»</w:t>
      </w:r>
    </w:p>
    <w:p w:rsidR="00D10F42" w:rsidRPr="00BD7EC7" w:rsidRDefault="0025727D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В разделе расположены документы Управления образования администрации города Лысьвы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«Аттестация»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eastAsia="Calibri" w:hAnsi="Times New Roman" w:cs="Times New Roman"/>
          <w:sz w:val="28"/>
          <w:szCs w:val="28"/>
        </w:rPr>
        <w:t>Наличие первой или высшей квалификационной категории – несомненный показатель профессионализма педагога. При подготовке к аттестации рекомендуем заглянуть в этот раздел, здесь найдёте НПБ, методические рекомендации, форму и образец заполнения заявления. А проверить себя на соответствие помогут тексты профессиональных стандартов.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«Общее образование»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eastAsia="Calibri" w:hAnsi="Times New Roman" w:cs="Times New Roman"/>
          <w:sz w:val="28"/>
          <w:szCs w:val="28"/>
        </w:rPr>
        <w:t>Этот раздел сайта будет полезен для всех категорий педагогических работников дошкольного, начального, основного и среднего образования. Нормативно-правовая база, методические материалы, инновационные практики – все это вы сможете найти здесь.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«Воспитательная работа»</w:t>
      </w:r>
    </w:p>
    <w:p w:rsidR="0025727D" w:rsidRDefault="0025727D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eastAsia="Calibri" w:hAnsi="Times New Roman" w:cs="Times New Roman"/>
          <w:sz w:val="28"/>
          <w:szCs w:val="28"/>
        </w:rPr>
        <w:t>Одним из приоритетов современной системы образования России является воспитательная работа.</w:t>
      </w:r>
    </w:p>
    <w:p w:rsidR="00CF6006" w:rsidRPr="00642EA2" w:rsidRDefault="00CF6006" w:rsidP="00387F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2EA2">
        <w:rPr>
          <w:color w:val="000000" w:themeColor="text1"/>
          <w:sz w:val="28"/>
          <w:szCs w:val="28"/>
        </w:rPr>
        <w:lastRenderedPageBreak/>
        <w:t>Раздел содержит актуальные нормативно-правовые документы федерального, краевого и муниципального уровней по направлениям «Воспитание и социализация», «Социально-педагогическая работа» и «Служба примирения», а также представлены методические материалы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«Методические мероприятия»</w:t>
      </w:r>
    </w:p>
    <w:p w:rsidR="0025727D" w:rsidRPr="00BD7EC7" w:rsidRDefault="0025727D" w:rsidP="00387F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EC7">
        <w:rPr>
          <w:sz w:val="28"/>
          <w:szCs w:val="28"/>
        </w:rPr>
        <w:t>На страницах подразделов: конкурсы, конференции, мероприятия, краевые конкурсы собрана вся информация о проводимых мероприятиях в этом учебном году.</w:t>
      </w:r>
    </w:p>
    <w:p w:rsidR="0025727D" w:rsidRPr="00BD7EC7" w:rsidRDefault="0025727D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Здесь вы можете познакомиться с положениями, программами,</w:t>
      </w:r>
      <w:r w:rsidR="00B2090C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BD7EC7">
        <w:rPr>
          <w:rFonts w:ascii="Times New Roman" w:hAnsi="Times New Roman" w:cs="Times New Roman"/>
          <w:sz w:val="28"/>
          <w:szCs w:val="28"/>
        </w:rPr>
        <w:t>и аналитическими справками с методических мероприятий, проводимых МАУ ДПО «ЦНМО».</w:t>
      </w:r>
    </w:p>
    <w:p w:rsidR="0025727D" w:rsidRPr="00BD7EC7" w:rsidRDefault="004E329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«Курсы и семинары»</w:t>
      </w:r>
    </w:p>
    <w:p w:rsidR="0025727D" w:rsidRPr="00BD7EC7" w:rsidRDefault="004E3292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eastAsia="Calibri" w:hAnsi="Times New Roman" w:cs="Times New Roman"/>
          <w:sz w:val="28"/>
          <w:szCs w:val="28"/>
        </w:rPr>
        <w:t>Полная информация о КПК размещена в подразделе «План-график курсовой подготовки»</w:t>
      </w:r>
    </w:p>
    <w:p w:rsidR="004E3292" w:rsidRPr="00BD7EC7" w:rsidRDefault="004E3292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eastAsia="Calibri" w:hAnsi="Times New Roman" w:cs="Times New Roman"/>
          <w:sz w:val="28"/>
          <w:szCs w:val="28"/>
        </w:rPr>
        <w:t xml:space="preserve">Так же здесь размещена ссылка на электронную форму для регистрации на курсы. </w:t>
      </w:r>
    </w:p>
    <w:p w:rsidR="004E3292" w:rsidRPr="00BD7EC7" w:rsidRDefault="004E3292" w:rsidP="00387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EC7">
        <w:rPr>
          <w:rFonts w:ascii="Times New Roman" w:eastAsia="Calibri" w:hAnsi="Times New Roman" w:cs="Times New Roman"/>
          <w:sz w:val="28"/>
          <w:szCs w:val="28"/>
        </w:rPr>
        <w:t>В подразделе «Городские лекторы» представлена информация о педагогах, которые имеют хорошую теоретическую подготовку, успешный практический опыт и готовы делиться этим с коллегами.</w:t>
      </w:r>
    </w:p>
    <w:p w:rsidR="0025727D" w:rsidRPr="00BD7EC7" w:rsidRDefault="004E3292" w:rsidP="00387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«ГМФ»</w:t>
      </w:r>
    </w:p>
    <w:p w:rsidR="004E3292" w:rsidRPr="00BD7EC7" w:rsidRDefault="004E329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МАУ ДПО «ЦНМО» – это безграничные возможности для профессионального общения и обогащения опытом коллег. На нашем сайте в разделе Городские методические формирования, которые начинают свою работу в этом учебном году, вы найдете приказы начальника Управления образования, планы работ ГМФ, а так же материалы по мероприятиям</w:t>
      </w:r>
      <w:r w:rsidR="00B2090C">
        <w:rPr>
          <w:rFonts w:ascii="Times New Roman" w:hAnsi="Times New Roman" w:cs="Times New Roman"/>
          <w:sz w:val="28"/>
          <w:szCs w:val="28"/>
        </w:rPr>
        <w:t>,</w:t>
      </w:r>
      <w:r w:rsidRPr="00BD7EC7">
        <w:rPr>
          <w:rFonts w:ascii="Times New Roman" w:hAnsi="Times New Roman" w:cs="Times New Roman"/>
          <w:sz w:val="28"/>
          <w:szCs w:val="28"/>
        </w:rPr>
        <w:t xml:space="preserve"> проводимых в рамках ГМФ</w:t>
      </w:r>
    </w:p>
    <w:p w:rsidR="004E3292" w:rsidRPr="00BD7EC7" w:rsidRDefault="004E3292" w:rsidP="00387F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«Проекты и инновации»</w:t>
      </w:r>
    </w:p>
    <w:p w:rsidR="004E3292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П</w:t>
      </w:r>
      <w:r w:rsidR="004E3292" w:rsidRPr="00BD7EC7">
        <w:rPr>
          <w:rFonts w:ascii="Times New Roman" w:hAnsi="Times New Roman" w:cs="Times New Roman"/>
          <w:sz w:val="28"/>
          <w:szCs w:val="28"/>
        </w:rPr>
        <w:t xml:space="preserve">роекты – одно из эффективных средств решения проблем, возникающих в педагогической практике. Каждый год педагоги участвуют в реализации муниципальных образовательных проектов, инициированных </w:t>
      </w:r>
      <w:r w:rsidRPr="00BD7EC7">
        <w:rPr>
          <w:rFonts w:ascii="Times New Roman" w:hAnsi="Times New Roman" w:cs="Times New Roman"/>
          <w:sz w:val="28"/>
          <w:szCs w:val="28"/>
        </w:rPr>
        <w:t>МАУ ДПО «</w:t>
      </w:r>
      <w:r w:rsidR="004E3292" w:rsidRPr="00BD7EC7">
        <w:rPr>
          <w:rFonts w:ascii="Times New Roman" w:hAnsi="Times New Roman" w:cs="Times New Roman"/>
          <w:sz w:val="28"/>
          <w:szCs w:val="28"/>
        </w:rPr>
        <w:t>ЦНМО</w:t>
      </w:r>
      <w:r w:rsidRPr="00BD7EC7">
        <w:rPr>
          <w:rFonts w:ascii="Times New Roman" w:hAnsi="Times New Roman" w:cs="Times New Roman"/>
          <w:sz w:val="28"/>
          <w:szCs w:val="28"/>
        </w:rPr>
        <w:t>»</w:t>
      </w:r>
      <w:r w:rsidR="004E3292" w:rsidRPr="00BD7EC7">
        <w:rPr>
          <w:rFonts w:ascii="Times New Roman" w:hAnsi="Times New Roman" w:cs="Times New Roman"/>
          <w:sz w:val="28"/>
          <w:szCs w:val="28"/>
        </w:rPr>
        <w:t>.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Ежегодно предлагаем межтерриториальные сетевые проекты для обучающихся и для педагогов, ведь участие в сетевых проектах – уникальный шанс научиться работать с новыми сервисами и приобрести опыт сетевого общения</w:t>
      </w:r>
    </w:p>
    <w:p w:rsidR="004E3292" w:rsidRPr="00BD7EC7" w:rsidRDefault="004E3292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 xml:space="preserve">В разделе «Инновационные объекты» собраны материалы по инновационному полю нашей системы образования в разные годы. Инновационное поле нового учебного года будет размещено здесь после его утверждения на </w:t>
      </w:r>
      <w:r w:rsidR="00362893" w:rsidRPr="00BD7EC7">
        <w:rPr>
          <w:rFonts w:ascii="Times New Roman" w:hAnsi="Times New Roman" w:cs="Times New Roman"/>
          <w:sz w:val="28"/>
          <w:szCs w:val="28"/>
        </w:rPr>
        <w:t>октябр</w:t>
      </w:r>
      <w:r w:rsidRPr="00BD7EC7">
        <w:rPr>
          <w:rFonts w:ascii="Times New Roman" w:hAnsi="Times New Roman" w:cs="Times New Roman"/>
          <w:sz w:val="28"/>
          <w:szCs w:val="28"/>
        </w:rPr>
        <w:t>ьском заседании Городского экспертно-методического совета.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«ГИА»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В разделе собрана вся нормативно-правовая база по государственной итоговой аттестации.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«Олимпиады»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собрана вся нормативно-правовая база по Всероссийской олимпиаде школьников на муниципальном этапе. 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b/>
          <w:color w:val="000000"/>
          <w:sz w:val="28"/>
          <w:szCs w:val="28"/>
        </w:rPr>
        <w:t>Раздел «Виртуальная доска почета»</w:t>
      </w:r>
    </w:p>
    <w:p w:rsidR="00B2090C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 xml:space="preserve">Это одна из форм общественного признания ценности педагогического труда. В разделе «Галерея Славы» размещена информация о тех работников нашей системы образования, кто удостоен высокого звания «Заслуженный учитель РФ». </w:t>
      </w:r>
    </w:p>
    <w:p w:rsidR="00B2090C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 xml:space="preserve">Победители конкурсов размещены в разделе «Лучший педагог», а содержание раздела «Ими гордится коллектив» формируется по ходатайству педагогических коллективов. На Доске Почета также размещены портреты педагогов, имеющих звание «Почетный работник образования» и победителей </w:t>
      </w:r>
      <w:r w:rsidR="00B2090C">
        <w:rPr>
          <w:rFonts w:ascii="Times New Roman" w:hAnsi="Times New Roman" w:cs="Times New Roman"/>
          <w:sz w:val="28"/>
          <w:szCs w:val="28"/>
        </w:rPr>
        <w:t>краевой олимпиады «Профи-край».</w:t>
      </w:r>
    </w:p>
    <w:p w:rsidR="00362893" w:rsidRPr="00BD7EC7" w:rsidRDefault="00362893" w:rsidP="00387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EC7">
        <w:rPr>
          <w:rFonts w:ascii="Times New Roman" w:hAnsi="Times New Roman" w:cs="Times New Roman"/>
          <w:sz w:val="28"/>
          <w:szCs w:val="28"/>
        </w:rPr>
        <w:t>Особе место занимает раздел «Педагоги – ветераны ВОВ и труженики тыла». Мы гордимся нашими коллегами за их вклад в дело Великой Победы и низко кланяемся им.</w:t>
      </w:r>
    </w:p>
    <w:sectPr w:rsidR="00362893" w:rsidRPr="00BD7EC7" w:rsidSect="0038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667"/>
    <w:rsid w:val="00052EF3"/>
    <w:rsid w:val="000A3667"/>
    <w:rsid w:val="00254228"/>
    <w:rsid w:val="0025727D"/>
    <w:rsid w:val="002763D7"/>
    <w:rsid w:val="002B178F"/>
    <w:rsid w:val="00362893"/>
    <w:rsid w:val="00387FAB"/>
    <w:rsid w:val="003D7A66"/>
    <w:rsid w:val="004E3292"/>
    <w:rsid w:val="0088051A"/>
    <w:rsid w:val="00B2090C"/>
    <w:rsid w:val="00BD7EC7"/>
    <w:rsid w:val="00C40B58"/>
    <w:rsid w:val="00CF6006"/>
    <w:rsid w:val="00D10F42"/>
    <w:rsid w:val="00DF5220"/>
    <w:rsid w:val="00F8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C40B58"/>
  </w:style>
  <w:style w:type="character" w:styleId="a3">
    <w:name w:val="Hyperlink"/>
    <w:basedOn w:val="a0"/>
    <w:uiPriority w:val="99"/>
    <w:unhideWhenUsed/>
    <w:rsid w:val="00C40B5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90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B17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sva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Людмила Александровна Молош</cp:lastModifiedBy>
  <cp:revision>12</cp:revision>
  <dcterms:created xsi:type="dcterms:W3CDTF">2018-10-18T03:52:00Z</dcterms:created>
  <dcterms:modified xsi:type="dcterms:W3CDTF">2018-11-01T04:55:00Z</dcterms:modified>
</cp:coreProperties>
</file>