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609" w:rsidRDefault="000A4609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  <w:bookmarkStart w:id="0" w:name="_GoBack"/>
      <w:bookmarkEnd w:id="0"/>
    </w:p>
    <w:p w:rsidR="000A4609" w:rsidRPr="008D7E12" w:rsidRDefault="008D7E12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</w:t>
      </w:r>
      <w:r w:rsidR="005570F1" w:rsidRPr="008D7E12">
        <w:rPr>
          <w:rFonts w:ascii="Times New Roman" w:eastAsia="Times New Roman" w:hAnsi="Times New Roman" w:cs="Times New Roman"/>
          <w:b/>
          <w:sz w:val="24"/>
          <w:szCs w:val="24"/>
        </w:rPr>
        <w:t>едеральное государственное образовательное учреждение высшего образования</w:t>
      </w:r>
    </w:p>
    <w:p w:rsidR="000A4609" w:rsidRPr="008D7E12" w:rsidRDefault="005570F1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7E12">
        <w:rPr>
          <w:rFonts w:ascii="Times New Roman" w:eastAsia="Times New Roman" w:hAnsi="Times New Roman" w:cs="Times New Roman"/>
          <w:b/>
          <w:sz w:val="24"/>
          <w:szCs w:val="24"/>
        </w:rPr>
        <w:t>«УРАЛЬСКИЙ ГОСУДАРСТВЕННЫЙ ПЕДАГОГИЧЕСКИЙ УНИВЕРСИТЕТ»</w:t>
      </w:r>
    </w:p>
    <w:p w:rsidR="000A4609" w:rsidRPr="008D7E12" w:rsidRDefault="005570F1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7E12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Федеральный центр научно-методического сопровождения педагогических работников</w:t>
      </w:r>
    </w:p>
    <w:p w:rsidR="000A4609" w:rsidRPr="008D7E12" w:rsidRDefault="005570F1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7E12">
        <w:rPr>
          <w:rFonts w:ascii="Times New Roman" w:eastAsia="Times New Roman" w:hAnsi="Times New Roman" w:cs="Times New Roman"/>
          <w:b/>
          <w:sz w:val="24"/>
          <w:szCs w:val="24"/>
        </w:rPr>
        <w:t>620091, Екатеринбург, пр. Космонавтов, 26</w:t>
      </w:r>
    </w:p>
    <w:p w:rsidR="000A4609" w:rsidRPr="008D7E12" w:rsidRDefault="005570F1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 w:rsidRPr="008D7E12">
        <w:rPr>
          <w:rFonts w:ascii="Times New Roman" w:eastAsia="Times New Roman" w:hAnsi="Times New Roman" w:cs="Times New Roman"/>
          <w:b/>
          <w:sz w:val="24"/>
          <w:szCs w:val="24"/>
        </w:rPr>
        <w:t xml:space="preserve">телефон </w:t>
      </w:r>
      <w:r w:rsidRPr="008D7E12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(343) 257-10-05, e-mail: fc@uspu.ru</w:t>
      </w:r>
    </w:p>
    <w:p w:rsidR="000A4609" w:rsidRPr="008D7E12" w:rsidRDefault="005570F1" w:rsidP="008D7E12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101600</wp:posOffset>
                </wp:positionV>
                <wp:extent cx="0" cy="12700"/>
                <wp:effectExtent l="0" t="0" r="0" b="0"/>
                <wp:wrapNone/>
                <wp:docPr id="1" name="Поли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83688" y="3780000"/>
                          <a:ext cx="6524625" cy="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24625" h="1" extrusionOk="0">
                              <a:moveTo>
                                <a:pt x="0" y="0"/>
                              </a:moveTo>
                              <a:lnTo>
                                <a:pt x="652462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101600</wp:posOffset>
                </wp:positionV>
                <wp:extent cx="0" cy="127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A4609" w:rsidRDefault="005570F1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Информационное письмо</w:t>
      </w:r>
    </w:p>
    <w:p w:rsidR="000A4609" w:rsidRDefault="005570F1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проведении Всероссийского конкурса лучших практик наставничества</w:t>
      </w:r>
    </w:p>
    <w:p w:rsidR="000A4609" w:rsidRDefault="000A460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4609" w:rsidRDefault="005570F1">
      <w:pPr>
        <w:spacing w:line="276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Уважаемые коллеги!</w:t>
      </w:r>
    </w:p>
    <w:p w:rsidR="000A4609" w:rsidRDefault="005570F1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Федеральное государственное бюджетное образовательное учреждение высшего образования «Уральский государственный педагогический университет» (далее – УрГПУ) в рамках государственного задания Министерства просвещения Российской Федерации </w:t>
      </w:r>
      <w:r w:rsidR="008D7E12">
        <w:rPr>
          <w:rFonts w:ascii="Times New Roman" w:eastAsia="Times New Roman" w:hAnsi="Times New Roman" w:cs="Times New Roman"/>
        </w:rPr>
        <w:t xml:space="preserve">на тему </w:t>
      </w:r>
      <w:r>
        <w:rPr>
          <w:rFonts w:ascii="Times New Roman" w:eastAsia="Times New Roman" w:hAnsi="Times New Roman" w:cs="Times New Roman"/>
        </w:rPr>
        <w:t>«Реверсивное наставничество как средство обеспечения профессионального роста педагогических работников в образовательных организациях» проводит Всероссийский конкурс лучших практик наставничества.</w:t>
      </w:r>
    </w:p>
    <w:p w:rsidR="000A4609" w:rsidRDefault="000A460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0A4609" w:rsidRDefault="005570F1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Целью</w:t>
      </w:r>
      <w:r>
        <w:rPr>
          <w:rFonts w:ascii="Times New Roman" w:eastAsia="Times New Roman" w:hAnsi="Times New Roman" w:cs="Times New Roman"/>
        </w:rPr>
        <w:t xml:space="preserve"> Всероссийского конкурса лучших практик наставничества (далее - Конкурса) является поддержка, развитие и совершенствование наставничества в общеобразовательных организациях Российской Федерации. </w:t>
      </w:r>
    </w:p>
    <w:p w:rsidR="000A4609" w:rsidRDefault="005570F1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К участию в конкурсе приглашаются педагоги </w:t>
      </w:r>
      <w:r w:rsidR="008D7E12" w:rsidRPr="008D7E12">
        <w:rPr>
          <w:rFonts w:ascii="Times New Roman" w:eastAsia="Times New Roman" w:hAnsi="Times New Roman" w:cs="Times New Roman"/>
        </w:rPr>
        <w:t>дошкольных образовательных организаций, педагоги образовательных организаций начального, основного общего и среднего общего образования, педагоги среднего профессионального и высшего образования</w:t>
      </w:r>
      <w:r>
        <w:rPr>
          <w:rFonts w:ascii="Times New Roman" w:eastAsia="Times New Roman" w:hAnsi="Times New Roman" w:cs="Times New Roman"/>
        </w:rPr>
        <w:t xml:space="preserve"> (участие в конкурсе может быть индивидуальным или командным. Количественный состав участников команды не должен превышать трех человек).</w:t>
      </w:r>
    </w:p>
    <w:p w:rsidR="000A4609" w:rsidRDefault="000A4609">
      <w:pPr>
        <w:spacing w:line="276" w:lineRule="auto"/>
        <w:jc w:val="both"/>
        <w:rPr>
          <w:rFonts w:ascii="Times New Roman" w:eastAsia="Times New Roman" w:hAnsi="Times New Roman" w:cs="Times New Roman"/>
        </w:rPr>
      </w:pPr>
    </w:p>
    <w:p w:rsidR="000A4609" w:rsidRDefault="005570F1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Конкурс проводится </w:t>
      </w:r>
      <w:r>
        <w:rPr>
          <w:rFonts w:ascii="Times New Roman" w:eastAsia="Times New Roman" w:hAnsi="Times New Roman" w:cs="Times New Roman"/>
          <w:b/>
        </w:rPr>
        <w:t>с 17 октября 2022 года по 28 ноября 2022 года</w:t>
      </w:r>
      <w:r>
        <w:rPr>
          <w:rFonts w:ascii="Times New Roman" w:eastAsia="Times New Roman" w:hAnsi="Times New Roman" w:cs="Times New Roman"/>
        </w:rPr>
        <w:t xml:space="preserve"> и проходит в несколько этапов:</w:t>
      </w:r>
    </w:p>
    <w:p w:rsidR="000A4609" w:rsidRDefault="005570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20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I этап - с </w:t>
      </w:r>
      <w:r>
        <w:rPr>
          <w:rFonts w:ascii="Times New Roman" w:eastAsia="Times New Roman" w:hAnsi="Times New Roman" w:cs="Times New Roman"/>
          <w:b/>
        </w:rPr>
        <w:t>17 октября</w:t>
      </w:r>
      <w:r>
        <w:rPr>
          <w:rFonts w:ascii="Times New Roman" w:eastAsia="Times New Roman" w:hAnsi="Times New Roman" w:cs="Times New Roman"/>
          <w:b/>
          <w:color w:val="000000"/>
        </w:rPr>
        <w:t xml:space="preserve"> 2022 года по </w:t>
      </w:r>
      <w:r w:rsidR="008D7E12">
        <w:rPr>
          <w:rFonts w:ascii="Times New Roman" w:eastAsia="Times New Roman" w:hAnsi="Times New Roman" w:cs="Times New Roman"/>
          <w:b/>
        </w:rPr>
        <w:t>17</w:t>
      </w:r>
      <w:r>
        <w:rPr>
          <w:rFonts w:ascii="Times New Roman" w:eastAsia="Times New Roman" w:hAnsi="Times New Roman" w:cs="Times New Roman"/>
          <w:b/>
        </w:rPr>
        <w:t xml:space="preserve"> ноября</w:t>
      </w:r>
      <w:r>
        <w:rPr>
          <w:rFonts w:ascii="Times New Roman" w:eastAsia="Times New Roman" w:hAnsi="Times New Roman" w:cs="Times New Roman"/>
          <w:b/>
          <w:color w:val="000000"/>
        </w:rPr>
        <w:t xml:space="preserve"> 2022 года.</w:t>
      </w:r>
    </w:p>
    <w:p w:rsidR="000A4609" w:rsidRDefault="005570F1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Прием заявок на участие в Конкурсе и</w:t>
      </w:r>
      <w:r w:rsidR="008D7E12">
        <w:rPr>
          <w:rFonts w:ascii="Times New Roman" w:eastAsia="Times New Roman" w:hAnsi="Times New Roman" w:cs="Times New Roman"/>
        </w:rPr>
        <w:t xml:space="preserve"> конкурсных работ завершается 17</w:t>
      </w:r>
      <w:r>
        <w:rPr>
          <w:rFonts w:ascii="Times New Roman" w:eastAsia="Times New Roman" w:hAnsi="Times New Roman" w:cs="Times New Roman"/>
        </w:rPr>
        <w:t xml:space="preserve"> ноября 2022 г. в 23:59 по московскому времени.</w:t>
      </w:r>
    </w:p>
    <w:p w:rsidR="000A4609" w:rsidRDefault="005570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20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II этап - с </w:t>
      </w:r>
      <w:r w:rsidR="008D7E12">
        <w:rPr>
          <w:rFonts w:ascii="Times New Roman" w:eastAsia="Times New Roman" w:hAnsi="Times New Roman" w:cs="Times New Roman"/>
          <w:b/>
        </w:rPr>
        <w:t>18</w:t>
      </w:r>
      <w:r>
        <w:rPr>
          <w:rFonts w:ascii="Times New Roman" w:eastAsia="Times New Roman" w:hAnsi="Times New Roman" w:cs="Times New Roman"/>
          <w:b/>
        </w:rPr>
        <w:t xml:space="preserve"> ноября</w:t>
      </w:r>
      <w:r>
        <w:rPr>
          <w:rFonts w:ascii="Times New Roman" w:eastAsia="Times New Roman" w:hAnsi="Times New Roman" w:cs="Times New Roman"/>
          <w:b/>
          <w:color w:val="000000"/>
        </w:rPr>
        <w:t xml:space="preserve"> 2022 года по 28 ноября 2022 года. </w:t>
      </w:r>
    </w:p>
    <w:p w:rsidR="000A4609" w:rsidRDefault="005570F1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 рамках данного этапа осуществляются экспертиза заявок и определение победителей. </w:t>
      </w:r>
    </w:p>
    <w:p w:rsidR="000A4609" w:rsidRDefault="000A4609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0A4609" w:rsidRDefault="005570F1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Результаты Конкурса будут опубликованы на официальном сайте ФГБОУ ВО «Уральский государственный пе</w:t>
      </w:r>
      <w:r w:rsidR="008D7E12">
        <w:rPr>
          <w:rFonts w:ascii="Times New Roman" w:eastAsia="Times New Roman" w:hAnsi="Times New Roman" w:cs="Times New Roman"/>
        </w:rPr>
        <w:t xml:space="preserve">дагогический университет». </w:t>
      </w:r>
      <w:r w:rsidR="008D7E12" w:rsidRPr="008D7E12">
        <w:rPr>
          <w:rFonts w:ascii="Times New Roman" w:eastAsia="Times New Roman" w:hAnsi="Times New Roman" w:cs="Times New Roman"/>
        </w:rPr>
        <w:t>Победители и призеры Конкурса награждаются электронными дипломами ФГБОУ ВО «Уральский государственный педагогический университет» с указанием занятых мест. Все участники, получат электронные сертификаты участников Конкурса.</w:t>
      </w:r>
    </w:p>
    <w:p w:rsidR="000A4609" w:rsidRDefault="005570F1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Лучшие конкурсные работы будут опубликованы в электронном сборнике лучших практик наставничества.</w:t>
      </w:r>
    </w:p>
    <w:p w:rsidR="000A4609" w:rsidRDefault="005570F1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Участие в конкурсе бесплатное.</w:t>
      </w:r>
    </w:p>
    <w:p w:rsidR="000A4609" w:rsidRDefault="005570F1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 всем вопросам, относящимся к Конкурсу, можно обратиться к директору Федерального центра научно-методического сопровождения педагогических работников, зав.кафедрой истории России УрГПУ Кругликовой Галине Александровне, тел. +7 (909) 015-42-90, e-mail: </w:t>
      </w:r>
      <w:hyperlink r:id="rId9">
        <w:r>
          <w:rPr>
            <w:rFonts w:ascii="Times New Roman" w:eastAsia="Times New Roman" w:hAnsi="Times New Roman" w:cs="Times New Roman"/>
            <w:color w:val="0000FF"/>
            <w:u w:val="single"/>
          </w:rPr>
          <w:t>fc@uspu.ru</w:t>
        </w:r>
      </w:hyperlink>
      <w:r>
        <w:rPr>
          <w:rFonts w:ascii="Times New Roman" w:eastAsia="Times New Roman" w:hAnsi="Times New Roman" w:cs="Times New Roman"/>
        </w:rPr>
        <w:t>.</w:t>
      </w:r>
    </w:p>
    <w:p w:rsidR="000A4609" w:rsidRDefault="000A4609">
      <w:pPr>
        <w:rPr>
          <w:rFonts w:ascii="Times New Roman" w:eastAsia="Times New Roman" w:hAnsi="Times New Roman" w:cs="Times New Roman"/>
          <w:b/>
        </w:rPr>
      </w:pPr>
    </w:p>
    <w:sectPr w:rsidR="000A4609">
      <w:footerReference w:type="default" r:id="rId10"/>
      <w:pgSz w:w="11970" w:h="16880"/>
      <w:pgMar w:top="880" w:right="913" w:bottom="0" w:left="140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E67" w:rsidRDefault="00406E67">
      <w:r>
        <w:separator/>
      </w:r>
    </w:p>
  </w:endnote>
  <w:endnote w:type="continuationSeparator" w:id="0">
    <w:p w:rsidR="00406E67" w:rsidRDefault="0040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609" w:rsidRDefault="000A4609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E67" w:rsidRDefault="00406E67">
      <w:r>
        <w:separator/>
      </w:r>
    </w:p>
  </w:footnote>
  <w:footnote w:type="continuationSeparator" w:id="0">
    <w:p w:rsidR="00406E67" w:rsidRDefault="00406E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DD6F8C"/>
    <w:multiLevelType w:val="multilevel"/>
    <w:tmpl w:val="2954F632"/>
    <w:lvl w:ilvl="0">
      <w:start w:val="1"/>
      <w:numFmt w:val="bullet"/>
      <w:lvlText w:val="✔"/>
      <w:lvlJc w:val="left"/>
      <w:pPr>
        <w:ind w:left="151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3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5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7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9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1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3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5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75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609"/>
    <w:rsid w:val="000A4609"/>
    <w:rsid w:val="00270D0D"/>
    <w:rsid w:val="00406E67"/>
    <w:rsid w:val="005570F1"/>
    <w:rsid w:val="00697EBC"/>
    <w:rsid w:val="008D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40EFC5-1816-4A43-9076-E355CC2CB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C70D1"/>
  </w:style>
  <w:style w:type="paragraph" w:styleId="1">
    <w:name w:val="heading 1"/>
    <w:basedOn w:val="a"/>
    <w:uiPriority w:val="1"/>
    <w:qFormat/>
    <w:rsid w:val="00811971"/>
    <w:pPr>
      <w:ind w:left="687"/>
      <w:outlineLvl w:val="0"/>
    </w:pPr>
    <w:rPr>
      <w:rFonts w:ascii="Times New Roman" w:eastAsia="Times New Roman" w:hAnsi="Times New Roman"/>
      <w:b/>
      <w:bCs/>
      <w:sz w:val="38"/>
      <w:szCs w:val="38"/>
    </w:rPr>
  </w:style>
  <w:style w:type="paragraph" w:styleId="2">
    <w:name w:val="heading 2"/>
    <w:basedOn w:val="a"/>
    <w:uiPriority w:val="1"/>
    <w:qFormat/>
    <w:rsid w:val="00811971"/>
    <w:pPr>
      <w:ind w:left="1597"/>
      <w:outlineLvl w:val="1"/>
    </w:pPr>
    <w:rPr>
      <w:rFonts w:ascii="Times New Roman" w:eastAsia="Times New Roman" w:hAnsi="Times New Roman"/>
      <w:sz w:val="32"/>
      <w:szCs w:val="32"/>
    </w:rPr>
  </w:style>
  <w:style w:type="paragraph" w:styleId="3">
    <w:name w:val="heading 3"/>
    <w:basedOn w:val="a"/>
    <w:uiPriority w:val="1"/>
    <w:qFormat/>
    <w:rsid w:val="00811971"/>
    <w:pPr>
      <w:ind w:left="1034"/>
      <w:outlineLvl w:val="2"/>
    </w:pPr>
    <w:rPr>
      <w:rFonts w:ascii="Times New Roman" w:eastAsia="Times New Roman" w:hAnsi="Times New Roman"/>
      <w:sz w:val="28"/>
      <w:szCs w:val="28"/>
    </w:rPr>
  </w:style>
  <w:style w:type="paragraph" w:styleId="4">
    <w:name w:val="heading 4"/>
    <w:basedOn w:val="10"/>
    <w:next w:val="10"/>
    <w:rsid w:val="0081197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811971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81197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811971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  <w:rsid w:val="00811971"/>
  </w:style>
  <w:style w:type="table" w:customStyle="1" w:styleId="TableNormal0">
    <w:name w:val="Table Normal"/>
    <w:rsid w:val="0081197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rsid w:val="0081197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811971"/>
    <w:pPr>
      <w:ind w:left="222"/>
    </w:pPr>
    <w:rPr>
      <w:rFonts w:ascii="Times New Roman" w:eastAsia="Times New Roman" w:hAnsi="Times New Roman"/>
      <w:sz w:val="26"/>
      <w:szCs w:val="26"/>
    </w:rPr>
  </w:style>
  <w:style w:type="paragraph" w:styleId="a6">
    <w:name w:val="List Paragraph"/>
    <w:basedOn w:val="a"/>
    <w:uiPriority w:val="1"/>
    <w:qFormat/>
    <w:rsid w:val="00811971"/>
  </w:style>
  <w:style w:type="paragraph" w:customStyle="1" w:styleId="TableParagraph">
    <w:name w:val="Table Paragraph"/>
    <w:basedOn w:val="a"/>
    <w:uiPriority w:val="1"/>
    <w:qFormat/>
    <w:rsid w:val="00811971"/>
  </w:style>
  <w:style w:type="paragraph" w:styleId="a7">
    <w:name w:val="header"/>
    <w:basedOn w:val="a"/>
    <w:link w:val="a8"/>
    <w:uiPriority w:val="99"/>
    <w:unhideWhenUsed/>
    <w:rsid w:val="00856FA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56FAA"/>
  </w:style>
  <w:style w:type="paragraph" w:styleId="a9">
    <w:name w:val="footer"/>
    <w:basedOn w:val="a"/>
    <w:link w:val="aa"/>
    <w:uiPriority w:val="99"/>
    <w:unhideWhenUsed/>
    <w:rsid w:val="00856F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56FAA"/>
  </w:style>
  <w:style w:type="character" w:customStyle="1" w:styleId="ab">
    <w:name w:val="Основной текст_"/>
    <w:basedOn w:val="a0"/>
    <w:link w:val="11"/>
    <w:rsid w:val="002865D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2865D5"/>
    <w:pPr>
      <w:shd w:val="clear" w:color="auto" w:fill="FFFFFF"/>
      <w:spacing w:before="240" w:line="451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1pt">
    <w:name w:val="Основной текст + 11 pt;Полужирный"/>
    <w:basedOn w:val="ab"/>
    <w:rsid w:val="00286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20">
    <w:name w:val="Основной текст (2)_"/>
    <w:basedOn w:val="a0"/>
    <w:link w:val="21"/>
    <w:rsid w:val="00E6141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6141E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styleId="ac">
    <w:name w:val="annotation reference"/>
    <w:basedOn w:val="a0"/>
    <w:uiPriority w:val="99"/>
    <w:semiHidden/>
    <w:unhideWhenUsed/>
    <w:rsid w:val="0006438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6438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64386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6438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064386"/>
    <w:rPr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06438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064386"/>
    <w:rPr>
      <w:rFonts w:ascii="Segoe UI" w:hAnsi="Segoe UI" w:cs="Segoe UI"/>
      <w:sz w:val="18"/>
      <w:szCs w:val="18"/>
    </w:rPr>
  </w:style>
  <w:style w:type="character" w:styleId="af3">
    <w:name w:val="Hyperlink"/>
    <w:basedOn w:val="a0"/>
    <w:uiPriority w:val="99"/>
    <w:unhideWhenUsed/>
    <w:rsid w:val="009908F7"/>
    <w:rPr>
      <w:color w:val="0000FF" w:themeColor="hyperlink"/>
      <w:u w:val="single"/>
    </w:rPr>
  </w:style>
  <w:style w:type="character" w:customStyle="1" w:styleId="a5">
    <w:name w:val="Основной текст Знак"/>
    <w:basedOn w:val="a0"/>
    <w:link w:val="a4"/>
    <w:uiPriority w:val="1"/>
    <w:rsid w:val="00EF66F4"/>
    <w:rPr>
      <w:rFonts w:ascii="Times New Roman" w:eastAsia="Times New Roman" w:hAnsi="Times New Roman"/>
      <w:sz w:val="26"/>
      <w:szCs w:val="26"/>
    </w:rPr>
  </w:style>
  <w:style w:type="table" w:customStyle="1" w:styleId="TableNormal10">
    <w:name w:val="Table Normal1"/>
    <w:uiPriority w:val="2"/>
    <w:semiHidden/>
    <w:unhideWhenUsed/>
    <w:qFormat/>
    <w:rsid w:val="00407CC6"/>
    <w:pPr>
      <w:autoSpaceDE w:val="0"/>
      <w:autoSpaceDN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1"/>
    <w:rsid w:val="0081197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1"/>
    <w:rsid w:val="0081197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1"/>
    <w:rsid w:val="0081197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1"/>
    <w:rsid w:val="0081197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1"/>
    <w:rsid w:val="0081197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1"/>
    <w:rsid w:val="0081197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1"/>
    <w:rsid w:val="0081197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1"/>
    <w:rsid w:val="0081197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1"/>
    <w:rsid w:val="0081197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1"/>
    <w:rsid w:val="00811971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fc@uspu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T3/LppYdLhyVTt9Q+B4CkjR1nQ==">AMUW2mWr7J8J/O4YK+njpqM0XUvxObAKmWIFA2t0saajBnKY7dMlUfSDmQBSJKHo4XOBthnPVISDcsrX4YJpyhRD7kRMdNJGdCP1oMlr9fY0ZisKh2MQtMA=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Alexey</dc:creator>
  <cp:lastModifiedBy>user</cp:lastModifiedBy>
  <cp:revision>2</cp:revision>
  <dcterms:created xsi:type="dcterms:W3CDTF">2022-10-17T12:20:00Z</dcterms:created>
  <dcterms:modified xsi:type="dcterms:W3CDTF">2022-10-17T12:20:00Z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2021-03-17T00:00:00Z</vt:filetime>
  </property>
  <property fmtid="{D5CDD505-2E9C-101B-9397-08002B2CF9AE}" pid="3" name="LastSaved">
    <vt:filetime>2022-06-05T00:00:00Z</vt:filetime>
  </property>
</Properties>
</file>