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61" w:rsidRPr="00B96A61" w:rsidRDefault="00B96A61" w:rsidP="00B96A6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36"/>
          <w:szCs w:val="36"/>
          <w:lang w:eastAsia="ru-RU"/>
        </w:rPr>
      </w:pPr>
      <w:r w:rsidRPr="00B96A61">
        <w:rPr>
          <w:rFonts w:ascii="Times New Roman" w:eastAsia="Times New Roman" w:hAnsi="Times New Roman" w:cs="Times New Roman"/>
          <w:b/>
          <w:color w:val="3B4255"/>
          <w:kern w:val="36"/>
          <w:sz w:val="36"/>
          <w:szCs w:val="36"/>
          <w:lang w:eastAsia="ru-RU"/>
        </w:rPr>
        <w:t>Минпросвещения России разработало требования к оснащению образовательных организаций, реализующих программы дошкольного образования</w:t>
      </w:r>
    </w:p>
    <w:p w:rsidR="00B96A61" w:rsidRPr="00B96A61" w:rsidRDefault="00B96A61" w:rsidP="00B96A61">
      <w:pPr>
        <w:shd w:val="clear" w:color="auto" w:fill="FFFFFF"/>
        <w:spacing w:line="288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Министерство просвещения РФ разработало перечень средств обучения и воспитания, необходимых для реализации образовательных программ дошкольного образования и присмотра (ухода) за детьми в организациях, осуществляющих образовательную деятельность по образовательным программам дошкольного образования, в целях реализации мероприятий государственной программы РФ «Развитие образования» по капитальному ремонту зданий и модернизации инфраструктуры дошкольных образовательных организаций, а также критерии его формирования и требования к функциональному оснащению</w:t>
      </w:r>
      <w:proofErr w:type="gramEnd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организаций.</w:t>
      </w:r>
    </w:p>
    <w:p w:rsidR="00B96A61" w:rsidRPr="00B96A61" w:rsidRDefault="00B96A61" w:rsidP="00B96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296025" cy="4210050"/>
            <wp:effectExtent l="19050" t="0" r="9525" b="0"/>
            <wp:docPr id="1" name="Рисунок 1" descr="https://edu.gov.ru/uploads/media/photo/2024/12/20/43eca9bf97089e559b7b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4/12/20/43eca9bf97089e559b7b_20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1" cy="421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61" w:rsidRPr="00B96A61" w:rsidRDefault="00B96A61" w:rsidP="00B96A61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96A61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Пресс-служба Минпросвещения России</w:t>
      </w:r>
    </w:p>
    <w:p w:rsidR="00B96A61" w:rsidRPr="00B96A61" w:rsidRDefault="00B96A61" w:rsidP="00B96A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этой связи подготовлен проект приказа «Об утверждении перечня средств обучения и воспитания, необходимых для реализации образовательных программ дошкольного образования и присмотра и ухода за детьми в организациях, осуществляющих образовательную деятельность по образовательным программам дошкольного образования, в целях реализации мероприятий государственной программы Российской Федерации «Развитие образования» по капитальному ремонту зданий и модернизации инфраструктуры дошкольных образовательных организаций, критериев его формирования и</w:t>
      </w:r>
      <w:proofErr w:type="gramEnd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требований к функциональному оснащению организаций, </w:t>
      </w:r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осуществляющих образовательную деятельность по образовательным программам дошкольного образования».</w:t>
      </w:r>
    </w:p>
    <w:p w:rsidR="00B96A61" w:rsidRPr="00B96A61" w:rsidRDefault="00B96A61" w:rsidP="00B96A61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Он разработан в целях предоставления субсидий из федерального бюджета бюджетам субъектов РФ на </w:t>
      </w:r>
      <w:proofErr w:type="spellStart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софинансирование</w:t>
      </w:r>
      <w:proofErr w:type="spellEnd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расходных обязательств субъектов РФ, возникающих при реализации государственных программ субъектов РФ, направленных на реализацию мероприятий по капитальному ремонту и оснащению зданий, помещений региональных (муниципальных) дошкольных образовательных организаций и специализированных подразделений общеобразовательных организаций, осуществляющих образовательную деятельность по образовательным программам дошкольного образования, а также на </w:t>
      </w:r>
      <w:proofErr w:type="spellStart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софинансирование</w:t>
      </w:r>
      <w:proofErr w:type="spellEnd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расходных обязательств</w:t>
      </w:r>
      <w:proofErr w:type="gramEnd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отдельных субъектов РФ, возникающих при реализации государственных программ субъектов РФ (региональных проектов, обеспечивающих достижение целей, показателей и результатов федерального проекта «Поддержка семьи», входящего в состав национального проекта «Семья»), связанных с реализацией мероприятий по строительству, реконструкции, в том числе с элементами реставрации, объектов дошкольных образовательных организаций государственной собственности субъектов РФ и (или) муниципальной собственности и (или) приобретению объектов недвижимого имущества в</w:t>
      </w:r>
      <w:proofErr w:type="gramEnd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государственную собственность субъектов РФ и (или) муниципальную собственность в рамках реализации государственной программы РФ «Развитие образования», утвержденной постановлением Правительства РФ от 26 декабря 2017 г. № 1642.</w:t>
      </w:r>
    </w:p>
    <w:p w:rsidR="00B96A61" w:rsidRPr="00B96A61" w:rsidRDefault="00B96A61" w:rsidP="00B96A61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проекте приказа указано, что к оборудованию, включаемому в перечень средств обучения и воспитания, относится оборудование, обязательное к приобретению для оснащения организаций (инвариантное оборудование), а также оборудование, обязательное к приобретению в случае наличия условий для реализации видов деятельности в соответствии с федеральной образовательной программой дошкольного образования (вариативное оборудование) для оснащения организаций.</w:t>
      </w:r>
      <w:proofErr w:type="gramEnd"/>
    </w:p>
    <w:p w:rsidR="00B96A61" w:rsidRPr="00B96A61" w:rsidRDefault="00B96A61" w:rsidP="00B96A61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Документом определено, что оснащение организаций должно осуществляться в соответствии с перечнем средств обучения и воспитания, что предусматривает приобретение всего инвариантного оборудования, перечисленного в перечне средств обучения и воспитания.</w:t>
      </w:r>
    </w:p>
    <w:p w:rsidR="00B96A61" w:rsidRPr="00B96A61" w:rsidRDefault="00B96A61" w:rsidP="00B96A61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Общественное обсуждение проекта приказа Минпросвещения России завершилось 18 декабря на </w:t>
      </w:r>
      <w:hyperlink r:id="rId5" w:tgtFrame="_blank" w:history="1">
        <w:r w:rsidRPr="00B96A6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федеральном портале проектов нормативных правовых актов</w:t>
        </w:r>
      </w:hyperlink>
      <w:r w:rsidRPr="00B96A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75206A" w:rsidRPr="00B96A61" w:rsidRDefault="00B96A61">
      <w:pPr>
        <w:rPr>
          <w:sz w:val="28"/>
          <w:szCs w:val="28"/>
        </w:rPr>
      </w:pPr>
    </w:p>
    <w:sectPr w:rsidR="0075206A" w:rsidRPr="00B96A61" w:rsidSect="00E3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61"/>
    <w:rsid w:val="007A36B0"/>
    <w:rsid w:val="00B96A61"/>
    <w:rsid w:val="00C5140B"/>
    <w:rsid w:val="00E3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A4"/>
  </w:style>
  <w:style w:type="paragraph" w:styleId="1">
    <w:name w:val="heading 1"/>
    <w:basedOn w:val="a"/>
    <w:link w:val="10"/>
    <w:uiPriority w:val="9"/>
    <w:qFormat/>
    <w:rsid w:val="00B96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A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0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3162</Characters>
  <Application>Microsoft Office Word</Application>
  <DocSecurity>0</DocSecurity>
  <Lines>26</Lines>
  <Paragraphs>7</Paragraphs>
  <ScaleCrop>false</ScaleCrop>
  <Company>ИРО ПК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1</cp:revision>
  <dcterms:created xsi:type="dcterms:W3CDTF">2025-01-21T04:36:00Z</dcterms:created>
  <dcterms:modified xsi:type="dcterms:W3CDTF">2025-01-21T04:41:00Z</dcterms:modified>
</cp:coreProperties>
</file>