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01D" w:rsidRDefault="00D6301D" w:rsidP="00883D4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4E4E3F"/>
          <w:sz w:val="27"/>
          <w:szCs w:val="27"/>
          <w:lang w:eastAsia="ru-RU"/>
        </w:rPr>
      </w:pPr>
      <w:r w:rsidRPr="00883D40">
        <w:rPr>
          <w:noProof/>
          <w:lang w:eastAsia="ru-RU"/>
        </w:rPr>
        <w:drawing>
          <wp:inline distT="0" distB="0" distL="0" distR="0" wp14:anchorId="0150ADEB" wp14:editId="0F2CC7BF">
            <wp:extent cx="2705100" cy="2028825"/>
            <wp:effectExtent l="0" t="0" r="0" b="9525"/>
            <wp:docPr id="1" name="Рисунок 1" descr="«Техника активно-продуктивного чтения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Техника активно-продуктивного чтения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01D" w:rsidRPr="00D6301D" w:rsidRDefault="00D6301D" w:rsidP="00883D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D6301D">
        <w:rPr>
          <w:rFonts w:ascii="Arial" w:eastAsia="Times New Roman" w:hAnsi="Arial" w:cs="Arial"/>
          <w:b/>
          <w:bCs/>
          <w:color w:val="4E4E3F"/>
          <w:sz w:val="27"/>
          <w:szCs w:val="27"/>
          <w:lang w:eastAsia="ru-RU"/>
        </w:rPr>
        <w:t>Дата и время проведения:</w:t>
      </w:r>
      <w:r w:rsidRPr="00D6301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 </w:t>
      </w:r>
      <w:r w:rsidRPr="00D6301D">
        <w:rPr>
          <w:rFonts w:ascii="Arial" w:eastAsia="Times New Roman" w:hAnsi="Arial" w:cs="Arial"/>
          <w:b/>
          <w:bCs/>
          <w:color w:val="4E4E3F"/>
          <w:sz w:val="27"/>
          <w:szCs w:val="27"/>
          <w:lang w:eastAsia="ru-RU"/>
        </w:rPr>
        <w:t>18 ноября 2021 года в 18:00 (</w:t>
      </w:r>
      <w:proofErr w:type="spellStart"/>
      <w:proofErr w:type="gramStart"/>
      <w:r w:rsidRPr="00D6301D">
        <w:rPr>
          <w:rFonts w:ascii="Arial" w:eastAsia="Times New Roman" w:hAnsi="Arial" w:cs="Arial"/>
          <w:b/>
          <w:bCs/>
          <w:color w:val="4E4E3F"/>
          <w:sz w:val="27"/>
          <w:szCs w:val="27"/>
          <w:lang w:eastAsia="ru-RU"/>
        </w:rPr>
        <w:t>мск</w:t>
      </w:r>
      <w:proofErr w:type="spellEnd"/>
      <w:proofErr w:type="gramEnd"/>
      <w:r w:rsidRPr="00D6301D">
        <w:rPr>
          <w:rFonts w:ascii="Arial" w:eastAsia="Times New Roman" w:hAnsi="Arial" w:cs="Arial"/>
          <w:b/>
          <w:bCs/>
          <w:color w:val="4E4E3F"/>
          <w:sz w:val="27"/>
          <w:szCs w:val="27"/>
          <w:lang w:eastAsia="ru-RU"/>
        </w:rPr>
        <w:t>)</w:t>
      </w:r>
    </w:p>
    <w:p w:rsidR="00D6301D" w:rsidRDefault="00D6301D" w:rsidP="00883D40">
      <w:pPr>
        <w:spacing w:after="0" w:line="240" w:lineRule="auto"/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</w:pPr>
      <w:r w:rsidRPr="00D6301D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Для участия в онлайн-</w:t>
      </w:r>
      <w:r w:rsidR="00883D40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 xml:space="preserve"> </w:t>
      </w:r>
    </w:p>
    <w:p w:rsidR="00D6301D" w:rsidRPr="00D6301D" w:rsidRDefault="00D6301D" w:rsidP="00883D40">
      <w:pPr>
        <w:spacing w:after="15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D6301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18 ноября в 18:00 (</w:t>
      </w:r>
      <w:proofErr w:type="gramStart"/>
      <w:r w:rsidRPr="00D6301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МСК</w:t>
      </w:r>
      <w:proofErr w:type="gramEnd"/>
      <w:r w:rsidRPr="00D6301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) </w:t>
      </w:r>
      <w:r w:rsidRPr="00D6301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 приглашаем учителей, преподавателей СПО, педагогов дополнительного образования и родителей школьников на </w:t>
      </w:r>
      <w:proofErr w:type="spellStart"/>
      <w:r w:rsidRPr="00D6301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вебинар</w:t>
      </w:r>
      <w:proofErr w:type="spellEnd"/>
      <w:r w:rsidRPr="00D6301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D6301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«Техника активно-продуктивного чтения»</w:t>
      </w:r>
      <w:r w:rsidRPr="00D6301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.</w:t>
      </w:r>
      <w:r w:rsidRPr="00D6301D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  <w:t>Современные дети привыкли к тому, что необходимые знания и информация находятся под рукой — достаточно сделать пару кликов. Поэтому научить школьников ориентироваться в перенасыщенной информационной среде, самостоятельно добывать знания, запоминать и применять их на практике — важнейшая образовательная задача.</w:t>
      </w:r>
      <w:r w:rsidRPr="00D6301D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</w:r>
      <w:r w:rsidRPr="00D6301D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  <w:t xml:space="preserve">На </w:t>
      </w:r>
      <w:proofErr w:type="spellStart"/>
      <w:r w:rsidRPr="00D6301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вебинаре</w:t>
      </w:r>
      <w:proofErr w:type="spellEnd"/>
      <w:r w:rsidRPr="00D6301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 вместе с экспертом мы поговорим:  </w:t>
      </w:r>
    </w:p>
    <w:p w:rsidR="00D6301D" w:rsidRPr="00D6301D" w:rsidRDefault="00D6301D" w:rsidP="00883D40">
      <w:pPr>
        <w:numPr>
          <w:ilvl w:val="0"/>
          <w:numId w:val="1"/>
        </w:numPr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D6301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о расширенном понимании информационного подхода в обучении и способах работы с учебной информацией; </w:t>
      </w:r>
    </w:p>
    <w:p w:rsidR="00D6301D" w:rsidRPr="00D6301D" w:rsidRDefault="00D6301D" w:rsidP="00883D40">
      <w:pPr>
        <w:numPr>
          <w:ilvl w:val="0"/>
          <w:numId w:val="1"/>
        </w:numPr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D6301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о типичных подходах к организации самостоятельной работы с учебником и их неполноценности; </w:t>
      </w:r>
    </w:p>
    <w:p w:rsidR="00D6301D" w:rsidRPr="00D6301D" w:rsidRDefault="00D6301D" w:rsidP="00883D40">
      <w:pPr>
        <w:numPr>
          <w:ilvl w:val="0"/>
          <w:numId w:val="1"/>
        </w:numPr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D6301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о том, как мы читаем текст;   </w:t>
      </w:r>
    </w:p>
    <w:p w:rsidR="00D6301D" w:rsidRPr="00D6301D" w:rsidRDefault="00D6301D" w:rsidP="00883D40">
      <w:pPr>
        <w:numPr>
          <w:ilvl w:val="0"/>
          <w:numId w:val="1"/>
        </w:numPr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D6301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о том, в чём смысл активно-продуктивного чтения; </w:t>
      </w:r>
    </w:p>
    <w:p w:rsidR="00D6301D" w:rsidRPr="00D6301D" w:rsidRDefault="00D6301D" w:rsidP="00883D40">
      <w:pPr>
        <w:numPr>
          <w:ilvl w:val="0"/>
          <w:numId w:val="1"/>
        </w:numPr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D6301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о том, почему необходимо сжатие учебной информации и какие существуют приёмы и правила для этого.</w:t>
      </w:r>
    </w:p>
    <w:p w:rsidR="00D6301D" w:rsidRPr="00D6301D" w:rsidRDefault="00D6301D" w:rsidP="00883D40">
      <w:pPr>
        <w:spacing w:after="15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D6301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Вы познакомитесь с такими приёмами осмысленного чтения, как «Отсроченная загадка», «Оценка текста», «Шапка вопросов», «Кубик </w:t>
      </w:r>
      <w:proofErr w:type="spellStart"/>
      <w:r w:rsidRPr="00D6301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Блума</w:t>
      </w:r>
      <w:proofErr w:type="spellEnd"/>
      <w:r w:rsidRPr="00D6301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», «</w:t>
      </w:r>
      <w:proofErr w:type="spellStart"/>
      <w:r w:rsidRPr="00D6301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Драмогерменевтика</w:t>
      </w:r>
      <w:proofErr w:type="spellEnd"/>
      <w:r w:rsidRPr="00D6301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» и другими.</w:t>
      </w:r>
      <w:r w:rsidRPr="00D6301D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</w:r>
      <w:r w:rsidRPr="00D6301D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  <w:t>Спикер: </w:t>
      </w:r>
      <w:proofErr w:type="spellStart"/>
      <w:r w:rsidRPr="00D6301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Аствацатуров</w:t>
      </w:r>
      <w:proofErr w:type="spellEnd"/>
      <w:r w:rsidRPr="00D6301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 xml:space="preserve"> Георгий Осипович</w:t>
      </w:r>
      <w:r w:rsidRPr="00D6301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, кандидат исторических наук, доцент, автор образовательного сайта «</w:t>
      </w:r>
      <w:proofErr w:type="spellStart"/>
      <w:r w:rsidRPr="00D6301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Дидактор</w:t>
      </w:r>
      <w:proofErr w:type="spellEnd"/>
      <w:r w:rsidRPr="00D6301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» и </w:t>
      </w:r>
      <w:proofErr w:type="spellStart"/>
      <w:r w:rsidRPr="00D6301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YouTube</w:t>
      </w:r>
      <w:proofErr w:type="spellEnd"/>
      <w:r w:rsidRPr="00D6301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-канала «Академия цифрового учителя», региональный координатор Центра дополнительного образования города Краснодара.</w:t>
      </w:r>
    </w:p>
    <w:p w:rsidR="00D6301D" w:rsidRPr="00D6301D" w:rsidRDefault="00D6301D" w:rsidP="00883D40">
      <w:pPr>
        <w:spacing w:after="15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D6301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Модератор </w:t>
      </w:r>
      <w:proofErr w:type="spellStart"/>
      <w:r w:rsidRPr="00D6301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вебинара</w:t>
      </w:r>
      <w:proofErr w:type="spellEnd"/>
      <w:r w:rsidRPr="00D6301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 — </w:t>
      </w:r>
      <w:r w:rsidRPr="00D6301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Татьяна Меньщикова</w:t>
      </w:r>
      <w:r w:rsidRPr="00D6301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, ведущий методист «</w:t>
      </w:r>
      <w:proofErr w:type="spellStart"/>
      <w:r w:rsidRPr="00D6301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ЯКласс</w:t>
      </w:r>
      <w:proofErr w:type="spellEnd"/>
      <w:r w:rsidRPr="00D6301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»</w:t>
      </w:r>
    </w:p>
    <w:p w:rsidR="00D6301D" w:rsidRPr="00D6301D" w:rsidRDefault="00D6301D" w:rsidP="00883D40">
      <w:pPr>
        <w:spacing w:after="15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D6301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 xml:space="preserve">Участие в </w:t>
      </w:r>
      <w:proofErr w:type="spellStart"/>
      <w:r w:rsidRPr="00D6301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вебинаре</w:t>
      </w:r>
      <w:proofErr w:type="spellEnd"/>
      <w:r w:rsidRPr="00D6301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 xml:space="preserve"> бесплатное. </w:t>
      </w:r>
      <w:r w:rsidRPr="00D6301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   </w:t>
      </w:r>
      <w:r w:rsidRPr="00D6301D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  <w:t xml:space="preserve">Все слушатели, которые зарегистрируются на </w:t>
      </w:r>
      <w:proofErr w:type="spellStart"/>
      <w:r w:rsidRPr="00D6301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вебинар</w:t>
      </w:r>
      <w:proofErr w:type="spellEnd"/>
      <w:r w:rsidRPr="00D6301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 на нашем сайте и подключатся к трансляции по ссылке из электронного письма, получат </w:t>
      </w:r>
      <w:hyperlink r:id="rId7" w:history="1">
        <w:r w:rsidRPr="00D6301D">
          <w:rPr>
            <w:rFonts w:ascii="Arial" w:eastAsia="Times New Roman" w:hAnsi="Arial" w:cs="Arial"/>
            <w:color w:val="00AEEF"/>
            <w:sz w:val="24"/>
            <w:szCs w:val="24"/>
            <w:lang w:eastAsia="ru-RU"/>
          </w:rPr>
          <w:t>именные сертификаты </w:t>
        </w:r>
      </w:hyperlink>
      <w:r w:rsidRPr="00D6301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(участники без подписки Я+) или </w:t>
      </w:r>
      <w:hyperlink r:id="rId8" w:history="1">
        <w:r w:rsidRPr="00D6301D">
          <w:rPr>
            <w:rFonts w:ascii="Arial" w:eastAsia="Times New Roman" w:hAnsi="Arial" w:cs="Arial"/>
            <w:color w:val="00AEEF"/>
            <w:sz w:val="24"/>
            <w:szCs w:val="24"/>
            <w:lang w:eastAsia="ru-RU"/>
          </w:rPr>
          <w:t>именные свидетельства</w:t>
        </w:r>
      </w:hyperlink>
      <w:r w:rsidRPr="00D6301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(участники с подпиской Я+).</w:t>
      </w:r>
    </w:p>
    <w:p w:rsidR="00342BBE" w:rsidRDefault="00342BBE" w:rsidP="00883D40">
      <w:bookmarkStart w:id="0" w:name="_GoBack"/>
      <w:bookmarkEnd w:id="0"/>
    </w:p>
    <w:sectPr w:rsidR="00342BBE" w:rsidSect="00883D4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319F9"/>
    <w:multiLevelType w:val="multilevel"/>
    <w:tmpl w:val="44B4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01D"/>
    <w:rsid w:val="00342BBE"/>
    <w:rsid w:val="00883D40"/>
    <w:rsid w:val="00D6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ttom-buffer-30px">
    <w:name w:val="bottom-buffer-30px"/>
    <w:basedOn w:val="a"/>
    <w:rsid w:val="00D6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6301D"/>
    <w:rPr>
      <w:b/>
      <w:bCs/>
    </w:rPr>
  </w:style>
  <w:style w:type="character" w:customStyle="1" w:styleId="utc-date-time">
    <w:name w:val="utc-date-time"/>
    <w:basedOn w:val="a0"/>
    <w:rsid w:val="00D6301D"/>
  </w:style>
  <w:style w:type="character" w:styleId="a4">
    <w:name w:val="Hyperlink"/>
    <w:basedOn w:val="a0"/>
    <w:uiPriority w:val="99"/>
    <w:semiHidden/>
    <w:unhideWhenUsed/>
    <w:rsid w:val="00D6301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6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63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30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ttom-buffer-30px">
    <w:name w:val="bottom-buffer-30px"/>
    <w:basedOn w:val="a"/>
    <w:rsid w:val="00D6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6301D"/>
    <w:rPr>
      <w:b/>
      <w:bCs/>
    </w:rPr>
  </w:style>
  <w:style w:type="character" w:customStyle="1" w:styleId="utc-date-time">
    <w:name w:val="utc-date-time"/>
    <w:basedOn w:val="a0"/>
    <w:rsid w:val="00D6301D"/>
  </w:style>
  <w:style w:type="character" w:styleId="a4">
    <w:name w:val="Hyperlink"/>
    <w:basedOn w:val="a0"/>
    <w:uiPriority w:val="99"/>
    <w:semiHidden/>
    <w:unhideWhenUsed/>
    <w:rsid w:val="00D6301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6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63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30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1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kl-upl.azureedge.net/upload/certificate/svidetelstvo.pn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kl-upl.azureedge.net/upload/certificate/sert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Мальщукова Ирина Вениаминовна</cp:lastModifiedBy>
  <cp:revision>2</cp:revision>
  <dcterms:created xsi:type="dcterms:W3CDTF">2021-11-16T11:21:00Z</dcterms:created>
  <dcterms:modified xsi:type="dcterms:W3CDTF">2021-11-16T11:26:00Z</dcterms:modified>
</cp:coreProperties>
</file>