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36" w:rsidRPr="00660636" w:rsidRDefault="00660636" w:rsidP="0066063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60636">
        <w:rPr>
          <w:rFonts w:ascii="Times New Roman" w:hAnsi="Times New Roman" w:cs="Times New Roman"/>
          <w:sz w:val="28"/>
        </w:rPr>
        <w:t xml:space="preserve">В рамках реализации мероприятий федерального </w:t>
      </w:r>
      <w:r w:rsidRPr="00544AFB">
        <w:rPr>
          <w:rFonts w:ascii="Times New Roman" w:hAnsi="Times New Roman" w:cs="Times New Roman"/>
          <w:b/>
          <w:sz w:val="28"/>
        </w:rPr>
        <w:t xml:space="preserve">проекта «Современная школа» национального проекта «Образование» (мероприятие «Поддержка образования обучающихся с ограниченными возможностями здоровья») </w:t>
      </w:r>
      <w:r w:rsidRPr="00660636">
        <w:rPr>
          <w:rFonts w:ascii="Times New Roman" w:hAnsi="Times New Roman" w:cs="Times New Roman"/>
          <w:sz w:val="28"/>
        </w:rPr>
        <w:t xml:space="preserve">запланировано обновление инфраструктуры в </w:t>
      </w:r>
      <w:r w:rsidRPr="00660636">
        <w:rPr>
          <w:rFonts w:ascii="Times New Roman" w:hAnsi="Times New Roman" w:cs="Times New Roman"/>
          <w:sz w:val="28"/>
        </w:rPr>
        <w:t>17</w:t>
      </w:r>
      <w:r w:rsidRPr="00660636">
        <w:rPr>
          <w:rFonts w:ascii="Times New Roman" w:hAnsi="Times New Roman" w:cs="Times New Roman"/>
          <w:sz w:val="28"/>
        </w:rPr>
        <w:t xml:space="preserve"> коррекционных школах</w:t>
      </w:r>
      <w:r w:rsidR="00D42B20">
        <w:rPr>
          <w:rFonts w:ascii="Times New Roman" w:hAnsi="Times New Roman" w:cs="Times New Roman"/>
          <w:sz w:val="28"/>
        </w:rPr>
        <w:t xml:space="preserve"> Пермского края.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Целью реализации мероприятия является</w:t>
      </w:r>
      <w:bookmarkStart w:id="0" w:name="_GoBack"/>
      <w:bookmarkEnd w:id="0"/>
      <w:r w:rsidRPr="00D42B20">
        <w:rPr>
          <w:rFonts w:ascii="Times New Roman" w:hAnsi="Times New Roman" w:cs="Times New Roman"/>
          <w:sz w:val="28"/>
        </w:rPr>
        <w:t xml:space="preserve"> создание современных условий для обучения и воспитания путем обновления инфраструктуры отдельных образовательных организаций, которое влечет</w:t>
      </w:r>
      <w:r>
        <w:rPr>
          <w:rFonts w:ascii="Times New Roman" w:hAnsi="Times New Roman" w:cs="Times New Roman"/>
          <w:sz w:val="28"/>
        </w:rPr>
        <w:t xml:space="preserve"> за собой изменение содержания </w:t>
      </w:r>
      <w:r w:rsidRPr="00D42B20">
        <w:rPr>
          <w:rFonts w:ascii="Times New Roman" w:hAnsi="Times New Roman" w:cs="Times New Roman"/>
          <w:sz w:val="28"/>
        </w:rPr>
        <w:t xml:space="preserve">и повышение качества образовательного процесса. 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Основными задачами реализации мероприятия является обновление оборудования/оснащение: 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мастерских для реализации предметной области «Технология» 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(для внедрения современных программ трудового и профессионально-трудового обучения по востребованным на рынке труда профессиям, в том числе с учетом Концепции преподавания учебного предмета «Технология»);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психолого-педагогического сопровождения и коррекционной работы </w:t>
      </w:r>
    </w:p>
    <w:p w:rsidR="00D42B20" w:rsidRPr="00D42B20" w:rsidRDefault="00D42B20" w:rsidP="00D42B2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с обучающимися с ОВЗ, обучающимися с инвалидностью (оборудование для кабинетов педагога-психолога, учителя-дефектолога, учителя-логопеда, диагностические комплекты, коррекционно-развивающие и дидактические средства обучения); </w:t>
      </w:r>
    </w:p>
    <w:p w:rsidR="00D42B20" w:rsidRP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>учебных кабинетов и помещений для организации качественного доступного образования обучающихся с ОВЗ, обучающихся с инвалидностью (компьютерного класса, спортивного зала / зала лечебной физкультуры, учебных кабинетов химии, физики, географии, иностранных языков, музыки и иных кабинетов);</w:t>
      </w:r>
    </w:p>
    <w:p w:rsid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42B20">
        <w:rPr>
          <w:rFonts w:ascii="Times New Roman" w:hAnsi="Times New Roman" w:cs="Times New Roman"/>
          <w:sz w:val="28"/>
        </w:rPr>
        <w:t xml:space="preserve">кабинетов и помещений для реализации </w:t>
      </w:r>
      <w:proofErr w:type="gramStart"/>
      <w:r w:rsidRPr="00D42B20">
        <w:rPr>
          <w:rFonts w:ascii="Times New Roman" w:hAnsi="Times New Roman" w:cs="Times New Roman"/>
          <w:sz w:val="28"/>
        </w:rPr>
        <w:t>программ дополнительного образования</w:t>
      </w:r>
      <w:proofErr w:type="gramEnd"/>
      <w:r w:rsidRPr="00D42B20">
        <w:rPr>
          <w:rFonts w:ascii="Times New Roman" w:hAnsi="Times New Roman" w:cs="Times New Roman"/>
          <w:sz w:val="28"/>
        </w:rPr>
        <w:t xml:space="preserve"> обучающихся с ОВЗ, обучающихся с инвалидностью.</w:t>
      </w:r>
    </w:p>
    <w:p w:rsidR="00D42B20" w:rsidRDefault="00D42B20" w:rsidP="00D42B2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2020г. была обновлена материально-техническая база 2 школ Пермского края, на базе которых в 2021г. открываются </w:t>
      </w:r>
      <w:r w:rsidRPr="00EC3229">
        <w:rPr>
          <w:rFonts w:ascii="Times New Roman" w:hAnsi="Times New Roman" w:cs="Times New Roman"/>
          <w:sz w:val="28"/>
          <w:szCs w:val="28"/>
        </w:rPr>
        <w:t>региональными учебно-методическими (ресурсными) центрами, оказывающи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29">
        <w:rPr>
          <w:rFonts w:ascii="Times New Roman" w:hAnsi="Times New Roman" w:cs="Times New Roman"/>
          <w:sz w:val="28"/>
          <w:szCs w:val="28"/>
        </w:rPr>
        <w:t xml:space="preserve"> методическую </w:t>
      </w:r>
      <w:r w:rsidRPr="00EC3229">
        <w:rPr>
          <w:rFonts w:ascii="Times New Roman" w:hAnsi="Times New Roman" w:cs="Times New Roman"/>
          <w:sz w:val="28"/>
          <w:szCs w:val="28"/>
        </w:rPr>
        <w:lastRenderedPageBreak/>
        <w:t xml:space="preserve">помощь педагогическим работникам общеобразовательных учреждений, психолого-педагогическую помощь </w:t>
      </w:r>
      <w:r w:rsidRPr="00EC3229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3229">
        <w:rPr>
          <w:rFonts w:ascii="Times New Roman" w:hAnsi="Times New Roman" w:cs="Times New Roman"/>
          <w:sz w:val="28"/>
          <w:szCs w:val="28"/>
        </w:rPr>
        <w:t xml:space="preserve"> их родителям с использованием дистанционных технологий и </w:t>
      </w:r>
      <w:r>
        <w:rPr>
          <w:rFonts w:ascii="Times New Roman" w:hAnsi="Times New Roman" w:cs="Times New Roman"/>
          <w:sz w:val="28"/>
          <w:szCs w:val="28"/>
        </w:rPr>
        <w:t xml:space="preserve">сетевой </w:t>
      </w:r>
      <w:r>
        <w:rPr>
          <w:rFonts w:ascii="Times New Roman" w:hAnsi="Times New Roman" w:cs="Times New Roman"/>
          <w:sz w:val="28"/>
          <w:szCs w:val="28"/>
        </w:rPr>
        <w:t>формы реализации образовательных программ</w:t>
      </w:r>
      <w:r w:rsidRPr="00EC3229">
        <w:rPr>
          <w:rFonts w:ascii="Times New Roman" w:hAnsi="Times New Roman" w:cs="Times New Roman"/>
          <w:sz w:val="28"/>
          <w:szCs w:val="28"/>
        </w:rPr>
        <w:t>.</w:t>
      </w:r>
    </w:p>
    <w:p w:rsidR="00D42B20" w:rsidRDefault="00544AFB" w:rsidP="0066063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Ссылки на информацию о реализации проекта в Пермском крае:</w:t>
      </w:r>
    </w:p>
    <w:p w:rsidR="00544AFB" w:rsidRPr="00660636" w:rsidRDefault="00544AFB" w:rsidP="0066063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5141A">
          <w:rPr>
            <w:rStyle w:val="a5"/>
            <w:rFonts w:ascii="Times New Roman" w:hAnsi="Times New Roman" w:cs="Times New Roman"/>
            <w:sz w:val="28"/>
            <w:szCs w:val="28"/>
          </w:rPr>
          <w:t>https://provog.ru/regional_news/dobroshkola-v-permskom-krae/</w:t>
        </w:r>
      </w:hyperlink>
    </w:p>
    <w:p w:rsidR="00544AFB" w:rsidRP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"/>
          <w:szCs w:val="28"/>
        </w:rPr>
      </w:pPr>
    </w:p>
    <w:p w:rsidR="00D42B20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5141A">
          <w:rPr>
            <w:rStyle w:val="a5"/>
            <w:rFonts w:ascii="Times New Roman" w:hAnsi="Times New Roman" w:cs="Times New Roman"/>
            <w:sz w:val="28"/>
            <w:szCs w:val="28"/>
          </w:rPr>
          <w:t>http://www.educomm.iro.perm.ru/groups/obuchenie-vospitanie-detey-s-ovz/news/nacionalnyy-proekt-obrazovanie-1</w:t>
        </w:r>
      </w:hyperlink>
    </w:p>
    <w:p w:rsidR="00544AFB" w:rsidRP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"/>
          <w:szCs w:val="28"/>
        </w:rPr>
      </w:pPr>
    </w:p>
    <w:p w:rsidR="00544AFB" w:rsidRDefault="00D42B20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44AFB" w:rsidRPr="0035141A">
          <w:rPr>
            <w:rStyle w:val="a5"/>
            <w:rFonts w:ascii="Times New Roman" w:hAnsi="Times New Roman" w:cs="Times New Roman"/>
            <w:sz w:val="28"/>
            <w:szCs w:val="28"/>
          </w:rPr>
          <w:t>https://vk.com/club41341389?w=wall-41341389_1738%2Fall</w:t>
        </w:r>
      </w:hyperlink>
    </w:p>
    <w:p w:rsidR="00544AFB" w:rsidRP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"/>
          <w:szCs w:val="28"/>
        </w:rPr>
      </w:pPr>
    </w:p>
    <w:p w:rsidR="00D42B20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5141A">
          <w:rPr>
            <w:rStyle w:val="a5"/>
            <w:rFonts w:ascii="Times New Roman" w:hAnsi="Times New Roman" w:cs="Times New Roman"/>
            <w:sz w:val="28"/>
            <w:szCs w:val="28"/>
          </w:rPr>
          <w:t>https://www.facebook.com/pko.vos.59/posts/799069920668426</w:t>
        </w:r>
      </w:hyperlink>
    </w:p>
    <w:p w:rsidR="00544AFB" w:rsidRP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"/>
          <w:szCs w:val="28"/>
        </w:rPr>
      </w:pPr>
    </w:p>
    <w:p w:rsidR="00544AFB" w:rsidRDefault="00544AFB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5141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https://www.youtube.com/watch?v=PXWcu6Q9Gk0&amp;feature=youtu.be</w:t>
        </w:r>
      </w:hyperlink>
    </w:p>
    <w:p w:rsidR="00D42B20" w:rsidRDefault="00D42B20" w:rsidP="00D42B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C3229">
        <w:rPr>
          <w:rFonts w:ascii="Times New Roman" w:hAnsi="Times New Roman" w:cs="Times New Roman"/>
          <w:sz w:val="28"/>
          <w:szCs w:val="28"/>
        </w:rPr>
        <w:br w:type="page"/>
      </w:r>
    </w:p>
    <w:p w:rsidR="00F358A1" w:rsidRPr="00660636" w:rsidRDefault="00F358A1" w:rsidP="0066063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sectPr w:rsidR="00F358A1" w:rsidRPr="0066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86"/>
    <w:rsid w:val="00134F86"/>
    <w:rsid w:val="00544AFB"/>
    <w:rsid w:val="00660636"/>
    <w:rsid w:val="00D42B20"/>
    <w:rsid w:val="00F3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B303D-63CD-4FB7-98E8-5109EB5E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2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6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063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44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Wcu6Q9Gk0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ko.vos.59/posts/7990699206684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41341389?w=wall-41341389_1738%2Fall" TargetMode="External"/><Relationship Id="rId5" Type="http://schemas.openxmlformats.org/officeDocument/2006/relationships/hyperlink" Target="http://www.educomm.iro.perm.ru/groups/obuchenie-vospitanie-detey-s-ovz/news/nacionalnyy-proekt-obrazovanie-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vog.ru/regional_news/dobroshkola-v-permskom-kra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3</cp:revision>
  <dcterms:created xsi:type="dcterms:W3CDTF">2021-01-12T08:05:00Z</dcterms:created>
  <dcterms:modified xsi:type="dcterms:W3CDTF">2021-01-12T08:29:00Z</dcterms:modified>
</cp:coreProperties>
</file>