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4DE05" w14:textId="7B3E5D52" w:rsidR="00EC0FE7" w:rsidRDefault="00EC0FE7">
      <w:pPr>
        <w:rPr>
          <w:rFonts w:ascii="Times New Roman" w:hAnsi="Times New Roman" w:cs="Times New Roman"/>
          <w:sz w:val="28"/>
          <w:szCs w:val="28"/>
        </w:rPr>
      </w:pPr>
    </w:p>
    <w:p w14:paraId="228F0103" w14:textId="0A51E359" w:rsidR="00FD11BC" w:rsidRDefault="00FD1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ГАУ ДПО «Института развития образования Пермского края» подвели итоги регионального этапа Х Всероссийского конкурса «Лучшая инклюзивная школа России-2023». Конкурс проводился по четырем номинациям:</w:t>
      </w:r>
    </w:p>
    <w:p w14:paraId="028B8CE0" w14:textId="066CABC3" w:rsidR="00FD11BC" w:rsidRDefault="00FD1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Лучший инклюзивный детский сад;</w:t>
      </w:r>
    </w:p>
    <w:p w14:paraId="43C2B0C0" w14:textId="68E0670E" w:rsidR="00FD11BC" w:rsidRDefault="00FD1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Лучшая инклюзивная школа;</w:t>
      </w:r>
    </w:p>
    <w:p w14:paraId="20CFE6B2" w14:textId="120612E3" w:rsidR="00FD11BC" w:rsidRDefault="00FD1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Лучшая инклюзивная профессиональная образовательная организация; </w:t>
      </w:r>
    </w:p>
    <w:p w14:paraId="0E0F470A" w14:textId="06B88526" w:rsidR="00FD11BC" w:rsidRDefault="00FD1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Лучшая инклюзивная организация отдыха детей и их оздоровления;</w:t>
      </w:r>
    </w:p>
    <w:p w14:paraId="6FD8BEAB" w14:textId="29743790" w:rsidR="00FD11BC" w:rsidRDefault="00FD1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из 4-х номинаций были определены победители. На федеральном этапе конкурса Пермский край будут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представлять</w:t>
      </w:r>
      <w:r w:rsidR="0067309E">
        <w:rPr>
          <w:rFonts w:ascii="Times New Roman" w:hAnsi="Times New Roman" w:cs="Times New Roman"/>
          <w:sz w:val="28"/>
          <w:szCs w:val="28"/>
        </w:rPr>
        <w:t xml:space="preserve">  образовательные</w:t>
      </w:r>
      <w:proofErr w:type="gramEnd"/>
      <w:r w:rsidR="0067309E">
        <w:rPr>
          <w:rFonts w:ascii="Times New Roman" w:hAnsi="Times New Roman" w:cs="Times New Roman"/>
          <w:sz w:val="28"/>
          <w:szCs w:val="28"/>
        </w:rPr>
        <w:t xml:space="preserve"> организации двух номинаций: Лучшая инклюзивная профессиональная образовательная организация – ГБПОУ «Пермский краевой колледж «ОНИКС»; Лучший инклюзивный детский сад – МАДОУ «Детский сад  «ТАЛАНТИКА»</w:t>
      </w:r>
    </w:p>
    <w:p w14:paraId="5ABB3994" w14:textId="2854FA11" w:rsidR="0067309E" w:rsidRDefault="00F53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6CCBC26" w14:textId="00C7F0E0" w:rsidR="0067309E" w:rsidRDefault="0067309E" w:rsidP="00F538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F4C9041" wp14:editId="5D6805D5">
            <wp:extent cx="2983733" cy="22377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491" cy="2254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3842">
        <w:rPr>
          <w:noProof/>
        </w:rPr>
        <w:drawing>
          <wp:inline distT="0" distB="0" distL="0" distR="0" wp14:anchorId="11707933" wp14:editId="505B176F">
            <wp:extent cx="2984606" cy="223837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724" cy="2244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DE1DE" w14:textId="6F2B6505" w:rsidR="0067309E" w:rsidRDefault="0067309E">
      <w:pPr>
        <w:rPr>
          <w:rFonts w:ascii="Times New Roman" w:hAnsi="Times New Roman" w:cs="Times New Roman"/>
          <w:sz w:val="28"/>
          <w:szCs w:val="28"/>
        </w:rPr>
      </w:pPr>
    </w:p>
    <w:p w14:paraId="6ECF72BD" w14:textId="1CF10975" w:rsidR="0067309E" w:rsidRDefault="0067309E">
      <w:pPr>
        <w:rPr>
          <w:rFonts w:ascii="Times New Roman" w:hAnsi="Times New Roman" w:cs="Times New Roman"/>
          <w:sz w:val="28"/>
          <w:szCs w:val="28"/>
        </w:rPr>
      </w:pPr>
    </w:p>
    <w:p w14:paraId="509956FB" w14:textId="02F7A624" w:rsidR="0067309E" w:rsidRDefault="0067309E">
      <w:pPr>
        <w:rPr>
          <w:rFonts w:ascii="Times New Roman" w:hAnsi="Times New Roman" w:cs="Times New Roman"/>
          <w:sz w:val="28"/>
          <w:szCs w:val="28"/>
        </w:rPr>
      </w:pPr>
    </w:p>
    <w:p w14:paraId="71AD662D" w14:textId="5F0A3517" w:rsidR="0067309E" w:rsidRDefault="0067309E">
      <w:pPr>
        <w:rPr>
          <w:rFonts w:ascii="Times New Roman" w:hAnsi="Times New Roman" w:cs="Times New Roman"/>
          <w:sz w:val="28"/>
          <w:szCs w:val="28"/>
        </w:rPr>
      </w:pPr>
    </w:p>
    <w:p w14:paraId="06071CAB" w14:textId="77777777" w:rsidR="00FD11BC" w:rsidRPr="00FD11BC" w:rsidRDefault="00FD11BC">
      <w:pPr>
        <w:rPr>
          <w:rFonts w:ascii="Times New Roman" w:hAnsi="Times New Roman" w:cs="Times New Roman"/>
          <w:sz w:val="28"/>
          <w:szCs w:val="28"/>
        </w:rPr>
      </w:pPr>
    </w:p>
    <w:sectPr w:rsidR="00FD11BC" w:rsidRPr="00FD1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D4"/>
    <w:rsid w:val="0067309E"/>
    <w:rsid w:val="00C600D4"/>
    <w:rsid w:val="00EC0FE7"/>
    <w:rsid w:val="00F53842"/>
    <w:rsid w:val="00FD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9763"/>
  <w15:chartTrackingRefBased/>
  <w15:docId w15:val="{9C9C7D0C-60EF-4DD2-97E0-CEBB8545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Еркина Оксана Владимировна</dc:creator>
  <cp:keywords/>
  <dc:description/>
  <cp:lastModifiedBy>Еркина Оксана Владимировна</cp:lastModifiedBy>
  <cp:revision>5</cp:revision>
  <dcterms:created xsi:type="dcterms:W3CDTF">2023-08-15T09:14:00Z</dcterms:created>
  <dcterms:modified xsi:type="dcterms:W3CDTF">2023-08-16T12:00:00Z</dcterms:modified>
</cp:coreProperties>
</file>