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DB5" w:rsidRDefault="00B41DB5" w:rsidP="00B41DB5">
      <w:pPr>
        <w:spacing w:line="276" w:lineRule="auto"/>
        <w:jc w:val="right"/>
        <w:rPr>
          <w:szCs w:val="28"/>
        </w:rPr>
      </w:pPr>
      <w:r>
        <w:rPr>
          <w:szCs w:val="28"/>
        </w:rPr>
        <w:t>Проект</w:t>
      </w:r>
    </w:p>
    <w:p w:rsidR="00B41DB5" w:rsidRDefault="00B41DB5" w:rsidP="00B41DB5">
      <w:pPr>
        <w:spacing w:line="276" w:lineRule="auto"/>
        <w:jc w:val="center"/>
        <w:rPr>
          <w:b/>
          <w:szCs w:val="28"/>
        </w:rPr>
      </w:pPr>
      <w:r>
        <w:rPr>
          <w:b/>
          <w:szCs w:val="28"/>
        </w:rPr>
        <w:t>ПОЛОЖЕНИЕ</w:t>
      </w:r>
    </w:p>
    <w:p w:rsidR="00B41DB5" w:rsidRDefault="00B41DB5" w:rsidP="00B41DB5">
      <w:pPr>
        <w:spacing w:line="276" w:lineRule="auto"/>
        <w:jc w:val="center"/>
        <w:rPr>
          <w:b/>
          <w:szCs w:val="28"/>
        </w:rPr>
      </w:pPr>
      <w:r>
        <w:rPr>
          <w:b/>
          <w:szCs w:val="28"/>
        </w:rPr>
        <w:t>о конкурсе инновационных образовательных практик Пермского края</w:t>
      </w:r>
    </w:p>
    <w:p w:rsidR="00B41DB5" w:rsidRDefault="00B41DB5" w:rsidP="00B41DB5">
      <w:pPr>
        <w:spacing w:line="276" w:lineRule="auto"/>
        <w:jc w:val="center"/>
        <w:rPr>
          <w:szCs w:val="28"/>
        </w:rPr>
      </w:pPr>
    </w:p>
    <w:p w:rsidR="00B41DB5" w:rsidRDefault="00B41DB5" w:rsidP="00B41DB5">
      <w:pPr>
        <w:numPr>
          <w:ilvl w:val="0"/>
          <w:numId w:val="1"/>
        </w:numPr>
        <w:spacing w:line="276" w:lineRule="auto"/>
        <w:jc w:val="center"/>
        <w:rPr>
          <w:b/>
          <w:szCs w:val="28"/>
        </w:rPr>
      </w:pPr>
      <w:r>
        <w:rPr>
          <w:b/>
          <w:szCs w:val="28"/>
        </w:rPr>
        <w:t>Общие положения</w:t>
      </w:r>
    </w:p>
    <w:p w:rsidR="00B41DB5" w:rsidRDefault="00B41DB5" w:rsidP="00B41DB5">
      <w:pPr>
        <w:spacing w:line="276" w:lineRule="auto"/>
        <w:ind w:left="1417"/>
        <w:rPr>
          <w:b/>
          <w:szCs w:val="28"/>
        </w:rPr>
      </w:pPr>
    </w:p>
    <w:p w:rsidR="00B41DB5" w:rsidRDefault="00B41DB5" w:rsidP="00B41DB5">
      <w:pPr>
        <w:pStyle w:val="a4"/>
        <w:suppressAutoHyphens/>
        <w:spacing w:line="276" w:lineRule="auto"/>
        <w:ind w:left="0" w:firstLine="720"/>
        <w:jc w:val="both"/>
        <w:rPr>
          <w:sz w:val="28"/>
          <w:szCs w:val="28"/>
          <w:highlight w:val="yellow"/>
          <w:lang/>
        </w:rPr>
      </w:pPr>
      <w:r>
        <w:rPr>
          <w:sz w:val="28"/>
          <w:szCs w:val="28"/>
          <w:lang/>
        </w:rPr>
        <w:t>1.1.</w:t>
      </w:r>
      <w:r>
        <w:rPr>
          <w:sz w:val="28"/>
          <w:szCs w:val="28"/>
          <w:lang/>
        </w:rPr>
        <w:tab/>
        <w:t xml:space="preserve">Настоящее Положение определяет порядок организации </w:t>
      </w:r>
      <w:r>
        <w:rPr>
          <w:sz w:val="28"/>
          <w:szCs w:val="28"/>
          <w:lang/>
        </w:rPr>
        <w:br/>
        <w:t xml:space="preserve">и проведения конкурса </w:t>
      </w:r>
      <w:r>
        <w:rPr>
          <w:sz w:val="28"/>
          <w:szCs w:val="28"/>
          <w:lang/>
        </w:rPr>
        <w:t xml:space="preserve">инновационных образовательных практик Пермского края </w:t>
      </w:r>
      <w:r>
        <w:rPr>
          <w:sz w:val="28"/>
          <w:szCs w:val="28"/>
          <w:lang/>
        </w:rPr>
        <w:t xml:space="preserve"> (далее – </w:t>
      </w:r>
      <w:r>
        <w:rPr>
          <w:sz w:val="28"/>
          <w:szCs w:val="28"/>
          <w:lang/>
        </w:rPr>
        <w:t>К</w:t>
      </w:r>
      <w:proofErr w:type="spellStart"/>
      <w:r>
        <w:rPr>
          <w:sz w:val="28"/>
          <w:szCs w:val="28"/>
          <w:lang/>
        </w:rPr>
        <w:t>онкурс</w:t>
      </w:r>
      <w:proofErr w:type="spellEnd"/>
      <w:r>
        <w:rPr>
          <w:sz w:val="28"/>
          <w:szCs w:val="28"/>
          <w:lang/>
        </w:rPr>
        <w:t>) в Пермском крае в 20</w:t>
      </w:r>
      <w:r>
        <w:rPr>
          <w:sz w:val="28"/>
          <w:szCs w:val="28"/>
          <w:lang/>
        </w:rPr>
        <w:t>21</w:t>
      </w:r>
      <w:r>
        <w:rPr>
          <w:sz w:val="28"/>
          <w:szCs w:val="28"/>
          <w:lang/>
        </w:rPr>
        <w:t xml:space="preserve"> году.</w:t>
      </w:r>
      <w:r>
        <w:rPr>
          <w:sz w:val="28"/>
          <w:szCs w:val="28"/>
          <w:lang/>
        </w:rPr>
        <w:t xml:space="preserve"> </w:t>
      </w:r>
    </w:p>
    <w:p w:rsidR="00B41DB5" w:rsidRDefault="00B41DB5" w:rsidP="00B41DB5">
      <w:pPr>
        <w:pStyle w:val="a4"/>
        <w:suppressAutoHyphens/>
        <w:spacing w:line="276" w:lineRule="auto"/>
        <w:ind w:left="0" w:firstLine="720"/>
        <w:jc w:val="both"/>
        <w:rPr>
          <w:sz w:val="28"/>
          <w:szCs w:val="28"/>
          <w:lang/>
        </w:rPr>
      </w:pPr>
      <w:r>
        <w:rPr>
          <w:sz w:val="28"/>
          <w:szCs w:val="28"/>
          <w:lang/>
        </w:rPr>
        <w:t>1.2.</w:t>
      </w:r>
      <w:r>
        <w:rPr>
          <w:sz w:val="28"/>
          <w:szCs w:val="28"/>
          <w:lang/>
        </w:rPr>
        <w:tab/>
        <w:t xml:space="preserve">Конкурс проводится в рамках реализации </w:t>
      </w:r>
      <w:r>
        <w:rPr>
          <w:sz w:val="28"/>
          <w:szCs w:val="28"/>
          <w:lang/>
        </w:rPr>
        <w:t xml:space="preserve">п.1.4. Паспорта </w:t>
      </w:r>
      <w:r>
        <w:rPr>
          <w:sz w:val="28"/>
          <w:szCs w:val="28"/>
          <w:lang/>
        </w:rPr>
        <w:t>федерал</w:t>
      </w:r>
      <w:r>
        <w:rPr>
          <w:sz w:val="28"/>
          <w:szCs w:val="28"/>
          <w:lang/>
        </w:rPr>
        <w:t>ьного</w:t>
      </w:r>
      <w:r>
        <w:rPr>
          <w:sz w:val="28"/>
          <w:szCs w:val="28"/>
          <w:lang/>
        </w:rPr>
        <w:t xml:space="preserve"> проект</w:t>
      </w:r>
      <w:r>
        <w:rPr>
          <w:sz w:val="28"/>
          <w:szCs w:val="28"/>
          <w:lang/>
        </w:rPr>
        <w:t>а</w:t>
      </w:r>
      <w:r>
        <w:rPr>
          <w:sz w:val="28"/>
          <w:szCs w:val="28"/>
          <w:lang/>
        </w:rPr>
        <w:t xml:space="preserve"> «Современная школа» </w:t>
      </w:r>
      <w:r>
        <w:rPr>
          <w:sz w:val="28"/>
          <w:szCs w:val="28"/>
          <w:lang/>
        </w:rPr>
        <w:t xml:space="preserve">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 (протокол от 24 декабря 2018 г. N 16), п.1.1.1.1.9. </w:t>
      </w:r>
      <w:proofErr w:type="gramStart"/>
      <w:r>
        <w:rPr>
          <w:sz w:val="28"/>
          <w:szCs w:val="28"/>
          <w:lang/>
        </w:rPr>
        <w:t>Приказа Министерства образования и науки Пермского края от 12.05.2021 № 26-01-06-525 ««О внесении изменений в приложение 1 к приказу Министерства образования и науки Пермского края от 23 октября 2020 г. № СЭД-26-01-06-489 «Об утверждении Перечней мероприятий, объемов средств и способов закупки товаров и услуг на их проведение в 2021-2023 годах в сфере образования за счет средств краевого и федерального бюджетов»</w:t>
      </w:r>
      <w:proofErr w:type="gramEnd"/>
    </w:p>
    <w:p w:rsidR="00B41DB5" w:rsidRDefault="00B41DB5" w:rsidP="00B41DB5">
      <w:pPr>
        <w:spacing w:line="276" w:lineRule="auto"/>
        <w:ind w:firstLine="709"/>
        <w:jc w:val="both"/>
        <w:rPr>
          <w:szCs w:val="28"/>
          <w:lang/>
        </w:rPr>
      </w:pPr>
      <w:r>
        <w:rPr>
          <w:szCs w:val="28"/>
          <w:lang/>
        </w:rPr>
        <w:t>1.3. Учредителем Конкурса является Министерство образования и науки Пермского края, организатором конкурса - государственное автономное учреждение дополнительного профессионального образования «Институт развития образования Пермского края» (далее ГАУ ДПО «ИРО ПК»), ответственным исполнителем - Общество с ограниченной ответственностью «</w:t>
      </w:r>
      <w:proofErr w:type="spellStart"/>
      <w:r>
        <w:rPr>
          <w:szCs w:val="28"/>
          <w:lang/>
        </w:rPr>
        <w:t>ИТ-Контракт</w:t>
      </w:r>
      <w:proofErr w:type="spellEnd"/>
      <w:r>
        <w:rPr>
          <w:szCs w:val="28"/>
          <w:lang/>
        </w:rPr>
        <w:t>» (далее ООО «</w:t>
      </w:r>
      <w:proofErr w:type="spellStart"/>
      <w:r>
        <w:rPr>
          <w:szCs w:val="28"/>
          <w:lang/>
        </w:rPr>
        <w:t>ИТ-Контракт</w:t>
      </w:r>
      <w:proofErr w:type="spellEnd"/>
      <w:r>
        <w:rPr>
          <w:szCs w:val="28"/>
          <w:lang/>
        </w:rPr>
        <w:t xml:space="preserve">»). </w:t>
      </w:r>
    </w:p>
    <w:p w:rsidR="00B41DB5" w:rsidRDefault="00B41DB5" w:rsidP="00B41DB5">
      <w:pPr>
        <w:spacing w:line="276" w:lineRule="auto"/>
        <w:ind w:firstLine="709"/>
        <w:jc w:val="both"/>
        <w:rPr>
          <w:szCs w:val="28"/>
          <w:lang/>
        </w:rPr>
      </w:pPr>
      <w:r>
        <w:rPr>
          <w:szCs w:val="28"/>
          <w:lang/>
        </w:rPr>
        <w:t>1.4.</w:t>
      </w:r>
      <w:r>
        <w:rPr>
          <w:szCs w:val="28"/>
          <w:lang/>
        </w:rPr>
        <w:tab/>
        <w:t>Участниками конкурса являются образовательные организации общего и дополнительного образования детей Пермского края.</w:t>
      </w:r>
    </w:p>
    <w:p w:rsidR="00B41DB5" w:rsidRDefault="00B41DB5" w:rsidP="00B41DB5">
      <w:pPr>
        <w:spacing w:line="276" w:lineRule="auto"/>
        <w:ind w:firstLine="709"/>
        <w:jc w:val="both"/>
        <w:rPr>
          <w:szCs w:val="28"/>
        </w:rPr>
      </w:pPr>
      <w:r>
        <w:rPr>
          <w:szCs w:val="28"/>
          <w:lang/>
        </w:rPr>
        <w:t>Возможно участие в конкурсе образовательных организаций, реализующих сетевые проекты. В этом случае заявку подает образовательная организация, в проекте которой принимают участие другие образовательные организации и (или) методические сл</w:t>
      </w:r>
      <w:r>
        <w:rPr>
          <w:szCs w:val="28"/>
        </w:rPr>
        <w:t>ужбы.</w:t>
      </w:r>
    </w:p>
    <w:p w:rsidR="00B41DB5" w:rsidRDefault="00B41DB5" w:rsidP="00B41DB5">
      <w:pPr>
        <w:pStyle w:val="a4"/>
        <w:suppressAutoHyphens/>
        <w:spacing w:line="276" w:lineRule="auto"/>
        <w:ind w:left="0" w:firstLine="720"/>
        <w:jc w:val="both"/>
        <w:rPr>
          <w:sz w:val="28"/>
          <w:szCs w:val="28"/>
          <w:lang/>
        </w:rPr>
      </w:pPr>
      <w:r>
        <w:rPr>
          <w:sz w:val="28"/>
          <w:szCs w:val="28"/>
          <w:lang/>
        </w:rPr>
        <w:t xml:space="preserve">1.5. Конкурс направлен на стимулирование инновационной активности </w:t>
      </w:r>
      <w:r>
        <w:rPr>
          <w:sz w:val="28"/>
          <w:szCs w:val="28"/>
          <w:lang/>
        </w:rPr>
        <w:t>образовательных</w:t>
      </w:r>
      <w:r>
        <w:rPr>
          <w:sz w:val="28"/>
          <w:szCs w:val="28"/>
          <w:lang/>
        </w:rPr>
        <w:t xml:space="preserve"> организаций Пермского края, обеспечение появления </w:t>
      </w:r>
      <w:r>
        <w:rPr>
          <w:sz w:val="28"/>
          <w:szCs w:val="28"/>
          <w:lang/>
        </w:rPr>
        <w:t xml:space="preserve">и распространения </w:t>
      </w:r>
      <w:r>
        <w:rPr>
          <w:sz w:val="28"/>
          <w:szCs w:val="28"/>
          <w:lang/>
        </w:rPr>
        <w:t xml:space="preserve">инновационных образовательных практик по реализации сложных аспектов </w:t>
      </w:r>
      <w:r>
        <w:rPr>
          <w:sz w:val="28"/>
          <w:szCs w:val="28"/>
          <w:lang/>
        </w:rPr>
        <w:t>федеральных государственных стандартов</w:t>
      </w:r>
      <w:r>
        <w:rPr>
          <w:sz w:val="28"/>
          <w:szCs w:val="28"/>
          <w:lang/>
        </w:rPr>
        <w:t xml:space="preserve">, привлечение интеллектуальных ресурсов научных, научно-методических организаций Пермского края </w:t>
      </w:r>
      <w:r>
        <w:rPr>
          <w:sz w:val="28"/>
          <w:szCs w:val="28"/>
          <w:lang/>
        </w:rPr>
        <w:t xml:space="preserve">и Российской Федерации </w:t>
      </w:r>
      <w:r>
        <w:rPr>
          <w:sz w:val="28"/>
          <w:szCs w:val="28"/>
          <w:lang/>
        </w:rPr>
        <w:t>для обеспечения качества инновационных процессов.</w:t>
      </w:r>
    </w:p>
    <w:p w:rsidR="00B41DB5" w:rsidRDefault="00B41DB5" w:rsidP="00B41DB5">
      <w:pPr>
        <w:spacing w:line="276" w:lineRule="auto"/>
        <w:ind w:firstLine="709"/>
        <w:jc w:val="both"/>
        <w:rPr>
          <w:szCs w:val="28"/>
        </w:rPr>
      </w:pPr>
      <w:r>
        <w:rPr>
          <w:szCs w:val="28"/>
        </w:rPr>
        <w:lastRenderedPageBreak/>
        <w:t>1.6.</w:t>
      </w:r>
      <w:r>
        <w:rPr>
          <w:szCs w:val="28"/>
        </w:rPr>
        <w:tab/>
        <w:t xml:space="preserve">Информация о проведении и результатах конкурса размещается в информационно-телекоммуникационной сети Интернет на сайте «Сетевое сообщество педагогов Пермского края» </w:t>
      </w:r>
      <w:hyperlink r:id="rId5" w:history="1">
        <w:r>
          <w:rPr>
            <w:rStyle w:val="a3"/>
            <w:szCs w:val="28"/>
          </w:rPr>
          <w:t>http://educomm.iro.perm.ru</w:t>
        </w:r>
      </w:hyperlink>
    </w:p>
    <w:p w:rsidR="00B41DB5" w:rsidRDefault="00B41DB5" w:rsidP="00B41DB5">
      <w:pPr>
        <w:spacing w:line="276" w:lineRule="auto"/>
        <w:ind w:firstLine="709"/>
        <w:jc w:val="both"/>
        <w:rPr>
          <w:szCs w:val="28"/>
        </w:rPr>
      </w:pPr>
      <w:r>
        <w:rPr>
          <w:szCs w:val="28"/>
        </w:rPr>
        <w:t>1.9. Условия владения, пользования и распоряжения методическими и другими продуктами, разработанными в ходе реализации проектов победителей конкурса, определяются в соответствии с законодательством Российской Федерации.</w:t>
      </w:r>
    </w:p>
    <w:p w:rsidR="00B41DB5" w:rsidRDefault="00B41DB5" w:rsidP="00B41DB5">
      <w:pPr>
        <w:spacing w:line="276" w:lineRule="auto"/>
        <w:ind w:firstLine="709"/>
        <w:jc w:val="both"/>
        <w:rPr>
          <w:szCs w:val="28"/>
        </w:rPr>
      </w:pPr>
    </w:p>
    <w:p w:rsidR="00B41DB5" w:rsidRDefault="00B41DB5" w:rsidP="00B41DB5">
      <w:pPr>
        <w:numPr>
          <w:ilvl w:val="0"/>
          <w:numId w:val="1"/>
        </w:numPr>
        <w:spacing w:line="276" w:lineRule="auto"/>
        <w:jc w:val="both"/>
        <w:rPr>
          <w:b/>
          <w:szCs w:val="28"/>
        </w:rPr>
      </w:pPr>
      <w:r>
        <w:rPr>
          <w:b/>
          <w:szCs w:val="28"/>
        </w:rPr>
        <w:t>Порядок организации и проведения конкурса</w:t>
      </w:r>
    </w:p>
    <w:p w:rsidR="00B41DB5" w:rsidRDefault="00B41DB5" w:rsidP="00B41DB5">
      <w:pPr>
        <w:spacing w:line="276" w:lineRule="auto"/>
        <w:ind w:left="1417"/>
        <w:jc w:val="both"/>
        <w:rPr>
          <w:b/>
          <w:szCs w:val="28"/>
        </w:rPr>
      </w:pPr>
    </w:p>
    <w:p w:rsidR="00B41DB5" w:rsidRDefault="00B41DB5" w:rsidP="00B41DB5">
      <w:pPr>
        <w:spacing w:line="276" w:lineRule="auto"/>
        <w:ind w:firstLine="709"/>
        <w:jc w:val="both"/>
        <w:rPr>
          <w:szCs w:val="28"/>
        </w:rPr>
      </w:pPr>
      <w:r>
        <w:rPr>
          <w:szCs w:val="28"/>
        </w:rPr>
        <w:t>2.1.</w:t>
      </w:r>
      <w:r>
        <w:rPr>
          <w:szCs w:val="28"/>
        </w:rPr>
        <w:tab/>
        <w:t xml:space="preserve">Под инновационной образовательной практикой в настоящем Положении понимается оформленная совокупность содержания, способов (приемов, техник) и условий образовательной деятельности (курсы, образовательные игры, практикумы, </w:t>
      </w:r>
      <w:proofErr w:type="spellStart"/>
      <w:r>
        <w:rPr>
          <w:szCs w:val="28"/>
        </w:rPr>
        <w:t>интенсивы</w:t>
      </w:r>
      <w:proofErr w:type="spellEnd"/>
      <w:r>
        <w:rPr>
          <w:szCs w:val="28"/>
        </w:rPr>
        <w:t xml:space="preserve"> и прочее), имеющие инновационное (авторское) содержание или реализующиеся инновационными (авторскими) методами, введение которой в педагогическую реальность позволяет модернизировать традиционную педагогическую действительность.</w:t>
      </w:r>
    </w:p>
    <w:p w:rsidR="00B41DB5" w:rsidRDefault="00B41DB5" w:rsidP="00B41DB5">
      <w:pPr>
        <w:spacing w:line="276" w:lineRule="auto"/>
        <w:ind w:firstLine="709"/>
        <w:jc w:val="both"/>
        <w:rPr>
          <w:szCs w:val="28"/>
        </w:rPr>
      </w:pPr>
      <w:r>
        <w:rPr>
          <w:szCs w:val="28"/>
        </w:rPr>
        <w:t xml:space="preserve">2.2. На Конкурс участники представляют проектный замысел, содержанием которого является разработка, реализация и последующая трансляция инновационной образовательной практики, тематически соответствующей одному из восьми направлений Конкурса 2021 года (Приложение 1). </w:t>
      </w:r>
    </w:p>
    <w:p w:rsidR="00B41DB5" w:rsidRDefault="00B41DB5" w:rsidP="00B41DB5">
      <w:pPr>
        <w:spacing w:line="276" w:lineRule="auto"/>
        <w:ind w:firstLine="709"/>
        <w:jc w:val="both"/>
        <w:rPr>
          <w:szCs w:val="28"/>
        </w:rPr>
      </w:pPr>
      <w:r>
        <w:rPr>
          <w:szCs w:val="28"/>
        </w:rPr>
        <w:t>2.3. Образовательная организация может подать конкурсные материалы не более чем по одному направлению.</w:t>
      </w:r>
    </w:p>
    <w:p w:rsidR="00B41DB5" w:rsidRDefault="00B41DB5" w:rsidP="00B41DB5">
      <w:pPr>
        <w:spacing w:line="276" w:lineRule="auto"/>
        <w:ind w:firstLine="709"/>
        <w:jc w:val="both"/>
        <w:rPr>
          <w:szCs w:val="28"/>
        </w:rPr>
      </w:pPr>
      <w:r>
        <w:rPr>
          <w:szCs w:val="28"/>
        </w:rPr>
        <w:t>2.4. Административно-педагогические команды образовательных организаций - участники конкурса должны обладать опытом проектирования и реализации инновационной деятельности в тех областях, которые заявлены в направлениях конкурса.</w:t>
      </w:r>
    </w:p>
    <w:p w:rsidR="00B41DB5" w:rsidRDefault="00B41DB5" w:rsidP="00B41DB5">
      <w:pPr>
        <w:pStyle w:val="a4"/>
        <w:suppressAutoHyphens/>
        <w:spacing w:line="276" w:lineRule="auto"/>
        <w:ind w:left="0" w:firstLine="720"/>
        <w:jc w:val="both"/>
        <w:rPr>
          <w:sz w:val="28"/>
          <w:szCs w:val="28"/>
          <w:lang/>
        </w:rPr>
      </w:pPr>
      <w:r>
        <w:rPr>
          <w:sz w:val="28"/>
          <w:szCs w:val="28"/>
          <w:lang/>
        </w:rPr>
        <w:t xml:space="preserve">2.5. Для потенциальных участников Конкурса с 15 по 28 сентября 2021 года проводятся </w:t>
      </w:r>
      <w:r>
        <w:rPr>
          <w:sz w:val="28"/>
          <w:szCs w:val="28"/>
          <w:lang w:val="en-US"/>
        </w:rPr>
        <w:t>on</w:t>
      </w:r>
      <w:r>
        <w:rPr>
          <w:sz w:val="28"/>
          <w:szCs w:val="28"/>
          <w:lang/>
        </w:rPr>
        <w:t>-</w:t>
      </w:r>
      <w:r>
        <w:rPr>
          <w:sz w:val="28"/>
          <w:szCs w:val="28"/>
          <w:lang w:val="en-US"/>
        </w:rPr>
        <w:t>line</w:t>
      </w:r>
      <w:r>
        <w:rPr>
          <w:sz w:val="28"/>
          <w:szCs w:val="28"/>
          <w:lang/>
        </w:rPr>
        <w:t xml:space="preserve">- </w:t>
      </w:r>
      <w:r>
        <w:rPr>
          <w:sz w:val="28"/>
          <w:szCs w:val="28"/>
          <w:lang/>
        </w:rPr>
        <w:t xml:space="preserve">консультации по </w:t>
      </w:r>
      <w:r>
        <w:rPr>
          <w:sz w:val="28"/>
          <w:szCs w:val="28"/>
          <w:lang/>
        </w:rPr>
        <w:t xml:space="preserve">предварительному запросу </w:t>
      </w:r>
      <w:hyperlink r:id="rId6" w:history="1">
        <w:r>
          <w:rPr>
            <w:rStyle w:val="a3"/>
            <w:sz w:val="28"/>
            <w:szCs w:val="28"/>
            <w:lang/>
          </w:rPr>
          <w:t>vlashova@ya.ru</w:t>
        </w:r>
      </w:hyperlink>
      <w:r>
        <w:rPr>
          <w:sz w:val="28"/>
          <w:szCs w:val="28"/>
          <w:lang/>
        </w:rPr>
        <w:t>,</w:t>
      </w:r>
      <w:r>
        <w:rPr>
          <w:sz w:val="28"/>
          <w:szCs w:val="28"/>
          <w:lang/>
        </w:rPr>
        <w:t xml:space="preserve"> 89026381914 (</w:t>
      </w:r>
      <w:proofErr w:type="spellStart"/>
      <w:r>
        <w:rPr>
          <w:sz w:val="28"/>
          <w:szCs w:val="28"/>
          <w:lang/>
        </w:rPr>
        <w:t>Лашов</w:t>
      </w:r>
      <w:r>
        <w:rPr>
          <w:sz w:val="28"/>
          <w:szCs w:val="28"/>
          <w:lang/>
        </w:rPr>
        <w:t>а</w:t>
      </w:r>
      <w:proofErr w:type="spellEnd"/>
      <w:r>
        <w:rPr>
          <w:sz w:val="28"/>
          <w:szCs w:val="28"/>
          <w:lang/>
        </w:rPr>
        <w:t xml:space="preserve"> Валентин</w:t>
      </w:r>
      <w:r>
        <w:rPr>
          <w:sz w:val="28"/>
          <w:szCs w:val="28"/>
          <w:lang/>
        </w:rPr>
        <w:t>а</w:t>
      </w:r>
      <w:r>
        <w:rPr>
          <w:sz w:val="28"/>
          <w:szCs w:val="28"/>
          <w:lang/>
        </w:rPr>
        <w:t xml:space="preserve"> Афанасьевн</w:t>
      </w:r>
      <w:r>
        <w:rPr>
          <w:sz w:val="28"/>
          <w:szCs w:val="28"/>
          <w:lang/>
        </w:rPr>
        <w:t xml:space="preserve">а, секретарь жюри и </w:t>
      </w:r>
      <w:proofErr w:type="spellStart"/>
      <w:r>
        <w:rPr>
          <w:sz w:val="28"/>
          <w:szCs w:val="28"/>
          <w:lang/>
        </w:rPr>
        <w:t>оркомитета</w:t>
      </w:r>
      <w:proofErr w:type="spellEnd"/>
      <w:r>
        <w:rPr>
          <w:sz w:val="28"/>
          <w:szCs w:val="28"/>
          <w:lang/>
        </w:rPr>
        <w:t xml:space="preserve"> Конкурса</w:t>
      </w:r>
      <w:r>
        <w:rPr>
          <w:sz w:val="28"/>
          <w:szCs w:val="28"/>
          <w:lang/>
        </w:rPr>
        <w:t>).</w:t>
      </w:r>
    </w:p>
    <w:p w:rsidR="00B41DB5" w:rsidRDefault="00B41DB5" w:rsidP="00B41DB5">
      <w:pPr>
        <w:spacing w:line="276" w:lineRule="auto"/>
        <w:ind w:firstLine="709"/>
        <w:jc w:val="both"/>
        <w:rPr>
          <w:szCs w:val="28"/>
        </w:rPr>
      </w:pPr>
      <w:r>
        <w:rPr>
          <w:szCs w:val="28"/>
        </w:rPr>
        <w:t>2.6. Для участия в конкурсе образовательные организации в срок до 17.00. 29 сентября 2021 года должны предоставить следующие конкурсные материалы:</w:t>
      </w:r>
    </w:p>
    <w:p w:rsidR="00B41DB5" w:rsidRDefault="00B41DB5" w:rsidP="00B41DB5">
      <w:pPr>
        <w:numPr>
          <w:ilvl w:val="0"/>
          <w:numId w:val="2"/>
        </w:numPr>
        <w:spacing w:line="276" w:lineRule="auto"/>
        <w:ind w:left="0" w:firstLine="567"/>
        <w:jc w:val="both"/>
        <w:rPr>
          <w:szCs w:val="28"/>
        </w:rPr>
      </w:pPr>
      <w:r>
        <w:rPr>
          <w:szCs w:val="28"/>
        </w:rPr>
        <w:t xml:space="preserve">заявку на участие в конкурсе, оформленную на бланке образовательной организации по форме согласно приложению 2 к настоящему Положению. Заявка составляется на официальном бланке общеобразовательной </w:t>
      </w:r>
      <w:r>
        <w:rPr>
          <w:szCs w:val="28"/>
        </w:rPr>
        <w:lastRenderedPageBreak/>
        <w:t xml:space="preserve">организации и направляется в формате </w:t>
      </w:r>
      <w:proofErr w:type="spellStart"/>
      <w:r>
        <w:rPr>
          <w:szCs w:val="28"/>
        </w:rPr>
        <w:t>Word</w:t>
      </w:r>
      <w:proofErr w:type="spellEnd"/>
      <w:r>
        <w:rPr>
          <w:szCs w:val="28"/>
        </w:rPr>
        <w:t xml:space="preserve"> и в формате PDF. Заявка должна быть заверена руководителем образовательной организации;</w:t>
      </w:r>
    </w:p>
    <w:p w:rsidR="00B41DB5" w:rsidRDefault="00B41DB5" w:rsidP="00B41DB5">
      <w:pPr>
        <w:numPr>
          <w:ilvl w:val="0"/>
          <w:numId w:val="2"/>
        </w:numPr>
        <w:spacing w:line="276" w:lineRule="auto"/>
        <w:ind w:left="0" w:firstLine="567"/>
        <w:jc w:val="both"/>
        <w:rPr>
          <w:szCs w:val="28"/>
        </w:rPr>
      </w:pPr>
      <w:r>
        <w:rPr>
          <w:szCs w:val="28"/>
        </w:rPr>
        <w:t xml:space="preserve">проектный замысел в формате </w:t>
      </w:r>
      <w:proofErr w:type="spellStart"/>
      <w:r>
        <w:rPr>
          <w:szCs w:val="28"/>
        </w:rPr>
        <w:t>Word</w:t>
      </w:r>
      <w:proofErr w:type="spellEnd"/>
      <w:r>
        <w:rPr>
          <w:szCs w:val="28"/>
        </w:rPr>
        <w:t>, структура которого указана в приложении 3 к настоящему Положению.</w:t>
      </w:r>
    </w:p>
    <w:p w:rsidR="00B41DB5" w:rsidRDefault="00B41DB5" w:rsidP="00B41DB5">
      <w:pPr>
        <w:spacing w:line="276" w:lineRule="auto"/>
        <w:ind w:firstLine="709"/>
        <w:jc w:val="both"/>
        <w:rPr>
          <w:szCs w:val="28"/>
        </w:rPr>
      </w:pPr>
      <w:r>
        <w:rPr>
          <w:szCs w:val="28"/>
        </w:rPr>
        <w:t xml:space="preserve">2.7. Конкурсные материалы предоставляются на электронный адрес: </w:t>
      </w:r>
      <w:hyperlink r:id="rId7" w:history="1">
        <w:r>
          <w:rPr>
            <w:rStyle w:val="a3"/>
            <w:szCs w:val="28"/>
          </w:rPr>
          <w:t>vlashova@ya.ru</w:t>
        </w:r>
      </w:hyperlink>
      <w:r>
        <w:rPr>
          <w:szCs w:val="28"/>
        </w:rPr>
        <w:t xml:space="preserve"> (</w:t>
      </w:r>
      <w:proofErr w:type="spellStart"/>
      <w:r>
        <w:rPr>
          <w:szCs w:val="28"/>
        </w:rPr>
        <w:t>Лашовой</w:t>
      </w:r>
      <w:proofErr w:type="spellEnd"/>
      <w:r>
        <w:rPr>
          <w:szCs w:val="28"/>
        </w:rPr>
        <w:t xml:space="preserve"> Валентине Афанасьевне, тел. 89026381914). При получении конкурсных материалов высылается ответное письмо.</w:t>
      </w:r>
    </w:p>
    <w:p w:rsidR="00B41DB5" w:rsidRDefault="00B41DB5" w:rsidP="00B41DB5">
      <w:pPr>
        <w:spacing w:line="276" w:lineRule="auto"/>
        <w:ind w:firstLine="709"/>
        <w:jc w:val="both"/>
        <w:rPr>
          <w:szCs w:val="28"/>
        </w:rPr>
      </w:pPr>
      <w:r>
        <w:rPr>
          <w:szCs w:val="28"/>
        </w:rPr>
        <w:t>2.8. Конкурсные материалы, не отвечающие требованиям пункта 2.5. не рассматриваются.</w:t>
      </w:r>
    </w:p>
    <w:p w:rsidR="00B41DB5" w:rsidRDefault="00B41DB5" w:rsidP="00B41DB5">
      <w:pPr>
        <w:pStyle w:val="a4"/>
        <w:suppressAutoHyphens/>
        <w:spacing w:line="276" w:lineRule="auto"/>
        <w:ind w:left="708" w:firstLine="12"/>
        <w:jc w:val="both"/>
        <w:rPr>
          <w:sz w:val="28"/>
          <w:szCs w:val="28"/>
          <w:lang/>
        </w:rPr>
      </w:pPr>
      <w:r>
        <w:rPr>
          <w:sz w:val="28"/>
          <w:szCs w:val="28"/>
          <w:lang/>
        </w:rPr>
        <w:t>2.</w:t>
      </w:r>
      <w:r>
        <w:rPr>
          <w:sz w:val="28"/>
          <w:szCs w:val="28"/>
          <w:lang/>
        </w:rPr>
        <w:t>9</w:t>
      </w:r>
      <w:r>
        <w:rPr>
          <w:sz w:val="28"/>
          <w:szCs w:val="28"/>
          <w:lang/>
        </w:rPr>
        <w:t>.</w:t>
      </w:r>
      <w:r>
        <w:rPr>
          <w:sz w:val="28"/>
          <w:szCs w:val="28"/>
          <w:lang/>
        </w:rPr>
        <w:t xml:space="preserve"> </w:t>
      </w:r>
      <w:r>
        <w:rPr>
          <w:sz w:val="28"/>
          <w:szCs w:val="28"/>
          <w:lang/>
        </w:rPr>
        <w:t xml:space="preserve">Конкурс проводится в </w:t>
      </w:r>
      <w:r>
        <w:rPr>
          <w:sz w:val="28"/>
          <w:szCs w:val="28"/>
          <w:lang/>
        </w:rPr>
        <w:t>2</w:t>
      </w:r>
      <w:r>
        <w:rPr>
          <w:sz w:val="28"/>
          <w:szCs w:val="28"/>
          <w:lang/>
        </w:rPr>
        <w:t xml:space="preserve"> этапа:</w:t>
      </w:r>
    </w:p>
    <w:p w:rsidR="00B41DB5" w:rsidRDefault="00B41DB5" w:rsidP="00B41DB5">
      <w:pPr>
        <w:pStyle w:val="a4"/>
        <w:suppressAutoHyphens/>
        <w:spacing w:line="276" w:lineRule="auto"/>
        <w:ind w:left="0" w:firstLine="720"/>
        <w:jc w:val="both"/>
        <w:rPr>
          <w:sz w:val="28"/>
          <w:szCs w:val="28"/>
          <w:lang/>
        </w:rPr>
      </w:pPr>
      <w:r>
        <w:rPr>
          <w:sz w:val="28"/>
          <w:szCs w:val="28"/>
          <w:lang/>
        </w:rPr>
        <w:t>1 этап</w:t>
      </w:r>
      <w:r>
        <w:rPr>
          <w:sz w:val="28"/>
          <w:szCs w:val="28"/>
          <w:lang/>
        </w:rPr>
        <w:t xml:space="preserve"> - камеральный (1-12 октября 2021 года)</w:t>
      </w:r>
      <w:r>
        <w:rPr>
          <w:sz w:val="28"/>
          <w:szCs w:val="28"/>
          <w:lang/>
        </w:rPr>
        <w:t xml:space="preserve">. </w:t>
      </w:r>
    </w:p>
    <w:p w:rsidR="00B41DB5" w:rsidRDefault="00B41DB5" w:rsidP="00B41DB5">
      <w:pPr>
        <w:pStyle w:val="a4"/>
        <w:suppressAutoHyphens/>
        <w:spacing w:line="276" w:lineRule="auto"/>
        <w:ind w:left="0" w:firstLine="720"/>
        <w:jc w:val="both"/>
        <w:rPr>
          <w:sz w:val="28"/>
          <w:szCs w:val="28"/>
          <w:lang/>
        </w:rPr>
      </w:pPr>
      <w:r>
        <w:rPr>
          <w:sz w:val="28"/>
          <w:szCs w:val="28"/>
          <w:lang/>
        </w:rPr>
        <w:t xml:space="preserve">На данном этапе происходит оценка материалов членами жюри и отбор </w:t>
      </w:r>
      <w:r>
        <w:rPr>
          <w:sz w:val="28"/>
          <w:szCs w:val="28"/>
          <w:lang/>
        </w:rPr>
        <w:t xml:space="preserve">проектных замыслов для участия во втором этапе конкурса. </w:t>
      </w:r>
    </w:p>
    <w:p w:rsidR="00B41DB5" w:rsidRDefault="00B41DB5" w:rsidP="00B41DB5">
      <w:pPr>
        <w:pStyle w:val="a4"/>
        <w:suppressAutoHyphens/>
        <w:spacing w:line="276" w:lineRule="auto"/>
        <w:ind w:left="0" w:firstLine="720"/>
        <w:jc w:val="both"/>
        <w:rPr>
          <w:sz w:val="28"/>
          <w:szCs w:val="28"/>
          <w:lang/>
        </w:rPr>
      </w:pPr>
      <w:r>
        <w:rPr>
          <w:sz w:val="28"/>
          <w:szCs w:val="28"/>
          <w:lang/>
        </w:rPr>
        <w:t xml:space="preserve">Решение жюри принимается </w:t>
      </w:r>
      <w:r>
        <w:rPr>
          <w:sz w:val="28"/>
          <w:szCs w:val="28"/>
          <w:lang/>
        </w:rPr>
        <w:t xml:space="preserve">на основании критериев оценки конкурсных материалов 1-го этапа (Приложение 4) </w:t>
      </w:r>
      <w:r>
        <w:rPr>
          <w:sz w:val="28"/>
          <w:szCs w:val="28"/>
          <w:lang/>
        </w:rPr>
        <w:t xml:space="preserve">и оформляется протоколом. </w:t>
      </w:r>
      <w:r>
        <w:rPr>
          <w:sz w:val="28"/>
          <w:szCs w:val="28"/>
          <w:lang/>
        </w:rPr>
        <w:t xml:space="preserve">Проектные замыслы, набравшие 4 и менее баллов (из 5 возможных) не допускаются до участия во втором этапе. </w:t>
      </w:r>
      <w:r>
        <w:rPr>
          <w:sz w:val="28"/>
          <w:szCs w:val="28"/>
          <w:lang/>
        </w:rPr>
        <w:t xml:space="preserve">Электронная копия выписки из протокола размещается на сайте  «Сетевое сообщество педагогов </w:t>
      </w:r>
      <w:r>
        <w:rPr>
          <w:sz w:val="28"/>
          <w:szCs w:val="28"/>
          <w:lang/>
        </w:rPr>
        <w:t>П</w:t>
      </w:r>
      <w:proofErr w:type="spellStart"/>
      <w:r>
        <w:rPr>
          <w:sz w:val="28"/>
          <w:szCs w:val="28"/>
          <w:lang/>
        </w:rPr>
        <w:t>ермского</w:t>
      </w:r>
      <w:proofErr w:type="spellEnd"/>
      <w:r>
        <w:rPr>
          <w:sz w:val="28"/>
          <w:szCs w:val="28"/>
          <w:lang/>
        </w:rPr>
        <w:t xml:space="preserve"> края» </w:t>
      </w:r>
      <w:hyperlink r:id="rId8" w:history="1">
        <w:r>
          <w:rPr>
            <w:rStyle w:val="a3"/>
            <w:sz w:val="28"/>
            <w:szCs w:val="28"/>
            <w:lang/>
          </w:rPr>
          <w:t>http://educomm.iro.perm.ru</w:t>
        </w:r>
      </w:hyperlink>
    </w:p>
    <w:p w:rsidR="00B41DB5" w:rsidRDefault="00B41DB5" w:rsidP="00B41DB5">
      <w:pPr>
        <w:pStyle w:val="a4"/>
        <w:suppressAutoHyphens/>
        <w:spacing w:line="276" w:lineRule="auto"/>
        <w:ind w:left="0" w:firstLine="720"/>
        <w:jc w:val="both"/>
        <w:rPr>
          <w:sz w:val="28"/>
          <w:szCs w:val="28"/>
          <w:lang/>
        </w:rPr>
      </w:pPr>
      <w:r>
        <w:rPr>
          <w:sz w:val="28"/>
          <w:szCs w:val="28"/>
          <w:lang/>
        </w:rPr>
        <w:t>О</w:t>
      </w:r>
      <w:proofErr w:type="spellStart"/>
      <w:r>
        <w:rPr>
          <w:sz w:val="28"/>
          <w:szCs w:val="28"/>
          <w:lang/>
        </w:rPr>
        <w:t>бразовательным</w:t>
      </w:r>
      <w:proofErr w:type="spellEnd"/>
      <w:r>
        <w:rPr>
          <w:sz w:val="28"/>
          <w:szCs w:val="28"/>
          <w:lang/>
        </w:rPr>
        <w:t xml:space="preserve"> организациям, чьи </w:t>
      </w:r>
      <w:r>
        <w:rPr>
          <w:sz w:val="28"/>
          <w:szCs w:val="28"/>
          <w:lang/>
        </w:rPr>
        <w:t xml:space="preserve">проектные замыслы </w:t>
      </w:r>
      <w:r>
        <w:rPr>
          <w:sz w:val="28"/>
          <w:szCs w:val="28"/>
          <w:lang/>
        </w:rPr>
        <w:t xml:space="preserve">выбраны для участия во втором этапе конкурса, в срок до </w:t>
      </w:r>
      <w:r>
        <w:rPr>
          <w:sz w:val="28"/>
          <w:szCs w:val="28"/>
          <w:lang/>
        </w:rPr>
        <w:t xml:space="preserve">05 октября </w:t>
      </w:r>
      <w:r>
        <w:rPr>
          <w:sz w:val="28"/>
          <w:szCs w:val="28"/>
          <w:lang/>
        </w:rPr>
        <w:t xml:space="preserve">высылается приглашение и график участия в экспертном семинаре. </w:t>
      </w:r>
    </w:p>
    <w:p w:rsidR="00B41DB5" w:rsidRDefault="00B41DB5" w:rsidP="00B41DB5">
      <w:pPr>
        <w:pStyle w:val="a4"/>
        <w:suppressAutoHyphens/>
        <w:spacing w:line="276" w:lineRule="auto"/>
        <w:ind w:left="0" w:firstLine="720"/>
        <w:jc w:val="both"/>
        <w:rPr>
          <w:sz w:val="28"/>
          <w:szCs w:val="28"/>
          <w:lang/>
        </w:rPr>
      </w:pPr>
      <w:r>
        <w:rPr>
          <w:sz w:val="28"/>
          <w:szCs w:val="28"/>
          <w:lang/>
        </w:rPr>
        <w:t xml:space="preserve">Экспертный семинар проводится </w:t>
      </w:r>
      <w:r>
        <w:rPr>
          <w:sz w:val="28"/>
          <w:szCs w:val="28"/>
          <w:lang w:val="en-US"/>
        </w:rPr>
        <w:t>on</w:t>
      </w:r>
      <w:r>
        <w:rPr>
          <w:sz w:val="28"/>
          <w:szCs w:val="28"/>
          <w:lang/>
        </w:rPr>
        <w:t>-</w:t>
      </w:r>
      <w:r>
        <w:rPr>
          <w:sz w:val="28"/>
          <w:szCs w:val="28"/>
          <w:lang w:val="en-US"/>
        </w:rPr>
        <w:t>line</w:t>
      </w:r>
      <w:r>
        <w:rPr>
          <w:sz w:val="28"/>
          <w:szCs w:val="28"/>
          <w:lang/>
        </w:rPr>
        <w:t xml:space="preserve"> 7 или 7-8 октября 2021 года (в зависимости от количества участников Конкурса). </w:t>
      </w:r>
      <w:r>
        <w:rPr>
          <w:sz w:val="28"/>
          <w:szCs w:val="28"/>
          <w:lang/>
        </w:rPr>
        <w:t>Экспертный семинар проводят преподаватели образовательных организаций высшего образования</w:t>
      </w:r>
      <w:r>
        <w:rPr>
          <w:sz w:val="28"/>
          <w:szCs w:val="28"/>
          <w:lang/>
        </w:rPr>
        <w:t>,</w:t>
      </w:r>
      <w:r>
        <w:rPr>
          <w:sz w:val="28"/>
          <w:szCs w:val="28"/>
          <w:lang/>
        </w:rPr>
        <w:t xml:space="preserve"> научные сотрудники Пермского края</w:t>
      </w:r>
      <w:r>
        <w:rPr>
          <w:sz w:val="28"/>
          <w:szCs w:val="28"/>
          <w:lang/>
        </w:rPr>
        <w:t xml:space="preserve"> и российской Федерации</w:t>
      </w:r>
      <w:r>
        <w:rPr>
          <w:sz w:val="28"/>
          <w:szCs w:val="28"/>
          <w:lang/>
        </w:rPr>
        <w:t xml:space="preserve">, </w:t>
      </w:r>
      <w:r>
        <w:rPr>
          <w:sz w:val="28"/>
          <w:szCs w:val="28"/>
          <w:lang/>
        </w:rPr>
        <w:t xml:space="preserve">иные специалисты, </w:t>
      </w:r>
      <w:r>
        <w:rPr>
          <w:sz w:val="28"/>
          <w:szCs w:val="28"/>
          <w:lang/>
        </w:rPr>
        <w:t>обладающие опытом научно-методического сопровождения инновационных образовательных проектов</w:t>
      </w:r>
      <w:r>
        <w:rPr>
          <w:sz w:val="28"/>
          <w:szCs w:val="28"/>
          <w:lang/>
        </w:rPr>
        <w:t xml:space="preserve"> и программ, </w:t>
      </w:r>
      <w:r>
        <w:rPr>
          <w:sz w:val="28"/>
          <w:szCs w:val="28"/>
          <w:lang/>
        </w:rPr>
        <w:t xml:space="preserve">представители жюри конкурса. По результатам экспертного семинара </w:t>
      </w:r>
      <w:r>
        <w:rPr>
          <w:sz w:val="28"/>
          <w:szCs w:val="28"/>
          <w:lang/>
        </w:rPr>
        <w:t xml:space="preserve">его </w:t>
      </w:r>
      <w:r>
        <w:rPr>
          <w:sz w:val="28"/>
          <w:szCs w:val="28"/>
          <w:lang/>
        </w:rPr>
        <w:t xml:space="preserve">участники получат рекомендации по доработке </w:t>
      </w:r>
      <w:r>
        <w:rPr>
          <w:sz w:val="28"/>
          <w:szCs w:val="28"/>
          <w:lang/>
        </w:rPr>
        <w:t>проектных замыслов</w:t>
      </w:r>
      <w:r>
        <w:rPr>
          <w:sz w:val="28"/>
          <w:szCs w:val="28"/>
          <w:lang/>
        </w:rPr>
        <w:t>.</w:t>
      </w:r>
    </w:p>
    <w:p w:rsidR="00B41DB5" w:rsidRDefault="00B41DB5" w:rsidP="00B41DB5">
      <w:pPr>
        <w:pStyle w:val="a4"/>
        <w:suppressAutoHyphens/>
        <w:spacing w:line="276" w:lineRule="auto"/>
        <w:ind w:left="0" w:firstLine="720"/>
        <w:jc w:val="both"/>
        <w:rPr>
          <w:sz w:val="28"/>
          <w:szCs w:val="28"/>
          <w:lang/>
        </w:rPr>
      </w:pPr>
      <w:r>
        <w:rPr>
          <w:sz w:val="28"/>
          <w:szCs w:val="28"/>
          <w:lang/>
        </w:rPr>
        <w:t>Новую редакцию конкурсных материалов участники конкурса предоставляют в срок до 1</w:t>
      </w:r>
      <w:r>
        <w:rPr>
          <w:sz w:val="28"/>
          <w:szCs w:val="28"/>
          <w:lang/>
        </w:rPr>
        <w:t>3</w:t>
      </w:r>
      <w:r>
        <w:rPr>
          <w:sz w:val="28"/>
          <w:szCs w:val="28"/>
          <w:lang/>
        </w:rPr>
        <w:t xml:space="preserve">.00. </w:t>
      </w:r>
      <w:r>
        <w:rPr>
          <w:sz w:val="28"/>
          <w:szCs w:val="28"/>
          <w:lang/>
        </w:rPr>
        <w:t xml:space="preserve">13 октября 2021 </w:t>
      </w:r>
      <w:r>
        <w:rPr>
          <w:sz w:val="28"/>
          <w:szCs w:val="28"/>
          <w:lang/>
        </w:rPr>
        <w:t xml:space="preserve">года по адресу: </w:t>
      </w:r>
      <w:hyperlink r:id="rId9" w:history="1">
        <w:r>
          <w:rPr>
            <w:rStyle w:val="a3"/>
            <w:sz w:val="28"/>
            <w:szCs w:val="28"/>
            <w:lang/>
          </w:rPr>
          <w:t>vlashova@ya.ru</w:t>
        </w:r>
      </w:hyperlink>
      <w:r>
        <w:rPr>
          <w:sz w:val="28"/>
          <w:szCs w:val="28"/>
          <w:lang/>
        </w:rPr>
        <w:t xml:space="preserve">. Конкурсные материалы готовятся в соответствии с требованиями п. 2.3 настоящего Положения и с учетом замечаний, высказанных экспертами в ходе проведения семинара по доработке </w:t>
      </w:r>
      <w:r>
        <w:rPr>
          <w:sz w:val="28"/>
          <w:szCs w:val="28"/>
          <w:lang/>
        </w:rPr>
        <w:t xml:space="preserve">проектных </w:t>
      </w:r>
      <w:r>
        <w:rPr>
          <w:sz w:val="28"/>
          <w:szCs w:val="28"/>
          <w:lang/>
        </w:rPr>
        <w:t>замыслов.</w:t>
      </w:r>
    </w:p>
    <w:p w:rsidR="00B41DB5" w:rsidRDefault="00B41DB5" w:rsidP="00B41DB5">
      <w:pPr>
        <w:pStyle w:val="a4"/>
        <w:suppressAutoHyphens/>
        <w:spacing w:line="276" w:lineRule="auto"/>
        <w:ind w:left="0" w:firstLine="720"/>
        <w:jc w:val="both"/>
        <w:rPr>
          <w:sz w:val="28"/>
          <w:szCs w:val="28"/>
          <w:lang/>
        </w:rPr>
      </w:pPr>
      <w:r>
        <w:rPr>
          <w:sz w:val="28"/>
          <w:szCs w:val="28"/>
          <w:lang/>
        </w:rPr>
        <w:t>2 открытый этап конкурса (13-16 октября 2021 года), включает в себя</w:t>
      </w:r>
    </w:p>
    <w:p w:rsidR="00B41DB5" w:rsidRDefault="00B41DB5" w:rsidP="00B41DB5">
      <w:pPr>
        <w:pStyle w:val="a4"/>
        <w:suppressAutoHyphens/>
        <w:spacing w:line="276" w:lineRule="auto"/>
        <w:ind w:left="0" w:firstLine="720"/>
        <w:jc w:val="both"/>
        <w:rPr>
          <w:sz w:val="28"/>
          <w:szCs w:val="28"/>
          <w:lang/>
        </w:rPr>
      </w:pPr>
      <w:r>
        <w:rPr>
          <w:sz w:val="28"/>
          <w:szCs w:val="28"/>
          <w:lang/>
        </w:rPr>
        <w:t xml:space="preserve">14 – 15 октября </w:t>
      </w:r>
      <w:r>
        <w:rPr>
          <w:sz w:val="28"/>
          <w:szCs w:val="28"/>
          <w:lang/>
        </w:rPr>
        <w:t>202</w:t>
      </w:r>
      <w:r>
        <w:rPr>
          <w:sz w:val="28"/>
          <w:szCs w:val="28"/>
          <w:lang/>
        </w:rPr>
        <w:t>1</w:t>
      </w:r>
      <w:r>
        <w:rPr>
          <w:sz w:val="28"/>
          <w:szCs w:val="28"/>
          <w:lang/>
        </w:rPr>
        <w:t xml:space="preserve"> года – знакомство жюри с новой редакцией конкурсных материалов. </w:t>
      </w:r>
    </w:p>
    <w:p w:rsidR="00B41DB5" w:rsidRDefault="00B41DB5" w:rsidP="00B41DB5">
      <w:pPr>
        <w:pStyle w:val="a4"/>
        <w:suppressAutoHyphens/>
        <w:spacing w:line="276" w:lineRule="auto"/>
        <w:ind w:left="0" w:firstLine="720"/>
        <w:jc w:val="both"/>
        <w:rPr>
          <w:sz w:val="28"/>
          <w:szCs w:val="28"/>
          <w:lang/>
        </w:rPr>
      </w:pPr>
      <w:r>
        <w:rPr>
          <w:sz w:val="28"/>
          <w:szCs w:val="28"/>
          <w:lang/>
        </w:rPr>
        <w:lastRenderedPageBreak/>
        <w:t xml:space="preserve">15 – 16 октября </w:t>
      </w:r>
      <w:r>
        <w:rPr>
          <w:sz w:val="28"/>
          <w:szCs w:val="28"/>
          <w:lang/>
        </w:rPr>
        <w:t>202</w:t>
      </w:r>
      <w:r>
        <w:rPr>
          <w:sz w:val="28"/>
          <w:szCs w:val="28"/>
          <w:lang/>
        </w:rPr>
        <w:t>1</w:t>
      </w:r>
      <w:r>
        <w:rPr>
          <w:sz w:val="28"/>
          <w:szCs w:val="28"/>
          <w:lang/>
        </w:rPr>
        <w:t xml:space="preserve"> года – проведение </w:t>
      </w:r>
      <w:r>
        <w:rPr>
          <w:sz w:val="28"/>
          <w:szCs w:val="28"/>
          <w:lang w:val="en-US"/>
        </w:rPr>
        <w:t>on</w:t>
      </w:r>
      <w:r>
        <w:rPr>
          <w:sz w:val="28"/>
          <w:szCs w:val="28"/>
          <w:lang/>
        </w:rPr>
        <w:t>-</w:t>
      </w:r>
      <w:r>
        <w:rPr>
          <w:sz w:val="28"/>
          <w:szCs w:val="28"/>
          <w:lang w:val="en-US"/>
        </w:rPr>
        <w:t>line</w:t>
      </w:r>
      <w:r>
        <w:rPr>
          <w:sz w:val="28"/>
          <w:szCs w:val="28"/>
          <w:lang/>
        </w:rPr>
        <w:t xml:space="preserve"> собеседования жюри с административно-педагогическими командами участников 2-го этапа Конкурса</w:t>
      </w:r>
      <w:r>
        <w:rPr>
          <w:sz w:val="28"/>
          <w:szCs w:val="28"/>
          <w:lang/>
        </w:rPr>
        <w:t xml:space="preserve">. </w:t>
      </w:r>
      <w:r>
        <w:rPr>
          <w:sz w:val="28"/>
          <w:szCs w:val="28"/>
          <w:lang/>
        </w:rPr>
        <w:t xml:space="preserve">В ходе собеседования </w:t>
      </w:r>
      <w:r>
        <w:rPr>
          <w:sz w:val="28"/>
          <w:szCs w:val="28"/>
          <w:lang/>
        </w:rPr>
        <w:t xml:space="preserve">участники </w:t>
      </w:r>
      <w:r>
        <w:rPr>
          <w:sz w:val="28"/>
          <w:szCs w:val="28"/>
          <w:lang/>
        </w:rPr>
        <w:t xml:space="preserve">Конкурса </w:t>
      </w:r>
      <w:r>
        <w:rPr>
          <w:sz w:val="28"/>
          <w:szCs w:val="28"/>
          <w:lang/>
        </w:rPr>
        <w:t xml:space="preserve">делают сообщения о содержании своего </w:t>
      </w:r>
      <w:r>
        <w:rPr>
          <w:sz w:val="28"/>
          <w:szCs w:val="28"/>
          <w:lang/>
        </w:rPr>
        <w:t>проектного замысла</w:t>
      </w:r>
      <w:r>
        <w:rPr>
          <w:sz w:val="28"/>
          <w:szCs w:val="28"/>
          <w:lang/>
        </w:rPr>
        <w:t xml:space="preserve">, отвечают на вопросы жюри, получают рекомендации по доработке и реализации </w:t>
      </w:r>
      <w:r>
        <w:rPr>
          <w:sz w:val="28"/>
          <w:szCs w:val="28"/>
          <w:lang/>
        </w:rPr>
        <w:t>заявленных инновационных образовательных практик</w:t>
      </w:r>
      <w:r>
        <w:rPr>
          <w:sz w:val="28"/>
          <w:szCs w:val="28"/>
          <w:lang/>
        </w:rPr>
        <w:t>.</w:t>
      </w:r>
    </w:p>
    <w:p w:rsidR="00B41DB5" w:rsidRDefault="00B41DB5" w:rsidP="00B41DB5">
      <w:pPr>
        <w:pStyle w:val="a4"/>
        <w:suppressAutoHyphens/>
        <w:spacing w:line="276" w:lineRule="auto"/>
        <w:ind w:left="0" w:firstLine="720"/>
        <w:jc w:val="both"/>
        <w:rPr>
          <w:sz w:val="28"/>
          <w:szCs w:val="28"/>
          <w:lang/>
        </w:rPr>
      </w:pPr>
      <w:r>
        <w:rPr>
          <w:sz w:val="28"/>
          <w:szCs w:val="28"/>
          <w:lang/>
        </w:rPr>
        <w:t xml:space="preserve">Регламент выступлений и рекомендации по подготовке выступлений участников конкурса указаны в приложении </w:t>
      </w:r>
      <w:r>
        <w:rPr>
          <w:sz w:val="28"/>
          <w:szCs w:val="28"/>
          <w:lang/>
        </w:rPr>
        <w:t>5</w:t>
      </w:r>
      <w:r>
        <w:rPr>
          <w:sz w:val="28"/>
          <w:szCs w:val="28"/>
          <w:lang/>
        </w:rPr>
        <w:t xml:space="preserve"> к настоящему Положению.</w:t>
      </w:r>
    </w:p>
    <w:p w:rsidR="00B41DB5" w:rsidRDefault="00B41DB5" w:rsidP="00B41DB5">
      <w:pPr>
        <w:pStyle w:val="a4"/>
        <w:suppressAutoHyphens/>
        <w:spacing w:line="276" w:lineRule="auto"/>
        <w:ind w:left="0" w:firstLine="720"/>
        <w:jc w:val="both"/>
        <w:rPr>
          <w:sz w:val="28"/>
          <w:szCs w:val="28"/>
          <w:lang/>
        </w:rPr>
      </w:pPr>
      <w:r>
        <w:rPr>
          <w:sz w:val="28"/>
          <w:szCs w:val="28"/>
          <w:lang/>
        </w:rPr>
        <w:t>2.</w:t>
      </w:r>
      <w:r>
        <w:rPr>
          <w:sz w:val="28"/>
          <w:szCs w:val="28"/>
          <w:lang/>
        </w:rPr>
        <w:t>10</w:t>
      </w:r>
      <w:r>
        <w:rPr>
          <w:sz w:val="28"/>
          <w:szCs w:val="28"/>
          <w:lang/>
        </w:rPr>
        <w:t xml:space="preserve">. По результатам </w:t>
      </w:r>
      <w:r>
        <w:rPr>
          <w:sz w:val="28"/>
          <w:szCs w:val="28"/>
          <w:lang/>
        </w:rPr>
        <w:t>открытого этапа Конкурса</w:t>
      </w:r>
      <w:r>
        <w:rPr>
          <w:sz w:val="28"/>
          <w:szCs w:val="28"/>
          <w:lang/>
        </w:rPr>
        <w:t xml:space="preserve"> жюри выносит решение о составе победителей конкурса и объеме финансовых средств, выделяемых на реализацию </w:t>
      </w:r>
      <w:r>
        <w:rPr>
          <w:sz w:val="28"/>
          <w:szCs w:val="28"/>
          <w:lang/>
        </w:rPr>
        <w:t>проектных замыслов, в том числе проведение методических мероприятий по трансляции опыта, полученного в ходе реализации проекта</w:t>
      </w:r>
      <w:r>
        <w:rPr>
          <w:sz w:val="28"/>
          <w:szCs w:val="28"/>
          <w:lang/>
        </w:rPr>
        <w:t>.</w:t>
      </w:r>
    </w:p>
    <w:p w:rsidR="00B41DB5" w:rsidRDefault="00B41DB5" w:rsidP="00B41DB5">
      <w:pPr>
        <w:pStyle w:val="a4"/>
        <w:suppressAutoHyphens/>
        <w:spacing w:line="276" w:lineRule="auto"/>
        <w:ind w:left="0" w:firstLine="720"/>
        <w:jc w:val="both"/>
        <w:rPr>
          <w:sz w:val="28"/>
          <w:szCs w:val="28"/>
          <w:lang/>
        </w:rPr>
      </w:pPr>
      <w:r>
        <w:rPr>
          <w:sz w:val="28"/>
          <w:szCs w:val="28"/>
          <w:lang/>
        </w:rPr>
        <w:t xml:space="preserve">Решение выносится </w:t>
      </w:r>
      <w:r>
        <w:rPr>
          <w:sz w:val="28"/>
          <w:szCs w:val="28"/>
          <w:lang/>
        </w:rPr>
        <w:t>согласно</w:t>
      </w:r>
      <w:r>
        <w:rPr>
          <w:sz w:val="28"/>
          <w:szCs w:val="28"/>
          <w:lang/>
        </w:rPr>
        <w:t xml:space="preserve"> критери</w:t>
      </w:r>
      <w:r>
        <w:rPr>
          <w:sz w:val="28"/>
          <w:szCs w:val="28"/>
          <w:lang/>
        </w:rPr>
        <w:t>ям</w:t>
      </w:r>
      <w:r>
        <w:rPr>
          <w:sz w:val="28"/>
          <w:szCs w:val="28"/>
          <w:lang/>
        </w:rPr>
        <w:t xml:space="preserve"> оценки </w:t>
      </w:r>
      <w:r>
        <w:rPr>
          <w:sz w:val="28"/>
          <w:szCs w:val="28"/>
          <w:lang/>
        </w:rPr>
        <w:t>2-го этапа Конкурса (П</w:t>
      </w:r>
      <w:proofErr w:type="spellStart"/>
      <w:r>
        <w:rPr>
          <w:sz w:val="28"/>
          <w:szCs w:val="28"/>
          <w:lang/>
        </w:rPr>
        <w:t>риложени</w:t>
      </w:r>
      <w:r>
        <w:rPr>
          <w:sz w:val="28"/>
          <w:szCs w:val="28"/>
          <w:lang/>
        </w:rPr>
        <w:t>е</w:t>
      </w:r>
      <w:proofErr w:type="spellEnd"/>
      <w:r>
        <w:rPr>
          <w:sz w:val="28"/>
          <w:szCs w:val="28"/>
          <w:lang/>
        </w:rPr>
        <w:t xml:space="preserve"> </w:t>
      </w:r>
      <w:r>
        <w:rPr>
          <w:sz w:val="28"/>
          <w:szCs w:val="28"/>
          <w:lang/>
        </w:rPr>
        <w:t>4)</w:t>
      </w:r>
      <w:r>
        <w:rPr>
          <w:sz w:val="28"/>
          <w:szCs w:val="28"/>
          <w:lang/>
        </w:rPr>
        <w:t xml:space="preserve"> </w:t>
      </w:r>
      <w:r>
        <w:rPr>
          <w:sz w:val="28"/>
          <w:szCs w:val="28"/>
          <w:lang/>
        </w:rPr>
        <w:t>на основе полученного рейтинга</w:t>
      </w:r>
      <w:r>
        <w:rPr>
          <w:sz w:val="28"/>
          <w:szCs w:val="28"/>
          <w:lang/>
        </w:rPr>
        <w:t xml:space="preserve">. </w:t>
      </w:r>
      <w:r>
        <w:rPr>
          <w:sz w:val="28"/>
          <w:szCs w:val="28"/>
          <w:lang/>
        </w:rPr>
        <w:t>Если 2 или более проектных замыслов получили одинаковое количество баллов, приоритет решения отдается председателю жюри. Решение жюри</w:t>
      </w:r>
      <w:r>
        <w:rPr>
          <w:sz w:val="28"/>
          <w:szCs w:val="28"/>
          <w:lang/>
        </w:rPr>
        <w:t xml:space="preserve"> конкурса оформляется протоколом, который подписывается председателем и секретарем жюри. Решение жюри конкурса обжалованию не подлежит.</w:t>
      </w:r>
    </w:p>
    <w:p w:rsidR="00B41DB5" w:rsidRDefault="00B41DB5" w:rsidP="00B41DB5">
      <w:pPr>
        <w:pStyle w:val="a4"/>
        <w:suppressAutoHyphens/>
        <w:spacing w:line="276" w:lineRule="auto"/>
        <w:ind w:left="0" w:firstLine="720"/>
        <w:jc w:val="both"/>
        <w:rPr>
          <w:sz w:val="28"/>
          <w:szCs w:val="28"/>
          <w:lang/>
        </w:rPr>
      </w:pPr>
      <w:r>
        <w:rPr>
          <w:sz w:val="28"/>
          <w:szCs w:val="28"/>
          <w:lang/>
        </w:rPr>
        <w:t xml:space="preserve">Победителями конкурса становятся 5 общеобразовательных организаций. Часть </w:t>
      </w:r>
      <w:r>
        <w:rPr>
          <w:sz w:val="28"/>
          <w:szCs w:val="28"/>
          <w:lang/>
        </w:rPr>
        <w:t>направлений</w:t>
      </w:r>
      <w:r>
        <w:rPr>
          <w:sz w:val="28"/>
          <w:szCs w:val="28"/>
          <w:lang/>
        </w:rPr>
        <w:t xml:space="preserve"> конкурса может остаться без победителя. Допустима ситуация, когда в одно</w:t>
      </w:r>
      <w:r>
        <w:rPr>
          <w:sz w:val="28"/>
          <w:szCs w:val="28"/>
          <w:lang/>
        </w:rPr>
        <w:t>м</w:t>
      </w:r>
      <w:r>
        <w:rPr>
          <w:sz w:val="28"/>
          <w:szCs w:val="28"/>
          <w:lang/>
        </w:rPr>
        <w:t xml:space="preserve"> </w:t>
      </w:r>
      <w:r>
        <w:rPr>
          <w:sz w:val="28"/>
          <w:szCs w:val="28"/>
          <w:lang/>
        </w:rPr>
        <w:t>направлении</w:t>
      </w:r>
      <w:r>
        <w:rPr>
          <w:sz w:val="28"/>
          <w:szCs w:val="28"/>
          <w:lang/>
        </w:rPr>
        <w:t xml:space="preserve"> может оказаться 2 победителя.</w:t>
      </w:r>
    </w:p>
    <w:p w:rsidR="00B41DB5" w:rsidRDefault="00B41DB5" w:rsidP="00B41DB5">
      <w:pPr>
        <w:pStyle w:val="a4"/>
        <w:suppressAutoHyphens/>
        <w:spacing w:line="276" w:lineRule="auto"/>
        <w:ind w:left="0" w:firstLine="720"/>
        <w:jc w:val="both"/>
        <w:rPr>
          <w:sz w:val="28"/>
          <w:szCs w:val="28"/>
          <w:lang/>
        </w:rPr>
      </w:pPr>
      <w:r>
        <w:rPr>
          <w:sz w:val="28"/>
          <w:szCs w:val="28"/>
          <w:lang/>
        </w:rPr>
        <w:t xml:space="preserve">Общий объем средств, выделяемых на реализацию </w:t>
      </w:r>
      <w:r>
        <w:rPr>
          <w:sz w:val="28"/>
          <w:szCs w:val="28"/>
          <w:lang/>
        </w:rPr>
        <w:t>проектных замыслов</w:t>
      </w:r>
      <w:r>
        <w:rPr>
          <w:sz w:val="28"/>
          <w:szCs w:val="28"/>
          <w:lang/>
        </w:rPr>
        <w:t xml:space="preserve">, составляет </w:t>
      </w:r>
      <w:r>
        <w:rPr>
          <w:sz w:val="28"/>
          <w:szCs w:val="28"/>
          <w:lang/>
        </w:rPr>
        <w:t>7</w:t>
      </w:r>
      <w:r>
        <w:rPr>
          <w:sz w:val="28"/>
          <w:szCs w:val="28"/>
          <w:lang/>
        </w:rPr>
        <w:t>50 тыс. рублей. О</w:t>
      </w:r>
      <w:r>
        <w:rPr>
          <w:sz w:val="28"/>
          <w:szCs w:val="28"/>
          <w:lang/>
        </w:rPr>
        <w:t xml:space="preserve">бщий </w:t>
      </w:r>
      <w:r>
        <w:rPr>
          <w:sz w:val="28"/>
          <w:szCs w:val="28"/>
          <w:lang/>
        </w:rPr>
        <w:t xml:space="preserve">объем финансовых средств распределяется между победителями по решению жюри конкурса и составляет </w:t>
      </w:r>
      <w:r>
        <w:rPr>
          <w:sz w:val="28"/>
          <w:szCs w:val="28"/>
          <w:lang/>
        </w:rPr>
        <w:t>от</w:t>
      </w:r>
      <w:r>
        <w:rPr>
          <w:sz w:val="28"/>
          <w:szCs w:val="28"/>
          <w:lang/>
        </w:rPr>
        <w:t xml:space="preserve"> 100 </w:t>
      </w:r>
      <w:r>
        <w:rPr>
          <w:sz w:val="28"/>
          <w:szCs w:val="28"/>
          <w:lang/>
        </w:rPr>
        <w:t>до 1</w:t>
      </w:r>
      <w:r>
        <w:rPr>
          <w:sz w:val="28"/>
          <w:szCs w:val="28"/>
          <w:lang/>
        </w:rPr>
        <w:t xml:space="preserve">50 тыс. рублей с учетом </w:t>
      </w:r>
      <w:r>
        <w:rPr>
          <w:sz w:val="28"/>
          <w:szCs w:val="28"/>
          <w:lang/>
        </w:rPr>
        <w:t xml:space="preserve">рейтинга, </w:t>
      </w:r>
      <w:r>
        <w:rPr>
          <w:sz w:val="28"/>
          <w:szCs w:val="28"/>
          <w:lang/>
        </w:rPr>
        <w:t>объема и сложности проект</w:t>
      </w:r>
      <w:r>
        <w:rPr>
          <w:sz w:val="28"/>
          <w:szCs w:val="28"/>
          <w:lang/>
        </w:rPr>
        <w:t>ного замысла</w:t>
      </w:r>
      <w:r>
        <w:rPr>
          <w:sz w:val="28"/>
          <w:szCs w:val="28"/>
          <w:lang/>
        </w:rPr>
        <w:t>.</w:t>
      </w:r>
    </w:p>
    <w:p w:rsidR="00B41DB5" w:rsidRDefault="00B41DB5" w:rsidP="00B41DB5">
      <w:pPr>
        <w:pStyle w:val="a4"/>
        <w:suppressAutoHyphens/>
        <w:spacing w:line="276" w:lineRule="auto"/>
        <w:ind w:left="0" w:firstLine="720"/>
        <w:jc w:val="both"/>
        <w:rPr>
          <w:sz w:val="28"/>
          <w:szCs w:val="28"/>
          <w:lang/>
        </w:rPr>
      </w:pPr>
      <w:r>
        <w:rPr>
          <w:sz w:val="28"/>
          <w:szCs w:val="28"/>
          <w:lang/>
        </w:rPr>
        <w:t>2.</w:t>
      </w:r>
      <w:r>
        <w:rPr>
          <w:sz w:val="28"/>
          <w:szCs w:val="28"/>
          <w:lang/>
        </w:rPr>
        <w:t>11</w:t>
      </w:r>
      <w:r>
        <w:rPr>
          <w:sz w:val="28"/>
          <w:szCs w:val="28"/>
          <w:lang/>
        </w:rPr>
        <w:t>. Решение жюри доводится до сведения участников конкурса не позднее 18.00. следующего дня после принятия решения и направляется участникам конкурса по адресу электронной почты, указанному в заявке на участие в конкурсе.</w:t>
      </w:r>
    </w:p>
    <w:p w:rsidR="00B41DB5" w:rsidRDefault="00B41DB5" w:rsidP="00B41DB5">
      <w:pPr>
        <w:pStyle w:val="a4"/>
        <w:suppressAutoHyphens/>
        <w:spacing w:line="276" w:lineRule="auto"/>
        <w:ind w:left="0" w:firstLine="720"/>
        <w:jc w:val="both"/>
        <w:rPr>
          <w:sz w:val="28"/>
          <w:szCs w:val="28"/>
          <w:lang/>
        </w:rPr>
      </w:pPr>
      <w:r>
        <w:rPr>
          <w:sz w:val="28"/>
          <w:szCs w:val="28"/>
          <w:lang/>
        </w:rPr>
        <w:t>Электронная копия выписки из протокола решения жюри в эти же сроки размещается на сайте</w:t>
      </w:r>
      <w:r>
        <w:rPr>
          <w:sz w:val="28"/>
          <w:szCs w:val="28"/>
          <w:lang/>
        </w:rPr>
        <w:t xml:space="preserve"> </w:t>
      </w:r>
      <w:r>
        <w:rPr>
          <w:sz w:val="28"/>
          <w:szCs w:val="28"/>
          <w:lang/>
        </w:rPr>
        <w:t xml:space="preserve">«Сетевое сообщество педагогов </w:t>
      </w:r>
      <w:r>
        <w:rPr>
          <w:sz w:val="28"/>
          <w:szCs w:val="28"/>
          <w:lang/>
        </w:rPr>
        <w:t>П</w:t>
      </w:r>
      <w:proofErr w:type="spellStart"/>
      <w:r>
        <w:rPr>
          <w:sz w:val="28"/>
          <w:szCs w:val="28"/>
          <w:lang/>
        </w:rPr>
        <w:t>ермского</w:t>
      </w:r>
      <w:proofErr w:type="spellEnd"/>
      <w:r>
        <w:rPr>
          <w:sz w:val="28"/>
          <w:szCs w:val="28"/>
          <w:lang/>
        </w:rPr>
        <w:t xml:space="preserve"> края» </w:t>
      </w:r>
      <w:hyperlink r:id="rId10" w:history="1">
        <w:r>
          <w:rPr>
            <w:rStyle w:val="a3"/>
            <w:sz w:val="28"/>
            <w:szCs w:val="28"/>
            <w:lang/>
          </w:rPr>
          <w:t>http://educomm.iro.perm.ru</w:t>
        </w:r>
      </w:hyperlink>
    </w:p>
    <w:p w:rsidR="00B41DB5" w:rsidRDefault="00B41DB5" w:rsidP="00B41DB5">
      <w:pPr>
        <w:pStyle w:val="a4"/>
        <w:suppressAutoHyphens/>
        <w:spacing w:line="276" w:lineRule="auto"/>
        <w:ind w:left="0" w:firstLine="720"/>
        <w:jc w:val="both"/>
        <w:rPr>
          <w:sz w:val="28"/>
          <w:szCs w:val="28"/>
          <w:lang/>
        </w:rPr>
      </w:pPr>
      <w:r>
        <w:rPr>
          <w:sz w:val="28"/>
          <w:szCs w:val="28"/>
          <w:lang/>
        </w:rPr>
        <w:t>2.12. На основании решение жюри конкурса издается приказ Министерства образования и науки Пермского края, в котором указываются проектные замыслы победителей конкурса и объемы финансовых средств, выделяемых на их реализацию.</w:t>
      </w:r>
    </w:p>
    <w:p w:rsidR="00B41DB5" w:rsidRDefault="00B41DB5" w:rsidP="00B41DB5">
      <w:pPr>
        <w:pStyle w:val="a4"/>
        <w:suppressAutoHyphens/>
        <w:spacing w:line="276" w:lineRule="auto"/>
        <w:ind w:left="0" w:firstLine="720"/>
        <w:jc w:val="both"/>
        <w:rPr>
          <w:sz w:val="28"/>
          <w:szCs w:val="28"/>
          <w:lang/>
        </w:rPr>
      </w:pPr>
    </w:p>
    <w:p w:rsidR="00B41DB5" w:rsidRDefault="00B41DB5" w:rsidP="00B41DB5">
      <w:pPr>
        <w:pStyle w:val="a4"/>
        <w:suppressAutoHyphens/>
        <w:spacing w:line="276" w:lineRule="auto"/>
        <w:ind w:left="0" w:firstLine="720"/>
        <w:jc w:val="center"/>
        <w:rPr>
          <w:b/>
          <w:sz w:val="28"/>
          <w:szCs w:val="28"/>
          <w:lang/>
        </w:rPr>
      </w:pPr>
      <w:r>
        <w:rPr>
          <w:b/>
          <w:sz w:val="28"/>
          <w:szCs w:val="28"/>
          <w:lang w:val="en-US"/>
        </w:rPr>
        <w:t>III</w:t>
      </w:r>
      <w:r>
        <w:rPr>
          <w:b/>
          <w:sz w:val="28"/>
          <w:szCs w:val="28"/>
          <w:lang/>
        </w:rPr>
        <w:t>.</w:t>
      </w:r>
      <w:r>
        <w:rPr>
          <w:b/>
          <w:sz w:val="28"/>
          <w:szCs w:val="28"/>
          <w:lang/>
        </w:rPr>
        <w:tab/>
        <w:t xml:space="preserve">Выполнение </w:t>
      </w:r>
      <w:r>
        <w:rPr>
          <w:b/>
          <w:sz w:val="28"/>
          <w:szCs w:val="28"/>
          <w:lang/>
        </w:rPr>
        <w:t>проектных замыслов</w:t>
      </w:r>
      <w:r>
        <w:rPr>
          <w:b/>
          <w:sz w:val="28"/>
          <w:szCs w:val="28"/>
          <w:lang/>
        </w:rPr>
        <w:t xml:space="preserve"> и оформление отчётов</w:t>
      </w:r>
    </w:p>
    <w:p w:rsidR="00B41DB5" w:rsidRDefault="00B41DB5" w:rsidP="00B41DB5">
      <w:pPr>
        <w:pStyle w:val="a4"/>
        <w:suppressAutoHyphens/>
        <w:spacing w:line="276" w:lineRule="auto"/>
        <w:ind w:left="0" w:firstLine="720"/>
        <w:jc w:val="both"/>
        <w:rPr>
          <w:sz w:val="28"/>
          <w:szCs w:val="28"/>
          <w:lang/>
        </w:rPr>
      </w:pPr>
      <w:r>
        <w:rPr>
          <w:sz w:val="28"/>
          <w:szCs w:val="28"/>
          <w:lang/>
        </w:rPr>
        <w:t>3.1.</w:t>
      </w:r>
      <w:r>
        <w:rPr>
          <w:sz w:val="28"/>
          <w:szCs w:val="28"/>
          <w:lang/>
        </w:rPr>
        <w:tab/>
        <w:t>С победителями конкурса заключается договор о реализации проект</w:t>
      </w:r>
      <w:r>
        <w:rPr>
          <w:sz w:val="28"/>
          <w:szCs w:val="28"/>
          <w:lang/>
        </w:rPr>
        <w:t>ного замысла</w:t>
      </w:r>
      <w:r>
        <w:rPr>
          <w:sz w:val="28"/>
          <w:szCs w:val="28"/>
          <w:lang/>
        </w:rPr>
        <w:t>, неотъемлемой частью которого является техническое задание</w:t>
      </w:r>
      <w:r>
        <w:rPr>
          <w:sz w:val="28"/>
          <w:szCs w:val="28"/>
          <w:lang/>
        </w:rPr>
        <w:t>.</w:t>
      </w:r>
    </w:p>
    <w:p w:rsidR="00B41DB5" w:rsidRDefault="00B41DB5" w:rsidP="00B41DB5">
      <w:pPr>
        <w:pStyle w:val="a4"/>
        <w:suppressAutoHyphens/>
        <w:spacing w:line="276" w:lineRule="auto"/>
        <w:ind w:left="0" w:firstLine="720"/>
        <w:jc w:val="both"/>
        <w:rPr>
          <w:sz w:val="28"/>
          <w:szCs w:val="28"/>
          <w:lang/>
        </w:rPr>
      </w:pPr>
      <w:r>
        <w:rPr>
          <w:sz w:val="28"/>
          <w:szCs w:val="28"/>
          <w:lang/>
        </w:rPr>
        <w:t>3.2.</w:t>
      </w:r>
      <w:r>
        <w:rPr>
          <w:sz w:val="28"/>
          <w:szCs w:val="28"/>
          <w:lang/>
        </w:rPr>
        <w:tab/>
      </w:r>
      <w:r>
        <w:rPr>
          <w:sz w:val="28"/>
          <w:szCs w:val="28"/>
          <w:lang/>
        </w:rPr>
        <w:t>П</w:t>
      </w:r>
      <w:proofErr w:type="spellStart"/>
      <w:r>
        <w:rPr>
          <w:sz w:val="28"/>
          <w:szCs w:val="28"/>
          <w:lang/>
        </w:rPr>
        <w:t>роект</w:t>
      </w:r>
      <w:r>
        <w:rPr>
          <w:sz w:val="28"/>
          <w:szCs w:val="28"/>
          <w:lang/>
        </w:rPr>
        <w:t>н</w:t>
      </w:r>
      <w:r>
        <w:rPr>
          <w:sz w:val="28"/>
          <w:szCs w:val="28"/>
          <w:lang/>
        </w:rPr>
        <w:t>ы</w:t>
      </w:r>
      <w:r>
        <w:rPr>
          <w:sz w:val="28"/>
          <w:szCs w:val="28"/>
          <w:lang/>
        </w:rPr>
        <w:t>е</w:t>
      </w:r>
      <w:proofErr w:type="spellEnd"/>
      <w:r>
        <w:rPr>
          <w:sz w:val="28"/>
          <w:szCs w:val="28"/>
          <w:lang/>
        </w:rPr>
        <w:t xml:space="preserve"> замыслы </w:t>
      </w:r>
      <w:r>
        <w:rPr>
          <w:sz w:val="28"/>
          <w:szCs w:val="28"/>
          <w:lang/>
        </w:rPr>
        <w:t xml:space="preserve">реализуются образовательными организациями в срок до </w:t>
      </w:r>
      <w:r>
        <w:rPr>
          <w:sz w:val="28"/>
          <w:szCs w:val="28"/>
          <w:lang/>
        </w:rPr>
        <w:t xml:space="preserve">30 ноября </w:t>
      </w:r>
      <w:r>
        <w:rPr>
          <w:sz w:val="28"/>
          <w:szCs w:val="28"/>
          <w:lang/>
        </w:rPr>
        <w:t>202</w:t>
      </w:r>
      <w:r>
        <w:rPr>
          <w:sz w:val="28"/>
          <w:szCs w:val="28"/>
          <w:lang/>
        </w:rPr>
        <w:t>1</w:t>
      </w:r>
      <w:r>
        <w:rPr>
          <w:sz w:val="28"/>
          <w:szCs w:val="28"/>
          <w:lang/>
        </w:rPr>
        <w:t xml:space="preserve"> года</w:t>
      </w:r>
      <w:r>
        <w:rPr>
          <w:sz w:val="28"/>
          <w:szCs w:val="28"/>
          <w:lang/>
        </w:rPr>
        <w:t>, включая методические мероприятия по трансляции полученного опыта.</w:t>
      </w:r>
    </w:p>
    <w:p w:rsidR="00B41DB5" w:rsidRDefault="00B41DB5" w:rsidP="00B41DB5">
      <w:pPr>
        <w:pStyle w:val="a4"/>
        <w:suppressAutoHyphens/>
        <w:spacing w:line="276" w:lineRule="auto"/>
        <w:ind w:left="0" w:firstLine="720"/>
        <w:jc w:val="both"/>
        <w:rPr>
          <w:sz w:val="28"/>
          <w:szCs w:val="28"/>
          <w:lang/>
        </w:rPr>
      </w:pPr>
      <w:r>
        <w:rPr>
          <w:sz w:val="28"/>
          <w:szCs w:val="28"/>
          <w:lang/>
        </w:rPr>
        <w:t>3.3. Победители конкурса получают финансовые средства по итогам реализации проект</w:t>
      </w:r>
      <w:r>
        <w:rPr>
          <w:sz w:val="28"/>
          <w:szCs w:val="28"/>
          <w:lang/>
        </w:rPr>
        <w:t xml:space="preserve">ного замысла (согласно техническому заданию) </w:t>
      </w:r>
      <w:r>
        <w:rPr>
          <w:sz w:val="28"/>
          <w:szCs w:val="28"/>
          <w:lang/>
        </w:rPr>
        <w:t xml:space="preserve">по факту выполненных работ не позднее </w:t>
      </w:r>
      <w:r>
        <w:rPr>
          <w:sz w:val="28"/>
          <w:szCs w:val="28"/>
          <w:lang/>
        </w:rPr>
        <w:t xml:space="preserve">20 </w:t>
      </w:r>
      <w:r>
        <w:rPr>
          <w:sz w:val="28"/>
          <w:szCs w:val="28"/>
          <w:lang/>
        </w:rPr>
        <w:t>декабря 202</w:t>
      </w:r>
      <w:r>
        <w:rPr>
          <w:sz w:val="28"/>
          <w:szCs w:val="28"/>
          <w:lang/>
        </w:rPr>
        <w:t>1</w:t>
      </w:r>
      <w:r>
        <w:rPr>
          <w:sz w:val="28"/>
          <w:szCs w:val="28"/>
          <w:lang/>
        </w:rPr>
        <w:t xml:space="preserve"> года.  </w:t>
      </w:r>
    </w:p>
    <w:p w:rsidR="00B41DB5" w:rsidRDefault="00B41DB5" w:rsidP="00B41DB5">
      <w:pPr>
        <w:pStyle w:val="a4"/>
        <w:suppressAutoHyphens/>
        <w:spacing w:line="276" w:lineRule="auto"/>
        <w:ind w:left="0" w:firstLine="720"/>
        <w:jc w:val="both"/>
        <w:rPr>
          <w:sz w:val="28"/>
          <w:szCs w:val="28"/>
          <w:lang/>
        </w:rPr>
      </w:pPr>
      <w:r>
        <w:rPr>
          <w:sz w:val="28"/>
          <w:szCs w:val="28"/>
          <w:lang/>
        </w:rPr>
        <w:t>3.4. Средства, выделенные на реализацию проекта, могут быть израсходованы по следующим направлениям: оплата труда (разработка материалов, организационная работа, другое), закупка оборудования, канцтоваров, издание, тиражирование материалов и др.</w:t>
      </w:r>
    </w:p>
    <w:p w:rsidR="00B41DB5" w:rsidRDefault="00B41DB5" w:rsidP="00B41DB5">
      <w:pPr>
        <w:pStyle w:val="a4"/>
        <w:suppressAutoHyphens/>
        <w:spacing w:line="276" w:lineRule="auto"/>
        <w:ind w:left="0" w:firstLine="720"/>
        <w:jc w:val="both"/>
        <w:rPr>
          <w:sz w:val="28"/>
          <w:szCs w:val="28"/>
          <w:lang/>
        </w:rPr>
      </w:pPr>
      <w:r>
        <w:rPr>
          <w:sz w:val="28"/>
          <w:szCs w:val="28"/>
          <w:lang/>
        </w:rPr>
        <w:t>3.5.</w:t>
      </w:r>
      <w:r>
        <w:rPr>
          <w:sz w:val="28"/>
          <w:szCs w:val="28"/>
          <w:lang/>
        </w:rPr>
        <w:tab/>
        <w:t xml:space="preserve">По итогам реализации </w:t>
      </w:r>
      <w:r>
        <w:rPr>
          <w:sz w:val="28"/>
          <w:szCs w:val="28"/>
          <w:lang/>
        </w:rPr>
        <w:t>проектного замысла</w:t>
      </w:r>
      <w:r>
        <w:rPr>
          <w:sz w:val="28"/>
          <w:szCs w:val="28"/>
          <w:lang/>
        </w:rPr>
        <w:t xml:space="preserve"> </w:t>
      </w:r>
      <w:r>
        <w:rPr>
          <w:sz w:val="28"/>
          <w:szCs w:val="28"/>
          <w:lang/>
        </w:rPr>
        <w:t xml:space="preserve">и проведения методических мероприятий по трансляции опыта </w:t>
      </w:r>
      <w:r>
        <w:rPr>
          <w:sz w:val="28"/>
          <w:szCs w:val="28"/>
          <w:lang/>
        </w:rPr>
        <w:t>образовательные организации готовят содержательный отчет</w:t>
      </w:r>
      <w:r>
        <w:rPr>
          <w:sz w:val="28"/>
          <w:szCs w:val="28"/>
          <w:lang/>
        </w:rPr>
        <w:t xml:space="preserve"> </w:t>
      </w:r>
      <w:r>
        <w:rPr>
          <w:sz w:val="28"/>
          <w:szCs w:val="28"/>
          <w:lang/>
        </w:rPr>
        <w:t>о</w:t>
      </w:r>
      <w:r>
        <w:rPr>
          <w:sz w:val="28"/>
          <w:szCs w:val="28"/>
          <w:lang/>
        </w:rPr>
        <w:t xml:space="preserve"> </w:t>
      </w:r>
      <w:r>
        <w:rPr>
          <w:sz w:val="28"/>
          <w:szCs w:val="28"/>
          <w:lang/>
        </w:rPr>
        <w:t>форме</w:t>
      </w:r>
      <w:r>
        <w:rPr>
          <w:sz w:val="28"/>
          <w:szCs w:val="28"/>
          <w:lang/>
        </w:rPr>
        <w:t xml:space="preserve"> </w:t>
      </w:r>
      <w:r>
        <w:rPr>
          <w:sz w:val="28"/>
          <w:szCs w:val="28"/>
          <w:lang/>
        </w:rPr>
        <w:t>согласно</w:t>
      </w:r>
      <w:r>
        <w:rPr>
          <w:sz w:val="28"/>
          <w:szCs w:val="28"/>
          <w:lang/>
        </w:rPr>
        <w:t xml:space="preserve"> </w:t>
      </w:r>
      <w:r>
        <w:rPr>
          <w:sz w:val="28"/>
          <w:szCs w:val="28"/>
          <w:lang/>
        </w:rPr>
        <w:t xml:space="preserve">приложению </w:t>
      </w:r>
      <w:r>
        <w:rPr>
          <w:sz w:val="28"/>
          <w:szCs w:val="28"/>
          <w:lang/>
        </w:rPr>
        <w:t>6</w:t>
      </w:r>
      <w:r>
        <w:rPr>
          <w:sz w:val="28"/>
          <w:szCs w:val="28"/>
          <w:lang/>
        </w:rPr>
        <w:t xml:space="preserve"> к настоящему Положению.</w:t>
      </w:r>
    </w:p>
    <w:p w:rsidR="00B41DB5" w:rsidRDefault="00B41DB5" w:rsidP="00B41DB5">
      <w:pPr>
        <w:pStyle w:val="a4"/>
        <w:suppressAutoHyphens/>
        <w:spacing w:line="276" w:lineRule="auto"/>
        <w:ind w:left="0" w:firstLine="720"/>
        <w:jc w:val="both"/>
        <w:rPr>
          <w:sz w:val="28"/>
          <w:szCs w:val="28"/>
          <w:lang/>
        </w:rPr>
      </w:pPr>
      <w:r>
        <w:rPr>
          <w:sz w:val="28"/>
          <w:szCs w:val="28"/>
          <w:lang/>
        </w:rPr>
        <w:t>3.6.</w:t>
      </w:r>
      <w:r>
        <w:rPr>
          <w:sz w:val="28"/>
          <w:szCs w:val="28"/>
          <w:lang/>
        </w:rPr>
        <w:tab/>
        <w:t xml:space="preserve">Методические, нормативные и другие продукты, разработанные </w:t>
      </w:r>
      <w:r>
        <w:rPr>
          <w:sz w:val="28"/>
          <w:szCs w:val="28"/>
          <w:lang/>
        </w:rPr>
        <w:br/>
        <w:t xml:space="preserve">и апробированные победителями </w:t>
      </w:r>
      <w:r>
        <w:rPr>
          <w:sz w:val="28"/>
          <w:szCs w:val="28"/>
          <w:lang/>
        </w:rPr>
        <w:t>К</w:t>
      </w:r>
      <w:proofErr w:type="spellStart"/>
      <w:r>
        <w:rPr>
          <w:sz w:val="28"/>
          <w:szCs w:val="28"/>
          <w:lang/>
        </w:rPr>
        <w:t>онкурса</w:t>
      </w:r>
      <w:proofErr w:type="spellEnd"/>
      <w:r>
        <w:rPr>
          <w:sz w:val="28"/>
          <w:szCs w:val="28"/>
          <w:lang/>
        </w:rPr>
        <w:t xml:space="preserve"> в ходе реализации проектов, публикуются на сайте</w:t>
      </w:r>
      <w:r>
        <w:rPr>
          <w:sz w:val="28"/>
          <w:szCs w:val="28"/>
          <w:lang/>
        </w:rPr>
        <w:t xml:space="preserve"> </w:t>
      </w:r>
      <w:r>
        <w:rPr>
          <w:sz w:val="28"/>
          <w:szCs w:val="28"/>
          <w:lang/>
        </w:rPr>
        <w:t xml:space="preserve">«Сетевое сообщество педагогов </w:t>
      </w:r>
      <w:r>
        <w:rPr>
          <w:sz w:val="28"/>
          <w:szCs w:val="28"/>
          <w:lang/>
        </w:rPr>
        <w:t>П</w:t>
      </w:r>
      <w:proofErr w:type="spellStart"/>
      <w:r>
        <w:rPr>
          <w:sz w:val="28"/>
          <w:szCs w:val="28"/>
          <w:lang/>
        </w:rPr>
        <w:t>ермского</w:t>
      </w:r>
      <w:proofErr w:type="spellEnd"/>
      <w:r>
        <w:rPr>
          <w:sz w:val="28"/>
          <w:szCs w:val="28"/>
          <w:lang/>
        </w:rPr>
        <w:t xml:space="preserve"> края» </w:t>
      </w:r>
      <w:hyperlink r:id="rId11" w:history="1">
        <w:r>
          <w:rPr>
            <w:rStyle w:val="a3"/>
            <w:sz w:val="28"/>
            <w:szCs w:val="28"/>
            <w:lang/>
          </w:rPr>
          <w:t>http://educomm.iro.perm.ru</w:t>
        </w:r>
      </w:hyperlink>
      <w:r>
        <w:rPr>
          <w:sz w:val="28"/>
          <w:szCs w:val="28"/>
          <w:lang/>
        </w:rPr>
        <w:t xml:space="preserve">, </w:t>
      </w:r>
      <w:r>
        <w:rPr>
          <w:sz w:val="28"/>
          <w:szCs w:val="28"/>
          <w:lang/>
        </w:rPr>
        <w:t>сайте школы – победителя.</w:t>
      </w:r>
    </w:p>
    <w:p w:rsidR="00B41DB5" w:rsidRDefault="00B41DB5" w:rsidP="00B41DB5">
      <w:pPr>
        <w:pStyle w:val="a4"/>
        <w:suppressAutoHyphens/>
        <w:spacing w:line="276" w:lineRule="auto"/>
        <w:ind w:left="0" w:firstLine="720"/>
        <w:jc w:val="both"/>
        <w:rPr>
          <w:sz w:val="28"/>
          <w:szCs w:val="28"/>
          <w:lang/>
        </w:rPr>
      </w:pPr>
      <w:r>
        <w:rPr>
          <w:sz w:val="28"/>
          <w:szCs w:val="28"/>
          <w:lang/>
        </w:rPr>
        <w:t>Разработки победителей конкурса подлежат обязательной трансляции в ходе проведения методических</w:t>
      </w:r>
      <w:r>
        <w:rPr>
          <w:sz w:val="28"/>
          <w:szCs w:val="28"/>
          <w:lang/>
        </w:rPr>
        <w:t>, научно-практических</w:t>
      </w:r>
      <w:r>
        <w:rPr>
          <w:sz w:val="28"/>
          <w:szCs w:val="28"/>
          <w:lang/>
        </w:rPr>
        <w:t xml:space="preserve"> мероприятий </w:t>
      </w:r>
      <w:r>
        <w:rPr>
          <w:sz w:val="28"/>
          <w:szCs w:val="28"/>
          <w:lang/>
        </w:rPr>
        <w:t xml:space="preserve">муниципального, </w:t>
      </w:r>
      <w:r>
        <w:rPr>
          <w:sz w:val="28"/>
          <w:szCs w:val="28"/>
          <w:lang/>
        </w:rPr>
        <w:t xml:space="preserve">регионального </w:t>
      </w:r>
      <w:r>
        <w:rPr>
          <w:sz w:val="28"/>
          <w:szCs w:val="28"/>
          <w:lang/>
        </w:rPr>
        <w:t>и федерального</w:t>
      </w:r>
      <w:r>
        <w:rPr>
          <w:sz w:val="28"/>
          <w:szCs w:val="28"/>
          <w:lang/>
        </w:rPr>
        <w:t xml:space="preserve"> уровней.</w:t>
      </w:r>
    </w:p>
    <w:p w:rsidR="00B41DB5" w:rsidRDefault="00B41DB5" w:rsidP="00B41DB5">
      <w:pPr>
        <w:spacing w:line="276" w:lineRule="auto"/>
        <w:ind w:firstLine="709"/>
        <w:jc w:val="both"/>
        <w:rPr>
          <w:szCs w:val="28"/>
        </w:rPr>
      </w:pPr>
    </w:p>
    <w:p w:rsidR="00B41DB5" w:rsidRDefault="00B41DB5" w:rsidP="00B41DB5">
      <w:pPr>
        <w:spacing w:line="276" w:lineRule="auto"/>
        <w:ind w:firstLine="709"/>
        <w:jc w:val="center"/>
        <w:rPr>
          <w:b/>
          <w:szCs w:val="28"/>
        </w:rPr>
      </w:pPr>
      <w:r>
        <w:rPr>
          <w:b/>
          <w:szCs w:val="28"/>
        </w:rPr>
        <w:t>4. Организация работы оргкомитета и жюри конкурса</w:t>
      </w:r>
    </w:p>
    <w:p w:rsidR="00B41DB5" w:rsidRDefault="00B41DB5" w:rsidP="00B41DB5">
      <w:pPr>
        <w:spacing w:line="276" w:lineRule="auto"/>
        <w:ind w:firstLine="709"/>
        <w:jc w:val="both"/>
        <w:rPr>
          <w:szCs w:val="28"/>
        </w:rPr>
      </w:pPr>
    </w:p>
    <w:p w:rsidR="00B41DB5" w:rsidRDefault="00B41DB5" w:rsidP="00B41DB5">
      <w:pPr>
        <w:spacing w:line="276" w:lineRule="auto"/>
        <w:ind w:firstLine="709"/>
        <w:jc w:val="both"/>
        <w:rPr>
          <w:szCs w:val="28"/>
        </w:rPr>
      </w:pPr>
      <w:r>
        <w:rPr>
          <w:szCs w:val="28"/>
        </w:rPr>
        <w:t>4.1. Состав оргкомитета и жюри конкурса утверждается приказом Министерства образования и науки Пермского края. Состав оргкомитета и жюри формируется из представителей Министерства образования и науки Пермского края, Общества с ограниченной ответственностью «</w:t>
      </w:r>
      <w:proofErr w:type="spellStart"/>
      <w:r>
        <w:rPr>
          <w:szCs w:val="28"/>
        </w:rPr>
        <w:t>ИТ-Контракт</w:t>
      </w:r>
      <w:proofErr w:type="spellEnd"/>
      <w:r>
        <w:rPr>
          <w:szCs w:val="28"/>
        </w:rPr>
        <w:t xml:space="preserve">», государственного автономного учреждения «Институт развития образования Пермского края», образовательных организаций высшего образования Пермского края, других специалистов, компетентных в вопросах научно-методического сопровождения инновационных проектов и программ. </w:t>
      </w:r>
    </w:p>
    <w:p w:rsidR="00B41DB5" w:rsidRDefault="00B41DB5" w:rsidP="00B41DB5">
      <w:pPr>
        <w:spacing w:line="276" w:lineRule="auto"/>
        <w:ind w:firstLine="709"/>
        <w:jc w:val="both"/>
        <w:rPr>
          <w:szCs w:val="28"/>
        </w:rPr>
      </w:pPr>
      <w:r>
        <w:rPr>
          <w:szCs w:val="28"/>
        </w:rPr>
        <w:lastRenderedPageBreak/>
        <w:t>4.2. Оргкомитет Конкурса решает вопросы организации конкурсных процедур, в т.ч. имеет полномочия перенести сроки их проведения, изменить формат проведения.</w:t>
      </w:r>
    </w:p>
    <w:p w:rsidR="00B41DB5" w:rsidRDefault="00B41DB5" w:rsidP="00B41DB5">
      <w:pPr>
        <w:spacing w:line="276" w:lineRule="auto"/>
        <w:ind w:firstLine="709"/>
        <w:jc w:val="both"/>
        <w:rPr>
          <w:szCs w:val="28"/>
        </w:rPr>
      </w:pPr>
      <w:r>
        <w:rPr>
          <w:szCs w:val="28"/>
        </w:rPr>
        <w:t>4.3. Жюри конкурса правомочно принимать решения, если на заседании присутствуют не менее 2/3 его списочного состава.</w:t>
      </w:r>
    </w:p>
    <w:p w:rsidR="00B41DB5" w:rsidRDefault="00B41DB5" w:rsidP="00B41DB5">
      <w:pPr>
        <w:spacing w:line="276" w:lineRule="auto"/>
        <w:ind w:firstLine="709"/>
        <w:jc w:val="both"/>
        <w:rPr>
          <w:szCs w:val="28"/>
        </w:rPr>
      </w:pPr>
      <w:r>
        <w:rPr>
          <w:szCs w:val="28"/>
        </w:rPr>
        <w:t xml:space="preserve">4.4. Жюри Конкурса принимает решение согласно критериям 1 и 2-го этапов (Приложение 4). Рейтинг рассчитывается как сумма средних оценок членов жюри по каждому критерию. При равенстве голосов право решающего голоса остается за председателем жюри. Решение жюри конкурса оформляется протоколом, который подписывается председателем </w:t>
      </w:r>
      <w:r>
        <w:rPr>
          <w:szCs w:val="28"/>
        </w:rPr>
        <w:br/>
        <w:t>и секретарем жюри.</w:t>
      </w:r>
    </w:p>
    <w:p w:rsidR="00B41DB5" w:rsidRDefault="00B41DB5" w:rsidP="00B41DB5">
      <w:pPr>
        <w:pStyle w:val="a4"/>
        <w:suppressAutoHyphens/>
        <w:spacing w:line="276" w:lineRule="auto"/>
        <w:ind w:left="0" w:firstLine="720"/>
        <w:jc w:val="both"/>
        <w:rPr>
          <w:sz w:val="28"/>
          <w:szCs w:val="28"/>
          <w:lang/>
        </w:rPr>
      </w:pPr>
      <w:r>
        <w:rPr>
          <w:sz w:val="28"/>
          <w:szCs w:val="28"/>
          <w:lang/>
        </w:rPr>
        <w:t>4.</w:t>
      </w:r>
      <w:r>
        <w:rPr>
          <w:sz w:val="28"/>
          <w:szCs w:val="28"/>
          <w:lang/>
        </w:rPr>
        <w:t>5</w:t>
      </w:r>
      <w:r>
        <w:rPr>
          <w:sz w:val="28"/>
          <w:szCs w:val="28"/>
          <w:lang/>
        </w:rPr>
        <w:t xml:space="preserve">. Решение жюри доводится до сведения участников конкурса по электронной почте не позднее 18.00. следующего дня после принятия решения. Выписка из протокола решения жюри </w:t>
      </w:r>
      <w:r>
        <w:rPr>
          <w:sz w:val="28"/>
          <w:szCs w:val="28"/>
          <w:lang/>
        </w:rPr>
        <w:br/>
        <w:t>размещается на сайте</w:t>
      </w:r>
      <w:r>
        <w:rPr>
          <w:sz w:val="28"/>
          <w:szCs w:val="28"/>
          <w:lang/>
        </w:rPr>
        <w:t xml:space="preserve"> </w:t>
      </w:r>
      <w:r>
        <w:rPr>
          <w:sz w:val="28"/>
          <w:szCs w:val="28"/>
          <w:lang/>
        </w:rPr>
        <w:t xml:space="preserve">«Сетевое сообщество педагогов </w:t>
      </w:r>
      <w:r>
        <w:rPr>
          <w:sz w:val="28"/>
          <w:szCs w:val="28"/>
          <w:lang/>
        </w:rPr>
        <w:t>П</w:t>
      </w:r>
      <w:proofErr w:type="spellStart"/>
      <w:r>
        <w:rPr>
          <w:sz w:val="28"/>
          <w:szCs w:val="28"/>
          <w:lang/>
        </w:rPr>
        <w:t>ермского</w:t>
      </w:r>
      <w:proofErr w:type="spellEnd"/>
      <w:r>
        <w:rPr>
          <w:sz w:val="28"/>
          <w:szCs w:val="28"/>
          <w:lang/>
        </w:rPr>
        <w:t xml:space="preserve"> края» </w:t>
      </w:r>
      <w:hyperlink r:id="rId12" w:history="1">
        <w:r>
          <w:rPr>
            <w:rStyle w:val="a3"/>
            <w:sz w:val="28"/>
            <w:szCs w:val="28"/>
            <w:lang/>
          </w:rPr>
          <w:t>http://educomm.iro.perm.ru</w:t>
        </w:r>
      </w:hyperlink>
    </w:p>
    <w:p w:rsidR="00B41DB5" w:rsidRDefault="00B41DB5" w:rsidP="00B41DB5">
      <w:pPr>
        <w:spacing w:line="276" w:lineRule="auto"/>
        <w:ind w:firstLine="709"/>
        <w:jc w:val="both"/>
        <w:rPr>
          <w:szCs w:val="28"/>
        </w:rPr>
      </w:pPr>
    </w:p>
    <w:p w:rsidR="00B41DB5" w:rsidRDefault="00B41DB5" w:rsidP="00B41DB5">
      <w:pPr>
        <w:spacing w:line="276" w:lineRule="auto"/>
        <w:ind w:firstLine="709"/>
        <w:jc w:val="both"/>
        <w:rPr>
          <w:szCs w:val="28"/>
        </w:rPr>
      </w:pPr>
    </w:p>
    <w:p w:rsidR="00B41DB5" w:rsidRDefault="00B41DB5" w:rsidP="00B41DB5">
      <w:pPr>
        <w:spacing w:line="276" w:lineRule="auto"/>
        <w:rPr>
          <w:szCs w:val="28"/>
        </w:rPr>
        <w:sectPr w:rsidR="00B41DB5">
          <w:pgSz w:w="11906" w:h="16838"/>
          <w:pgMar w:top="1134" w:right="850" w:bottom="1134" w:left="1701" w:header="708" w:footer="708" w:gutter="0"/>
          <w:cols w:space="720"/>
        </w:sectPr>
      </w:pPr>
    </w:p>
    <w:p w:rsidR="00B41DB5" w:rsidRDefault="00B41DB5" w:rsidP="00B41DB5">
      <w:pPr>
        <w:spacing w:line="276" w:lineRule="auto"/>
        <w:ind w:firstLine="5954"/>
        <w:rPr>
          <w:szCs w:val="28"/>
        </w:rPr>
      </w:pPr>
      <w:r>
        <w:rPr>
          <w:szCs w:val="28"/>
        </w:rPr>
        <w:lastRenderedPageBreak/>
        <w:t>Приложение 1</w:t>
      </w:r>
    </w:p>
    <w:p w:rsidR="00B41DB5" w:rsidRDefault="00B41DB5" w:rsidP="00B41DB5">
      <w:pPr>
        <w:spacing w:line="276" w:lineRule="auto"/>
        <w:ind w:firstLine="5954"/>
        <w:rPr>
          <w:szCs w:val="28"/>
        </w:rPr>
      </w:pPr>
      <w:r>
        <w:rPr>
          <w:szCs w:val="28"/>
        </w:rPr>
        <w:t xml:space="preserve">к Положению о конкурсе </w:t>
      </w:r>
    </w:p>
    <w:p w:rsidR="00B41DB5" w:rsidRDefault="00B41DB5" w:rsidP="00B41DB5">
      <w:pPr>
        <w:spacing w:line="276" w:lineRule="auto"/>
        <w:ind w:firstLine="5954"/>
        <w:rPr>
          <w:szCs w:val="28"/>
        </w:rPr>
      </w:pPr>
      <w:r>
        <w:rPr>
          <w:szCs w:val="28"/>
        </w:rPr>
        <w:t xml:space="preserve">инновационных </w:t>
      </w:r>
    </w:p>
    <w:p w:rsidR="00B41DB5" w:rsidRDefault="00B41DB5" w:rsidP="00B41DB5">
      <w:pPr>
        <w:spacing w:line="276" w:lineRule="auto"/>
        <w:ind w:firstLine="5954"/>
        <w:rPr>
          <w:szCs w:val="28"/>
        </w:rPr>
      </w:pPr>
      <w:r>
        <w:rPr>
          <w:szCs w:val="28"/>
        </w:rPr>
        <w:t>образовательных практик</w:t>
      </w:r>
    </w:p>
    <w:p w:rsidR="00B41DB5" w:rsidRDefault="00B41DB5" w:rsidP="00B41DB5">
      <w:pPr>
        <w:spacing w:line="276" w:lineRule="auto"/>
        <w:ind w:firstLine="5954"/>
        <w:rPr>
          <w:szCs w:val="28"/>
        </w:rPr>
      </w:pPr>
      <w:r>
        <w:rPr>
          <w:szCs w:val="28"/>
        </w:rPr>
        <w:t>Пермского края</w:t>
      </w:r>
    </w:p>
    <w:p w:rsidR="00B41DB5" w:rsidRDefault="00B41DB5" w:rsidP="00B41DB5">
      <w:pPr>
        <w:spacing w:line="276" w:lineRule="auto"/>
        <w:ind w:firstLine="5954"/>
        <w:rPr>
          <w:b/>
          <w:szCs w:val="28"/>
        </w:rPr>
      </w:pPr>
    </w:p>
    <w:p w:rsidR="00B41DB5" w:rsidRDefault="00B41DB5" w:rsidP="00B41DB5">
      <w:pPr>
        <w:spacing w:line="276" w:lineRule="auto"/>
        <w:rPr>
          <w:b/>
          <w:szCs w:val="28"/>
        </w:rPr>
      </w:pPr>
    </w:p>
    <w:p w:rsidR="00B41DB5" w:rsidRDefault="00B41DB5" w:rsidP="00B41DB5">
      <w:pPr>
        <w:spacing w:line="276" w:lineRule="auto"/>
        <w:rPr>
          <w:b/>
          <w:szCs w:val="28"/>
        </w:rPr>
      </w:pPr>
    </w:p>
    <w:p w:rsidR="00B41DB5" w:rsidRDefault="00B41DB5" w:rsidP="00B41DB5">
      <w:pPr>
        <w:spacing w:line="276" w:lineRule="auto"/>
        <w:jc w:val="center"/>
        <w:rPr>
          <w:b/>
          <w:szCs w:val="28"/>
        </w:rPr>
      </w:pPr>
      <w:r>
        <w:rPr>
          <w:b/>
          <w:szCs w:val="28"/>
        </w:rPr>
        <w:t>Направления конкурса инновационных образовательных практик Пермского края в 2021 году</w:t>
      </w:r>
    </w:p>
    <w:p w:rsidR="00B41DB5" w:rsidRDefault="00B41DB5" w:rsidP="00B41DB5">
      <w:pPr>
        <w:spacing w:line="276" w:lineRule="auto"/>
        <w:jc w:val="center"/>
        <w:rPr>
          <w:b/>
          <w:szCs w:val="28"/>
        </w:rPr>
      </w:pPr>
    </w:p>
    <w:p w:rsidR="00B41DB5" w:rsidRDefault="00B41DB5" w:rsidP="00B41DB5">
      <w:pPr>
        <w:numPr>
          <w:ilvl w:val="0"/>
          <w:numId w:val="3"/>
        </w:numPr>
        <w:spacing w:line="276" w:lineRule="auto"/>
        <w:ind w:left="0" w:firstLine="567"/>
        <w:jc w:val="both"/>
        <w:rPr>
          <w:szCs w:val="28"/>
        </w:rPr>
      </w:pPr>
      <w:r>
        <w:rPr>
          <w:szCs w:val="28"/>
        </w:rPr>
        <w:t>Инновационные образовательные практики формирования и развития компетенций командной работы и сотрудничества.</w:t>
      </w:r>
    </w:p>
    <w:p w:rsidR="00B41DB5" w:rsidRDefault="00B41DB5" w:rsidP="00B41DB5">
      <w:pPr>
        <w:numPr>
          <w:ilvl w:val="0"/>
          <w:numId w:val="3"/>
        </w:numPr>
        <w:spacing w:line="276" w:lineRule="auto"/>
        <w:ind w:left="0" w:firstLine="567"/>
        <w:jc w:val="both"/>
        <w:rPr>
          <w:szCs w:val="28"/>
        </w:rPr>
      </w:pPr>
      <w:r>
        <w:rPr>
          <w:szCs w:val="28"/>
        </w:rPr>
        <w:t>Инновационные образовательные практики формирования и развития умений убеждать, договариваться, публично выступать.</w:t>
      </w:r>
    </w:p>
    <w:p w:rsidR="00B41DB5" w:rsidRDefault="00B41DB5" w:rsidP="00B41DB5">
      <w:pPr>
        <w:numPr>
          <w:ilvl w:val="0"/>
          <w:numId w:val="3"/>
        </w:numPr>
        <w:spacing w:line="276" w:lineRule="auto"/>
        <w:ind w:left="0" w:firstLine="567"/>
        <w:jc w:val="both"/>
        <w:rPr>
          <w:szCs w:val="28"/>
        </w:rPr>
      </w:pPr>
      <w:r>
        <w:rPr>
          <w:szCs w:val="28"/>
        </w:rPr>
        <w:t xml:space="preserve">Инновационные образовательные практики формирования и развития критического мышления, способность </w:t>
      </w:r>
      <w:proofErr w:type="spellStart"/>
      <w:r>
        <w:rPr>
          <w:szCs w:val="28"/>
        </w:rPr>
        <w:t>проблематизации</w:t>
      </w:r>
      <w:proofErr w:type="spellEnd"/>
      <w:r>
        <w:rPr>
          <w:szCs w:val="28"/>
        </w:rPr>
        <w:t>.</w:t>
      </w:r>
    </w:p>
    <w:p w:rsidR="00B41DB5" w:rsidRDefault="00B41DB5" w:rsidP="00B41DB5">
      <w:pPr>
        <w:numPr>
          <w:ilvl w:val="0"/>
          <w:numId w:val="3"/>
        </w:numPr>
        <w:spacing w:line="276" w:lineRule="auto"/>
        <w:ind w:left="0" w:firstLine="567"/>
        <w:jc w:val="both"/>
        <w:rPr>
          <w:szCs w:val="28"/>
        </w:rPr>
      </w:pPr>
      <w:r>
        <w:rPr>
          <w:szCs w:val="28"/>
        </w:rPr>
        <w:t>Инновационные образовательные формирования и развития способности к рефлексии и самоопределению.</w:t>
      </w:r>
    </w:p>
    <w:p w:rsidR="00B41DB5" w:rsidRDefault="00B41DB5" w:rsidP="00B41DB5">
      <w:pPr>
        <w:numPr>
          <w:ilvl w:val="0"/>
          <w:numId w:val="3"/>
        </w:numPr>
        <w:spacing w:line="276" w:lineRule="auto"/>
        <w:ind w:left="0" w:firstLine="567"/>
        <w:jc w:val="both"/>
        <w:rPr>
          <w:szCs w:val="28"/>
        </w:rPr>
      </w:pPr>
      <w:r>
        <w:rPr>
          <w:szCs w:val="28"/>
        </w:rPr>
        <w:t>Инновационные образовательные практики формирования и развития конструктивной кооперации (понимание другого и принятие решения на основе понимания).</w:t>
      </w:r>
    </w:p>
    <w:p w:rsidR="00B41DB5" w:rsidRDefault="00B41DB5" w:rsidP="00B41DB5">
      <w:pPr>
        <w:numPr>
          <w:ilvl w:val="0"/>
          <w:numId w:val="3"/>
        </w:numPr>
        <w:spacing w:line="276" w:lineRule="auto"/>
        <w:ind w:left="0" w:firstLine="567"/>
        <w:jc w:val="both"/>
        <w:rPr>
          <w:szCs w:val="28"/>
        </w:rPr>
      </w:pPr>
      <w:r>
        <w:rPr>
          <w:szCs w:val="28"/>
        </w:rPr>
        <w:t>Инновационные образовательные практики формирования и развития эмоционального интеллекта.</w:t>
      </w:r>
    </w:p>
    <w:p w:rsidR="00B41DB5" w:rsidRDefault="00B41DB5" w:rsidP="00B41DB5">
      <w:pPr>
        <w:numPr>
          <w:ilvl w:val="0"/>
          <w:numId w:val="3"/>
        </w:numPr>
        <w:spacing w:line="276" w:lineRule="auto"/>
        <w:ind w:left="0" w:firstLine="567"/>
        <w:jc w:val="both"/>
        <w:rPr>
          <w:szCs w:val="28"/>
        </w:rPr>
      </w:pPr>
      <w:r>
        <w:rPr>
          <w:szCs w:val="28"/>
        </w:rPr>
        <w:t>Инновационные образовательные практики формирования и развития умений интерпретации.</w:t>
      </w:r>
    </w:p>
    <w:p w:rsidR="00B41DB5" w:rsidRDefault="00B41DB5" w:rsidP="00B41DB5">
      <w:pPr>
        <w:numPr>
          <w:ilvl w:val="0"/>
          <w:numId w:val="3"/>
        </w:numPr>
        <w:spacing w:line="276" w:lineRule="auto"/>
        <w:ind w:left="0" w:firstLine="567"/>
        <w:jc w:val="both"/>
        <w:rPr>
          <w:szCs w:val="28"/>
        </w:rPr>
      </w:pPr>
      <w:r>
        <w:rPr>
          <w:szCs w:val="28"/>
        </w:rPr>
        <w:t xml:space="preserve">Инновационные образовательные практики формирования и развития </w:t>
      </w:r>
      <w:proofErr w:type="spellStart"/>
      <w:r>
        <w:rPr>
          <w:szCs w:val="28"/>
        </w:rPr>
        <w:t>креативных</w:t>
      </w:r>
      <w:proofErr w:type="spellEnd"/>
      <w:r>
        <w:rPr>
          <w:szCs w:val="28"/>
        </w:rPr>
        <w:t xml:space="preserve"> способностей.</w:t>
      </w:r>
    </w:p>
    <w:p w:rsidR="00B41DB5" w:rsidRDefault="00B41DB5" w:rsidP="00B41DB5">
      <w:pPr>
        <w:spacing w:line="276" w:lineRule="auto"/>
        <w:jc w:val="center"/>
        <w:rPr>
          <w:b/>
          <w:szCs w:val="28"/>
        </w:rPr>
      </w:pPr>
    </w:p>
    <w:p w:rsidR="00B41DB5" w:rsidRDefault="00B41DB5" w:rsidP="00B41DB5">
      <w:pPr>
        <w:spacing w:line="276" w:lineRule="auto"/>
        <w:jc w:val="center"/>
        <w:rPr>
          <w:b/>
          <w:szCs w:val="28"/>
        </w:rPr>
      </w:pPr>
    </w:p>
    <w:p w:rsidR="00B41DB5" w:rsidRDefault="00B41DB5" w:rsidP="00B41DB5">
      <w:pPr>
        <w:spacing w:line="276" w:lineRule="auto"/>
        <w:ind w:firstLine="5954"/>
        <w:rPr>
          <w:szCs w:val="28"/>
        </w:rPr>
      </w:pPr>
      <w:r>
        <w:rPr>
          <w:szCs w:val="28"/>
        </w:rPr>
        <w:br w:type="page"/>
      </w:r>
      <w:r>
        <w:rPr>
          <w:szCs w:val="28"/>
        </w:rPr>
        <w:lastRenderedPageBreak/>
        <w:t>Приложение 2</w:t>
      </w:r>
    </w:p>
    <w:p w:rsidR="00B41DB5" w:rsidRDefault="00B41DB5" w:rsidP="00B41DB5">
      <w:pPr>
        <w:spacing w:line="276" w:lineRule="auto"/>
        <w:ind w:firstLine="5954"/>
        <w:rPr>
          <w:szCs w:val="28"/>
        </w:rPr>
      </w:pPr>
      <w:r>
        <w:rPr>
          <w:szCs w:val="28"/>
        </w:rPr>
        <w:t xml:space="preserve">к Положению о конкурсе </w:t>
      </w:r>
    </w:p>
    <w:p w:rsidR="00B41DB5" w:rsidRDefault="00B41DB5" w:rsidP="00B41DB5">
      <w:pPr>
        <w:spacing w:line="276" w:lineRule="auto"/>
        <w:ind w:firstLine="5954"/>
        <w:rPr>
          <w:szCs w:val="28"/>
        </w:rPr>
      </w:pPr>
      <w:r>
        <w:rPr>
          <w:szCs w:val="28"/>
        </w:rPr>
        <w:t xml:space="preserve">инновационных </w:t>
      </w:r>
    </w:p>
    <w:p w:rsidR="00B41DB5" w:rsidRDefault="00B41DB5" w:rsidP="00B41DB5">
      <w:pPr>
        <w:spacing w:line="276" w:lineRule="auto"/>
        <w:ind w:firstLine="5954"/>
        <w:rPr>
          <w:szCs w:val="28"/>
        </w:rPr>
      </w:pPr>
      <w:r>
        <w:rPr>
          <w:szCs w:val="28"/>
        </w:rPr>
        <w:t>образовательных практик</w:t>
      </w:r>
    </w:p>
    <w:p w:rsidR="00B41DB5" w:rsidRDefault="00B41DB5" w:rsidP="00B41DB5">
      <w:pPr>
        <w:spacing w:line="276" w:lineRule="auto"/>
        <w:ind w:firstLine="5954"/>
        <w:rPr>
          <w:szCs w:val="28"/>
        </w:rPr>
      </w:pPr>
      <w:r>
        <w:rPr>
          <w:szCs w:val="28"/>
        </w:rPr>
        <w:t>Пермского края</w:t>
      </w:r>
    </w:p>
    <w:p w:rsidR="00B41DB5" w:rsidRDefault="00B41DB5" w:rsidP="00B41DB5">
      <w:pPr>
        <w:spacing w:line="276" w:lineRule="auto"/>
        <w:ind w:firstLine="5954"/>
        <w:rPr>
          <w:b/>
          <w:szCs w:val="28"/>
        </w:rPr>
      </w:pPr>
    </w:p>
    <w:p w:rsidR="00B41DB5" w:rsidRDefault="00B41DB5" w:rsidP="00B41DB5">
      <w:pPr>
        <w:spacing w:line="276" w:lineRule="auto"/>
        <w:ind w:firstLine="5954"/>
        <w:rPr>
          <w:szCs w:val="28"/>
        </w:rPr>
      </w:pPr>
    </w:p>
    <w:p w:rsidR="00B41DB5" w:rsidRDefault="00B41DB5" w:rsidP="00B41DB5">
      <w:pPr>
        <w:spacing w:line="276" w:lineRule="auto"/>
        <w:ind w:firstLine="5954"/>
        <w:rPr>
          <w:szCs w:val="28"/>
        </w:rPr>
      </w:pPr>
      <w:r>
        <w:rPr>
          <w:szCs w:val="28"/>
        </w:rPr>
        <w:t>В жюри конкурса</w:t>
      </w:r>
    </w:p>
    <w:p w:rsidR="00B41DB5" w:rsidRDefault="00B41DB5" w:rsidP="00B41DB5">
      <w:pPr>
        <w:spacing w:line="276" w:lineRule="auto"/>
        <w:rPr>
          <w:b/>
          <w:szCs w:val="28"/>
        </w:rPr>
      </w:pPr>
    </w:p>
    <w:p w:rsidR="00B41DB5" w:rsidRDefault="00B41DB5" w:rsidP="00B41DB5">
      <w:pPr>
        <w:spacing w:line="276" w:lineRule="auto"/>
        <w:jc w:val="center"/>
        <w:rPr>
          <w:b/>
          <w:szCs w:val="28"/>
        </w:rPr>
      </w:pPr>
      <w:r>
        <w:rPr>
          <w:b/>
          <w:szCs w:val="28"/>
        </w:rPr>
        <w:t>Заявка</w:t>
      </w:r>
    </w:p>
    <w:p w:rsidR="00B41DB5" w:rsidRDefault="00B41DB5" w:rsidP="00B41DB5">
      <w:pPr>
        <w:spacing w:line="276" w:lineRule="auto"/>
        <w:jc w:val="center"/>
        <w:rPr>
          <w:szCs w:val="28"/>
        </w:rPr>
      </w:pPr>
      <w:r>
        <w:rPr>
          <w:szCs w:val="28"/>
        </w:rPr>
        <w:t>на участие в конкурсе инновационных образовательных практик Пермского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283"/>
      </w:tblGrid>
      <w:tr w:rsidR="00B41DB5" w:rsidTr="00B41DB5">
        <w:tc>
          <w:tcPr>
            <w:tcW w:w="6062" w:type="dxa"/>
            <w:tcBorders>
              <w:top w:val="single" w:sz="4" w:space="0" w:color="auto"/>
              <w:left w:val="single" w:sz="4" w:space="0" w:color="auto"/>
              <w:bottom w:val="single" w:sz="4" w:space="0" w:color="auto"/>
              <w:right w:val="single" w:sz="4" w:space="0" w:color="auto"/>
            </w:tcBorders>
            <w:hideMark/>
          </w:tcPr>
          <w:p w:rsidR="00B41DB5" w:rsidRDefault="00B41DB5" w:rsidP="006F4903">
            <w:pPr>
              <w:numPr>
                <w:ilvl w:val="0"/>
                <w:numId w:val="4"/>
              </w:numPr>
              <w:spacing w:line="276" w:lineRule="auto"/>
              <w:rPr>
                <w:szCs w:val="28"/>
              </w:rPr>
            </w:pPr>
            <w:r>
              <w:rPr>
                <w:szCs w:val="28"/>
              </w:rPr>
              <w:t>Общая информация</w:t>
            </w:r>
          </w:p>
        </w:tc>
        <w:tc>
          <w:tcPr>
            <w:tcW w:w="3283" w:type="dxa"/>
            <w:tcBorders>
              <w:top w:val="single" w:sz="4" w:space="0" w:color="auto"/>
              <w:left w:val="single" w:sz="4" w:space="0" w:color="auto"/>
              <w:bottom w:val="single" w:sz="4" w:space="0" w:color="auto"/>
              <w:right w:val="single" w:sz="4" w:space="0" w:color="auto"/>
            </w:tcBorders>
          </w:tcPr>
          <w:p w:rsidR="00B41DB5" w:rsidRDefault="00B41DB5">
            <w:pPr>
              <w:spacing w:line="276" w:lineRule="auto"/>
              <w:rPr>
                <w:szCs w:val="28"/>
              </w:rPr>
            </w:pPr>
          </w:p>
        </w:tc>
      </w:tr>
      <w:tr w:rsidR="00B41DB5" w:rsidTr="00B41DB5">
        <w:tc>
          <w:tcPr>
            <w:tcW w:w="6062"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rPr>
                <w:szCs w:val="28"/>
              </w:rPr>
            </w:pPr>
            <w:r>
              <w:rPr>
                <w:szCs w:val="28"/>
              </w:rPr>
              <w:t>Наименование направления конкурса</w:t>
            </w:r>
          </w:p>
        </w:tc>
        <w:tc>
          <w:tcPr>
            <w:tcW w:w="3283" w:type="dxa"/>
            <w:tcBorders>
              <w:top w:val="single" w:sz="4" w:space="0" w:color="auto"/>
              <w:left w:val="single" w:sz="4" w:space="0" w:color="auto"/>
              <w:bottom w:val="single" w:sz="4" w:space="0" w:color="auto"/>
              <w:right w:val="single" w:sz="4" w:space="0" w:color="auto"/>
            </w:tcBorders>
          </w:tcPr>
          <w:p w:rsidR="00B41DB5" w:rsidRDefault="00B41DB5">
            <w:pPr>
              <w:spacing w:line="276" w:lineRule="auto"/>
              <w:rPr>
                <w:szCs w:val="28"/>
              </w:rPr>
            </w:pPr>
          </w:p>
        </w:tc>
      </w:tr>
      <w:tr w:rsidR="00B41DB5" w:rsidTr="00B41DB5">
        <w:tc>
          <w:tcPr>
            <w:tcW w:w="6062"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rPr>
                <w:szCs w:val="28"/>
              </w:rPr>
            </w:pPr>
            <w:r>
              <w:rPr>
                <w:szCs w:val="28"/>
              </w:rPr>
              <w:t>Название проекта</w:t>
            </w:r>
          </w:p>
        </w:tc>
        <w:tc>
          <w:tcPr>
            <w:tcW w:w="3283" w:type="dxa"/>
            <w:tcBorders>
              <w:top w:val="single" w:sz="4" w:space="0" w:color="auto"/>
              <w:left w:val="single" w:sz="4" w:space="0" w:color="auto"/>
              <w:bottom w:val="single" w:sz="4" w:space="0" w:color="auto"/>
              <w:right w:val="single" w:sz="4" w:space="0" w:color="auto"/>
            </w:tcBorders>
          </w:tcPr>
          <w:p w:rsidR="00B41DB5" w:rsidRDefault="00B41DB5">
            <w:pPr>
              <w:spacing w:line="276" w:lineRule="auto"/>
              <w:rPr>
                <w:szCs w:val="28"/>
              </w:rPr>
            </w:pPr>
          </w:p>
        </w:tc>
      </w:tr>
      <w:tr w:rsidR="00B41DB5" w:rsidTr="00B41DB5">
        <w:tc>
          <w:tcPr>
            <w:tcW w:w="6062" w:type="dxa"/>
            <w:tcBorders>
              <w:top w:val="single" w:sz="4" w:space="0" w:color="auto"/>
              <w:left w:val="single" w:sz="4" w:space="0" w:color="auto"/>
              <w:bottom w:val="single" w:sz="4" w:space="0" w:color="auto"/>
              <w:right w:val="single" w:sz="4" w:space="0" w:color="auto"/>
            </w:tcBorders>
            <w:hideMark/>
          </w:tcPr>
          <w:p w:rsidR="00B41DB5" w:rsidRDefault="00B41DB5" w:rsidP="006F4903">
            <w:pPr>
              <w:numPr>
                <w:ilvl w:val="0"/>
                <w:numId w:val="4"/>
              </w:numPr>
              <w:spacing w:line="276" w:lineRule="auto"/>
              <w:rPr>
                <w:szCs w:val="28"/>
              </w:rPr>
            </w:pPr>
            <w:r>
              <w:rPr>
                <w:szCs w:val="28"/>
              </w:rPr>
              <w:t>Сведения об организации</w:t>
            </w:r>
          </w:p>
        </w:tc>
        <w:tc>
          <w:tcPr>
            <w:tcW w:w="3283" w:type="dxa"/>
            <w:tcBorders>
              <w:top w:val="single" w:sz="4" w:space="0" w:color="auto"/>
              <w:left w:val="single" w:sz="4" w:space="0" w:color="auto"/>
              <w:bottom w:val="single" w:sz="4" w:space="0" w:color="auto"/>
              <w:right w:val="single" w:sz="4" w:space="0" w:color="auto"/>
            </w:tcBorders>
          </w:tcPr>
          <w:p w:rsidR="00B41DB5" w:rsidRDefault="00B41DB5">
            <w:pPr>
              <w:spacing w:line="276" w:lineRule="auto"/>
              <w:rPr>
                <w:szCs w:val="28"/>
              </w:rPr>
            </w:pPr>
          </w:p>
        </w:tc>
      </w:tr>
      <w:tr w:rsidR="00B41DB5" w:rsidTr="00B41DB5">
        <w:tc>
          <w:tcPr>
            <w:tcW w:w="6062"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rPr>
                <w:szCs w:val="28"/>
              </w:rPr>
            </w:pPr>
            <w:r>
              <w:rPr>
                <w:szCs w:val="28"/>
              </w:rPr>
              <w:t>Полное наименование образовательной организации</w:t>
            </w:r>
          </w:p>
        </w:tc>
        <w:tc>
          <w:tcPr>
            <w:tcW w:w="3283" w:type="dxa"/>
            <w:tcBorders>
              <w:top w:val="single" w:sz="4" w:space="0" w:color="auto"/>
              <w:left w:val="single" w:sz="4" w:space="0" w:color="auto"/>
              <w:bottom w:val="single" w:sz="4" w:space="0" w:color="auto"/>
              <w:right w:val="single" w:sz="4" w:space="0" w:color="auto"/>
            </w:tcBorders>
          </w:tcPr>
          <w:p w:rsidR="00B41DB5" w:rsidRDefault="00B41DB5">
            <w:pPr>
              <w:spacing w:line="276" w:lineRule="auto"/>
              <w:rPr>
                <w:szCs w:val="28"/>
              </w:rPr>
            </w:pPr>
          </w:p>
        </w:tc>
      </w:tr>
      <w:tr w:rsidR="00B41DB5" w:rsidTr="00B41DB5">
        <w:tc>
          <w:tcPr>
            <w:tcW w:w="6062"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rPr>
                <w:szCs w:val="28"/>
              </w:rPr>
            </w:pPr>
            <w:r>
              <w:rPr>
                <w:szCs w:val="28"/>
              </w:rPr>
              <w:t>Краткое наименование образовательной организации</w:t>
            </w:r>
          </w:p>
        </w:tc>
        <w:tc>
          <w:tcPr>
            <w:tcW w:w="3283" w:type="dxa"/>
            <w:tcBorders>
              <w:top w:val="single" w:sz="4" w:space="0" w:color="auto"/>
              <w:left w:val="single" w:sz="4" w:space="0" w:color="auto"/>
              <w:bottom w:val="single" w:sz="4" w:space="0" w:color="auto"/>
              <w:right w:val="single" w:sz="4" w:space="0" w:color="auto"/>
            </w:tcBorders>
          </w:tcPr>
          <w:p w:rsidR="00B41DB5" w:rsidRDefault="00B41DB5">
            <w:pPr>
              <w:spacing w:line="276" w:lineRule="auto"/>
              <w:rPr>
                <w:szCs w:val="28"/>
              </w:rPr>
            </w:pPr>
          </w:p>
        </w:tc>
      </w:tr>
      <w:tr w:rsidR="00B41DB5" w:rsidTr="00B41DB5">
        <w:tc>
          <w:tcPr>
            <w:tcW w:w="6062"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rPr>
                <w:szCs w:val="28"/>
              </w:rPr>
            </w:pPr>
            <w:r>
              <w:rPr>
                <w:szCs w:val="28"/>
              </w:rPr>
              <w:t>Местонахождение образовательной организации</w:t>
            </w:r>
          </w:p>
        </w:tc>
        <w:tc>
          <w:tcPr>
            <w:tcW w:w="3283" w:type="dxa"/>
            <w:tcBorders>
              <w:top w:val="single" w:sz="4" w:space="0" w:color="auto"/>
              <w:left w:val="single" w:sz="4" w:space="0" w:color="auto"/>
              <w:bottom w:val="single" w:sz="4" w:space="0" w:color="auto"/>
              <w:right w:val="single" w:sz="4" w:space="0" w:color="auto"/>
            </w:tcBorders>
          </w:tcPr>
          <w:p w:rsidR="00B41DB5" w:rsidRDefault="00B41DB5">
            <w:pPr>
              <w:spacing w:line="276" w:lineRule="auto"/>
              <w:rPr>
                <w:szCs w:val="28"/>
              </w:rPr>
            </w:pPr>
          </w:p>
        </w:tc>
      </w:tr>
      <w:tr w:rsidR="00B41DB5" w:rsidTr="00B41DB5">
        <w:tc>
          <w:tcPr>
            <w:tcW w:w="6062"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rPr>
                <w:szCs w:val="28"/>
              </w:rPr>
            </w:pPr>
            <w:r>
              <w:rPr>
                <w:szCs w:val="28"/>
              </w:rPr>
              <w:t>Телефон, факс</w:t>
            </w:r>
          </w:p>
        </w:tc>
        <w:tc>
          <w:tcPr>
            <w:tcW w:w="3283" w:type="dxa"/>
            <w:tcBorders>
              <w:top w:val="single" w:sz="4" w:space="0" w:color="auto"/>
              <w:left w:val="single" w:sz="4" w:space="0" w:color="auto"/>
              <w:bottom w:val="single" w:sz="4" w:space="0" w:color="auto"/>
              <w:right w:val="single" w:sz="4" w:space="0" w:color="auto"/>
            </w:tcBorders>
          </w:tcPr>
          <w:p w:rsidR="00B41DB5" w:rsidRDefault="00B41DB5">
            <w:pPr>
              <w:spacing w:line="276" w:lineRule="auto"/>
              <w:rPr>
                <w:szCs w:val="28"/>
              </w:rPr>
            </w:pPr>
          </w:p>
        </w:tc>
      </w:tr>
      <w:tr w:rsidR="00B41DB5" w:rsidTr="00B41DB5">
        <w:tc>
          <w:tcPr>
            <w:tcW w:w="6062"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rPr>
                <w:szCs w:val="28"/>
              </w:rPr>
            </w:pPr>
            <w:r>
              <w:rPr>
                <w:szCs w:val="28"/>
              </w:rPr>
              <w:t>Адрес сайта</w:t>
            </w:r>
          </w:p>
        </w:tc>
        <w:tc>
          <w:tcPr>
            <w:tcW w:w="3283" w:type="dxa"/>
            <w:tcBorders>
              <w:top w:val="single" w:sz="4" w:space="0" w:color="auto"/>
              <w:left w:val="single" w:sz="4" w:space="0" w:color="auto"/>
              <w:bottom w:val="single" w:sz="4" w:space="0" w:color="auto"/>
              <w:right w:val="single" w:sz="4" w:space="0" w:color="auto"/>
            </w:tcBorders>
          </w:tcPr>
          <w:p w:rsidR="00B41DB5" w:rsidRDefault="00B41DB5">
            <w:pPr>
              <w:spacing w:line="276" w:lineRule="auto"/>
              <w:rPr>
                <w:szCs w:val="28"/>
              </w:rPr>
            </w:pPr>
          </w:p>
        </w:tc>
      </w:tr>
      <w:tr w:rsidR="00B41DB5" w:rsidTr="00B41DB5">
        <w:tc>
          <w:tcPr>
            <w:tcW w:w="6062"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rPr>
                <w:szCs w:val="28"/>
              </w:rPr>
            </w:pPr>
            <w:proofErr w:type="spellStart"/>
            <w:r>
              <w:rPr>
                <w:szCs w:val="28"/>
              </w:rPr>
              <w:t>E-mail</w:t>
            </w:r>
            <w:proofErr w:type="spellEnd"/>
          </w:p>
        </w:tc>
        <w:tc>
          <w:tcPr>
            <w:tcW w:w="3283" w:type="dxa"/>
            <w:tcBorders>
              <w:top w:val="single" w:sz="4" w:space="0" w:color="auto"/>
              <w:left w:val="single" w:sz="4" w:space="0" w:color="auto"/>
              <w:bottom w:val="single" w:sz="4" w:space="0" w:color="auto"/>
              <w:right w:val="single" w:sz="4" w:space="0" w:color="auto"/>
            </w:tcBorders>
          </w:tcPr>
          <w:p w:rsidR="00B41DB5" w:rsidRDefault="00B41DB5">
            <w:pPr>
              <w:spacing w:line="276" w:lineRule="auto"/>
              <w:rPr>
                <w:szCs w:val="28"/>
              </w:rPr>
            </w:pPr>
          </w:p>
        </w:tc>
      </w:tr>
      <w:tr w:rsidR="00B41DB5" w:rsidTr="00B41DB5">
        <w:tc>
          <w:tcPr>
            <w:tcW w:w="6062"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rPr>
                <w:szCs w:val="28"/>
              </w:rPr>
            </w:pPr>
            <w:r>
              <w:rPr>
                <w:szCs w:val="28"/>
              </w:rPr>
              <w:t>ФИО директора образовательной организации</w:t>
            </w:r>
          </w:p>
        </w:tc>
        <w:tc>
          <w:tcPr>
            <w:tcW w:w="3283" w:type="dxa"/>
            <w:tcBorders>
              <w:top w:val="single" w:sz="4" w:space="0" w:color="auto"/>
              <w:left w:val="single" w:sz="4" w:space="0" w:color="auto"/>
              <w:bottom w:val="single" w:sz="4" w:space="0" w:color="auto"/>
              <w:right w:val="single" w:sz="4" w:space="0" w:color="auto"/>
            </w:tcBorders>
          </w:tcPr>
          <w:p w:rsidR="00B41DB5" w:rsidRDefault="00B41DB5">
            <w:pPr>
              <w:spacing w:line="276" w:lineRule="auto"/>
              <w:rPr>
                <w:szCs w:val="28"/>
              </w:rPr>
            </w:pPr>
          </w:p>
        </w:tc>
      </w:tr>
      <w:tr w:rsidR="00B41DB5" w:rsidTr="00B41DB5">
        <w:tc>
          <w:tcPr>
            <w:tcW w:w="6062"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rPr>
                <w:szCs w:val="28"/>
              </w:rPr>
            </w:pPr>
            <w:r>
              <w:rPr>
                <w:szCs w:val="28"/>
              </w:rPr>
              <w:t>ФИО руководителя (ответственного исполнителя) проекта</w:t>
            </w:r>
          </w:p>
        </w:tc>
        <w:tc>
          <w:tcPr>
            <w:tcW w:w="3283" w:type="dxa"/>
            <w:tcBorders>
              <w:top w:val="single" w:sz="4" w:space="0" w:color="auto"/>
              <w:left w:val="single" w:sz="4" w:space="0" w:color="auto"/>
              <w:bottom w:val="single" w:sz="4" w:space="0" w:color="auto"/>
              <w:right w:val="single" w:sz="4" w:space="0" w:color="auto"/>
            </w:tcBorders>
          </w:tcPr>
          <w:p w:rsidR="00B41DB5" w:rsidRDefault="00B41DB5">
            <w:pPr>
              <w:spacing w:line="276" w:lineRule="auto"/>
              <w:rPr>
                <w:szCs w:val="28"/>
              </w:rPr>
            </w:pPr>
          </w:p>
        </w:tc>
      </w:tr>
      <w:tr w:rsidR="00B41DB5" w:rsidTr="00B41DB5">
        <w:tc>
          <w:tcPr>
            <w:tcW w:w="6062"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rPr>
                <w:szCs w:val="28"/>
              </w:rPr>
            </w:pPr>
            <w:r>
              <w:rPr>
                <w:szCs w:val="28"/>
              </w:rPr>
              <w:t>Должность, место работы руководителя (ответственного исполнителя) проекта</w:t>
            </w:r>
          </w:p>
        </w:tc>
        <w:tc>
          <w:tcPr>
            <w:tcW w:w="3283" w:type="dxa"/>
            <w:tcBorders>
              <w:top w:val="single" w:sz="4" w:space="0" w:color="auto"/>
              <w:left w:val="single" w:sz="4" w:space="0" w:color="auto"/>
              <w:bottom w:val="single" w:sz="4" w:space="0" w:color="auto"/>
              <w:right w:val="single" w:sz="4" w:space="0" w:color="auto"/>
            </w:tcBorders>
          </w:tcPr>
          <w:p w:rsidR="00B41DB5" w:rsidRDefault="00B41DB5">
            <w:pPr>
              <w:spacing w:line="276" w:lineRule="auto"/>
              <w:rPr>
                <w:szCs w:val="28"/>
              </w:rPr>
            </w:pPr>
          </w:p>
        </w:tc>
      </w:tr>
      <w:tr w:rsidR="00B41DB5" w:rsidTr="00B41DB5">
        <w:tc>
          <w:tcPr>
            <w:tcW w:w="6062"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rPr>
                <w:szCs w:val="28"/>
              </w:rPr>
            </w:pPr>
            <w:r>
              <w:rPr>
                <w:szCs w:val="28"/>
              </w:rPr>
              <w:t>Номер контактного телефона руководителя (ответственного исполнителя) проекта</w:t>
            </w:r>
          </w:p>
        </w:tc>
        <w:tc>
          <w:tcPr>
            <w:tcW w:w="3283" w:type="dxa"/>
            <w:tcBorders>
              <w:top w:val="single" w:sz="4" w:space="0" w:color="auto"/>
              <w:left w:val="single" w:sz="4" w:space="0" w:color="auto"/>
              <w:bottom w:val="single" w:sz="4" w:space="0" w:color="auto"/>
              <w:right w:val="single" w:sz="4" w:space="0" w:color="auto"/>
            </w:tcBorders>
          </w:tcPr>
          <w:p w:rsidR="00B41DB5" w:rsidRDefault="00B41DB5">
            <w:pPr>
              <w:spacing w:line="276" w:lineRule="auto"/>
              <w:rPr>
                <w:szCs w:val="28"/>
              </w:rPr>
            </w:pPr>
          </w:p>
        </w:tc>
      </w:tr>
      <w:tr w:rsidR="00B41DB5" w:rsidTr="00B41DB5">
        <w:tc>
          <w:tcPr>
            <w:tcW w:w="6062"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rPr>
                <w:szCs w:val="28"/>
              </w:rPr>
            </w:pPr>
            <w:proofErr w:type="spellStart"/>
            <w:r>
              <w:rPr>
                <w:szCs w:val="28"/>
              </w:rPr>
              <w:t>E-mail</w:t>
            </w:r>
            <w:proofErr w:type="spellEnd"/>
            <w:r>
              <w:rPr>
                <w:szCs w:val="28"/>
              </w:rPr>
              <w:t xml:space="preserve"> руководителя (ответственного исполнителя) проекта</w:t>
            </w:r>
          </w:p>
        </w:tc>
        <w:tc>
          <w:tcPr>
            <w:tcW w:w="3283" w:type="dxa"/>
            <w:tcBorders>
              <w:top w:val="single" w:sz="4" w:space="0" w:color="auto"/>
              <w:left w:val="single" w:sz="4" w:space="0" w:color="auto"/>
              <w:bottom w:val="single" w:sz="4" w:space="0" w:color="auto"/>
              <w:right w:val="single" w:sz="4" w:space="0" w:color="auto"/>
            </w:tcBorders>
          </w:tcPr>
          <w:p w:rsidR="00B41DB5" w:rsidRDefault="00B41DB5">
            <w:pPr>
              <w:spacing w:line="276" w:lineRule="auto"/>
              <w:rPr>
                <w:szCs w:val="28"/>
              </w:rPr>
            </w:pPr>
          </w:p>
        </w:tc>
      </w:tr>
    </w:tbl>
    <w:p w:rsidR="00B41DB5" w:rsidRDefault="00B41DB5" w:rsidP="00B41DB5">
      <w:pPr>
        <w:spacing w:line="276" w:lineRule="auto"/>
        <w:rPr>
          <w:szCs w:val="28"/>
        </w:rPr>
      </w:pPr>
    </w:p>
    <w:p w:rsidR="00B41DB5" w:rsidRDefault="00B41DB5" w:rsidP="00B41DB5">
      <w:pPr>
        <w:spacing w:line="276" w:lineRule="auto"/>
        <w:jc w:val="both"/>
        <w:rPr>
          <w:szCs w:val="28"/>
        </w:rPr>
      </w:pPr>
      <w:r>
        <w:rPr>
          <w:szCs w:val="28"/>
        </w:rPr>
        <w:t xml:space="preserve">Настоящей заявкой подтверждаем, что организация в лице руководителя ____________________________________ </w:t>
      </w:r>
    </w:p>
    <w:p w:rsidR="00B41DB5" w:rsidRDefault="00B41DB5" w:rsidP="00B41DB5">
      <w:pPr>
        <w:spacing w:line="276" w:lineRule="auto"/>
        <w:jc w:val="both"/>
        <w:rPr>
          <w:szCs w:val="28"/>
        </w:rPr>
      </w:pPr>
      <w:r>
        <w:rPr>
          <w:szCs w:val="28"/>
        </w:rPr>
        <w:t>согласно с условиями участия в конкурсе;</w:t>
      </w:r>
    </w:p>
    <w:p w:rsidR="00B41DB5" w:rsidRDefault="00B41DB5" w:rsidP="00B41DB5">
      <w:pPr>
        <w:spacing w:line="276" w:lineRule="auto"/>
        <w:jc w:val="both"/>
        <w:rPr>
          <w:szCs w:val="28"/>
        </w:rPr>
      </w:pPr>
      <w:r>
        <w:rPr>
          <w:szCs w:val="28"/>
        </w:rPr>
        <w:lastRenderedPageBreak/>
        <w:t>не претендует на конфиденциальность представленных в проекте научных, научно-методических, методических и прочих материалов;</w:t>
      </w:r>
    </w:p>
    <w:p w:rsidR="00B41DB5" w:rsidRDefault="00B41DB5" w:rsidP="00B41DB5">
      <w:pPr>
        <w:spacing w:line="276" w:lineRule="auto"/>
        <w:jc w:val="both"/>
        <w:rPr>
          <w:szCs w:val="28"/>
        </w:rPr>
      </w:pPr>
      <w:r>
        <w:rPr>
          <w:szCs w:val="28"/>
        </w:rPr>
        <w:t>предлагает для реализации проект, не имеющий финансирования за счет средств регионального бюджета и других источников;</w:t>
      </w:r>
    </w:p>
    <w:p w:rsidR="00B41DB5" w:rsidRDefault="00B41DB5" w:rsidP="00B41DB5">
      <w:pPr>
        <w:spacing w:line="276" w:lineRule="auto"/>
        <w:jc w:val="both"/>
        <w:rPr>
          <w:szCs w:val="28"/>
        </w:rPr>
      </w:pPr>
      <w:r>
        <w:rPr>
          <w:szCs w:val="28"/>
        </w:rPr>
        <w:t>выражает согласие на доработку материалов проекта, в т.ч. технического задания в соответствии с требованиями жюри и организаторов конкурса;</w:t>
      </w:r>
    </w:p>
    <w:p w:rsidR="00B41DB5" w:rsidRDefault="00B41DB5" w:rsidP="00B41DB5">
      <w:pPr>
        <w:spacing w:line="276" w:lineRule="auto"/>
        <w:jc w:val="both"/>
        <w:rPr>
          <w:szCs w:val="28"/>
        </w:rPr>
      </w:pPr>
      <w:r>
        <w:rPr>
          <w:szCs w:val="28"/>
        </w:rPr>
        <w:t xml:space="preserve">обязуется опубликовать материалы реализации проекта на региональном </w:t>
      </w:r>
      <w:r>
        <w:rPr>
          <w:szCs w:val="28"/>
        </w:rPr>
        <w:br/>
        <w:t>и муниципальном уровнях, при публикации и представлении результатов реализации проекта ссылаться на финансовую поддержку Министерства образования и науки Пермского края.</w:t>
      </w:r>
    </w:p>
    <w:p w:rsidR="00B41DB5" w:rsidRDefault="00B41DB5" w:rsidP="00B41DB5">
      <w:pPr>
        <w:spacing w:line="276" w:lineRule="auto"/>
        <w:jc w:val="both"/>
        <w:rPr>
          <w:szCs w:val="28"/>
        </w:rPr>
      </w:pPr>
      <w:r>
        <w:rPr>
          <w:szCs w:val="28"/>
        </w:rPr>
        <w:t xml:space="preserve">К заявке на участие в конкурсе прилагаем документы в соответствии </w:t>
      </w:r>
    </w:p>
    <w:p w:rsidR="00B41DB5" w:rsidRDefault="00B41DB5" w:rsidP="00B41DB5">
      <w:pPr>
        <w:spacing w:line="276" w:lineRule="auto"/>
        <w:jc w:val="both"/>
        <w:rPr>
          <w:szCs w:val="28"/>
        </w:rPr>
      </w:pPr>
      <w:r>
        <w:rPr>
          <w:szCs w:val="28"/>
        </w:rPr>
        <w:t>с пунктом 2.6 Положения о конкурсе.</w:t>
      </w:r>
    </w:p>
    <w:p w:rsidR="00B41DB5" w:rsidRDefault="00B41DB5" w:rsidP="00B41DB5">
      <w:pPr>
        <w:spacing w:line="276" w:lineRule="auto"/>
        <w:jc w:val="both"/>
        <w:rPr>
          <w:szCs w:val="28"/>
        </w:rPr>
      </w:pPr>
    </w:p>
    <w:p w:rsidR="00B41DB5" w:rsidRDefault="00B41DB5" w:rsidP="00B41DB5">
      <w:pPr>
        <w:spacing w:line="276" w:lineRule="auto"/>
        <w:jc w:val="both"/>
        <w:rPr>
          <w:szCs w:val="28"/>
        </w:rPr>
      </w:pPr>
      <w:r>
        <w:rPr>
          <w:szCs w:val="28"/>
        </w:rPr>
        <w:t>Руководитель _______________________/________________________________</w:t>
      </w:r>
    </w:p>
    <w:p w:rsidR="00B41DB5" w:rsidRDefault="00B41DB5" w:rsidP="00B41DB5">
      <w:pPr>
        <w:spacing w:line="276" w:lineRule="auto"/>
        <w:jc w:val="both"/>
        <w:rPr>
          <w:szCs w:val="28"/>
        </w:rPr>
      </w:pPr>
      <w:r>
        <w:rPr>
          <w:szCs w:val="28"/>
        </w:rPr>
        <w:tab/>
      </w:r>
      <w:r>
        <w:rPr>
          <w:szCs w:val="28"/>
        </w:rPr>
        <w:tab/>
      </w:r>
      <w:r>
        <w:rPr>
          <w:szCs w:val="28"/>
        </w:rPr>
        <w:tab/>
        <w:t>(подпись)</w:t>
      </w:r>
      <w:r>
        <w:rPr>
          <w:szCs w:val="28"/>
        </w:rPr>
        <w:tab/>
      </w:r>
      <w:r>
        <w:rPr>
          <w:szCs w:val="28"/>
        </w:rPr>
        <w:tab/>
      </w:r>
      <w:r>
        <w:rPr>
          <w:szCs w:val="28"/>
        </w:rPr>
        <w:tab/>
        <w:t xml:space="preserve"> (Ф.И.О. полностью)</w:t>
      </w:r>
    </w:p>
    <w:p w:rsidR="00B41DB5" w:rsidRDefault="00B41DB5" w:rsidP="00B41DB5">
      <w:pPr>
        <w:spacing w:line="276" w:lineRule="auto"/>
        <w:ind w:left="5670"/>
        <w:rPr>
          <w:szCs w:val="28"/>
        </w:rPr>
      </w:pPr>
      <w:r>
        <w:rPr>
          <w:szCs w:val="28"/>
        </w:rPr>
        <w:tab/>
      </w:r>
      <w:r>
        <w:rPr>
          <w:szCs w:val="28"/>
        </w:rPr>
        <w:tab/>
      </w:r>
      <w:r>
        <w:rPr>
          <w:szCs w:val="28"/>
        </w:rPr>
        <w:tab/>
      </w:r>
      <w:r>
        <w:rPr>
          <w:szCs w:val="28"/>
        </w:rPr>
        <w:tab/>
      </w:r>
      <w:r>
        <w:rPr>
          <w:szCs w:val="28"/>
        </w:rPr>
        <w:tab/>
      </w:r>
      <w:r>
        <w:rPr>
          <w:szCs w:val="28"/>
        </w:rPr>
        <w:tab/>
      </w:r>
      <w:r>
        <w:rPr>
          <w:szCs w:val="28"/>
        </w:rPr>
        <w:tab/>
        <w:t>М.П.</w:t>
      </w:r>
      <w:r>
        <w:rPr>
          <w:b/>
          <w:szCs w:val="28"/>
        </w:rPr>
        <w:br w:type="page"/>
      </w:r>
      <w:r>
        <w:rPr>
          <w:szCs w:val="28"/>
        </w:rPr>
        <w:lastRenderedPageBreak/>
        <w:t>Приложение 3</w:t>
      </w:r>
    </w:p>
    <w:p w:rsidR="00B41DB5" w:rsidRDefault="00B41DB5" w:rsidP="00B41DB5">
      <w:pPr>
        <w:spacing w:line="276" w:lineRule="auto"/>
        <w:ind w:left="5670"/>
        <w:rPr>
          <w:szCs w:val="28"/>
        </w:rPr>
      </w:pPr>
      <w:r>
        <w:rPr>
          <w:szCs w:val="28"/>
        </w:rPr>
        <w:t xml:space="preserve">к Положению о конкурсе </w:t>
      </w:r>
    </w:p>
    <w:p w:rsidR="00B41DB5" w:rsidRDefault="00B41DB5" w:rsidP="00B41DB5">
      <w:pPr>
        <w:spacing w:line="276" w:lineRule="auto"/>
        <w:ind w:left="5670"/>
        <w:rPr>
          <w:szCs w:val="28"/>
        </w:rPr>
      </w:pPr>
      <w:r>
        <w:rPr>
          <w:szCs w:val="28"/>
        </w:rPr>
        <w:t xml:space="preserve">инновационных </w:t>
      </w:r>
    </w:p>
    <w:p w:rsidR="00B41DB5" w:rsidRDefault="00B41DB5" w:rsidP="00B41DB5">
      <w:pPr>
        <w:spacing w:line="276" w:lineRule="auto"/>
        <w:ind w:left="5670"/>
        <w:rPr>
          <w:szCs w:val="28"/>
        </w:rPr>
      </w:pPr>
      <w:r>
        <w:rPr>
          <w:szCs w:val="28"/>
        </w:rPr>
        <w:t>образовательных практик</w:t>
      </w:r>
    </w:p>
    <w:p w:rsidR="00B41DB5" w:rsidRDefault="00B41DB5" w:rsidP="00B41DB5">
      <w:pPr>
        <w:spacing w:line="276" w:lineRule="auto"/>
        <w:ind w:left="5670"/>
        <w:rPr>
          <w:szCs w:val="28"/>
        </w:rPr>
      </w:pPr>
      <w:r>
        <w:rPr>
          <w:szCs w:val="28"/>
        </w:rPr>
        <w:t>Пермского края</w:t>
      </w:r>
    </w:p>
    <w:p w:rsidR="00B41DB5" w:rsidRDefault="00B41DB5" w:rsidP="00B41DB5">
      <w:pPr>
        <w:spacing w:line="276" w:lineRule="auto"/>
        <w:ind w:left="5670"/>
        <w:rPr>
          <w:b/>
          <w:szCs w:val="28"/>
        </w:rPr>
      </w:pPr>
    </w:p>
    <w:p w:rsidR="00B41DB5" w:rsidRDefault="00B41DB5" w:rsidP="00B41DB5">
      <w:pPr>
        <w:spacing w:line="276" w:lineRule="auto"/>
        <w:ind w:left="5670"/>
        <w:rPr>
          <w:b/>
          <w:szCs w:val="28"/>
        </w:rPr>
      </w:pPr>
    </w:p>
    <w:p w:rsidR="00B41DB5" w:rsidRDefault="00B41DB5" w:rsidP="00B41DB5">
      <w:pPr>
        <w:spacing w:line="276" w:lineRule="auto"/>
        <w:jc w:val="both"/>
        <w:rPr>
          <w:b/>
          <w:szCs w:val="28"/>
        </w:rPr>
      </w:pPr>
    </w:p>
    <w:p w:rsidR="00B41DB5" w:rsidRDefault="00B41DB5" w:rsidP="00B41DB5">
      <w:pPr>
        <w:spacing w:line="276" w:lineRule="auto"/>
        <w:jc w:val="center"/>
        <w:rPr>
          <w:b/>
          <w:szCs w:val="28"/>
        </w:rPr>
      </w:pPr>
      <w:r>
        <w:rPr>
          <w:b/>
          <w:szCs w:val="28"/>
        </w:rPr>
        <w:t>Структура проектного замысла</w:t>
      </w:r>
    </w:p>
    <w:p w:rsidR="00B41DB5" w:rsidRDefault="00B41DB5" w:rsidP="00B41DB5">
      <w:pPr>
        <w:spacing w:line="276" w:lineRule="auto"/>
        <w:jc w:val="center"/>
        <w:rPr>
          <w:b/>
          <w:szCs w:val="28"/>
        </w:rPr>
      </w:pPr>
    </w:p>
    <w:p w:rsidR="00B41DB5" w:rsidRDefault="00B41DB5" w:rsidP="00B41DB5">
      <w:pPr>
        <w:pStyle w:val="a4"/>
        <w:spacing w:line="276" w:lineRule="auto"/>
        <w:ind w:left="0"/>
        <w:jc w:val="both"/>
        <w:rPr>
          <w:sz w:val="28"/>
          <w:szCs w:val="28"/>
          <w:lang/>
        </w:rPr>
      </w:pPr>
      <w:r>
        <w:rPr>
          <w:b/>
          <w:bCs/>
          <w:color w:val="000000"/>
          <w:kern w:val="24"/>
          <w:sz w:val="28"/>
          <w:szCs w:val="28"/>
          <w:u w:val="single"/>
          <w:lang/>
        </w:rPr>
        <w:t>Общие данные</w:t>
      </w:r>
    </w:p>
    <w:p w:rsidR="00B41DB5" w:rsidRDefault="00B41DB5" w:rsidP="00B41DB5">
      <w:pPr>
        <w:pStyle w:val="a4"/>
        <w:spacing w:line="276" w:lineRule="auto"/>
        <w:ind w:left="0"/>
        <w:jc w:val="both"/>
        <w:rPr>
          <w:sz w:val="28"/>
          <w:szCs w:val="28"/>
          <w:lang/>
        </w:rPr>
      </w:pPr>
      <w:r>
        <w:rPr>
          <w:color w:val="000000"/>
          <w:kern w:val="24"/>
          <w:sz w:val="28"/>
          <w:szCs w:val="28"/>
          <w:lang/>
        </w:rPr>
        <w:t>1.1.Образовательная организация.</w:t>
      </w:r>
    </w:p>
    <w:p w:rsidR="00B41DB5" w:rsidRDefault="00B41DB5" w:rsidP="00B41DB5">
      <w:pPr>
        <w:pStyle w:val="a4"/>
        <w:spacing w:line="276" w:lineRule="auto"/>
        <w:ind w:left="0"/>
        <w:jc w:val="both"/>
        <w:rPr>
          <w:sz w:val="28"/>
          <w:szCs w:val="28"/>
          <w:lang/>
        </w:rPr>
      </w:pPr>
      <w:r>
        <w:rPr>
          <w:color w:val="000000"/>
          <w:kern w:val="24"/>
          <w:sz w:val="28"/>
          <w:szCs w:val="28"/>
          <w:lang/>
        </w:rPr>
        <w:t>1.2.Название номинации конкурса.</w:t>
      </w:r>
    </w:p>
    <w:p w:rsidR="00B41DB5" w:rsidRDefault="00B41DB5" w:rsidP="00B41DB5">
      <w:pPr>
        <w:pStyle w:val="a4"/>
        <w:spacing w:line="276" w:lineRule="auto"/>
        <w:ind w:left="0"/>
        <w:jc w:val="both"/>
        <w:rPr>
          <w:sz w:val="28"/>
          <w:szCs w:val="28"/>
          <w:lang/>
        </w:rPr>
      </w:pPr>
      <w:r>
        <w:rPr>
          <w:color w:val="000000"/>
          <w:kern w:val="24"/>
          <w:sz w:val="28"/>
          <w:szCs w:val="28"/>
          <w:lang/>
        </w:rPr>
        <w:t>1.3.Название проекта.</w:t>
      </w:r>
    </w:p>
    <w:p w:rsidR="00B41DB5" w:rsidRDefault="00B41DB5" w:rsidP="00B41DB5">
      <w:pPr>
        <w:pStyle w:val="a4"/>
        <w:spacing w:line="276" w:lineRule="auto"/>
        <w:ind w:left="0"/>
        <w:jc w:val="both"/>
        <w:rPr>
          <w:sz w:val="28"/>
          <w:szCs w:val="28"/>
          <w:lang/>
        </w:rPr>
      </w:pPr>
      <w:r>
        <w:rPr>
          <w:color w:val="000000"/>
          <w:kern w:val="24"/>
          <w:sz w:val="28"/>
          <w:szCs w:val="28"/>
          <w:lang/>
        </w:rPr>
        <w:t xml:space="preserve">1.4.ФИО, должность руководителя проекта, контактные данные руководителя проекта (номер телефона, </w:t>
      </w:r>
      <w:proofErr w:type="spellStart"/>
      <w:r>
        <w:rPr>
          <w:color w:val="000000"/>
          <w:kern w:val="24"/>
          <w:sz w:val="28"/>
          <w:szCs w:val="28"/>
          <w:lang/>
        </w:rPr>
        <w:t>e-mail</w:t>
      </w:r>
      <w:proofErr w:type="spellEnd"/>
      <w:r>
        <w:rPr>
          <w:color w:val="000000"/>
          <w:kern w:val="24"/>
          <w:sz w:val="28"/>
          <w:szCs w:val="28"/>
          <w:lang/>
        </w:rPr>
        <w:t>)</w:t>
      </w:r>
    </w:p>
    <w:p w:rsidR="00B41DB5" w:rsidRDefault="00B41DB5" w:rsidP="00B41DB5">
      <w:pPr>
        <w:pStyle w:val="a4"/>
        <w:spacing w:line="276" w:lineRule="auto"/>
        <w:ind w:left="0"/>
        <w:jc w:val="both"/>
        <w:rPr>
          <w:sz w:val="28"/>
          <w:szCs w:val="28"/>
          <w:lang/>
        </w:rPr>
      </w:pPr>
      <w:r>
        <w:rPr>
          <w:color w:val="000000"/>
          <w:kern w:val="24"/>
          <w:sz w:val="28"/>
          <w:szCs w:val="28"/>
          <w:lang/>
        </w:rPr>
        <w:t>1.5. Участники проекта, включая представителей научного сообщества, методистов.</w:t>
      </w:r>
    </w:p>
    <w:p w:rsidR="00B41DB5" w:rsidRDefault="00B41DB5" w:rsidP="00B41DB5">
      <w:pPr>
        <w:pStyle w:val="a4"/>
        <w:spacing w:line="276" w:lineRule="auto"/>
        <w:ind w:left="0"/>
        <w:jc w:val="both"/>
        <w:rPr>
          <w:sz w:val="28"/>
          <w:szCs w:val="28"/>
          <w:lang/>
        </w:rPr>
      </w:pPr>
      <w:r>
        <w:rPr>
          <w:color w:val="000000"/>
          <w:kern w:val="24"/>
          <w:sz w:val="28"/>
          <w:szCs w:val="28"/>
          <w:lang/>
        </w:rPr>
        <w:t>1.6. Краткая аннотация проекта (не более 1/3 стр.).</w:t>
      </w:r>
    </w:p>
    <w:p w:rsidR="00B41DB5" w:rsidRDefault="00B41DB5" w:rsidP="00B41DB5">
      <w:pPr>
        <w:pStyle w:val="a4"/>
        <w:spacing w:line="276" w:lineRule="auto"/>
        <w:ind w:left="0"/>
        <w:jc w:val="both"/>
        <w:rPr>
          <w:sz w:val="28"/>
          <w:szCs w:val="28"/>
          <w:lang/>
        </w:rPr>
      </w:pPr>
      <w:r>
        <w:rPr>
          <w:kern w:val="24"/>
          <w:sz w:val="28"/>
          <w:szCs w:val="28"/>
          <w:lang/>
        </w:rPr>
        <w:t>2</w:t>
      </w:r>
      <w:r>
        <w:rPr>
          <w:kern w:val="24"/>
          <w:sz w:val="28"/>
          <w:szCs w:val="28"/>
          <w:u w:val="single"/>
          <w:lang/>
        </w:rPr>
        <w:t xml:space="preserve">. </w:t>
      </w:r>
      <w:r>
        <w:rPr>
          <w:b/>
          <w:bCs/>
          <w:kern w:val="24"/>
          <w:sz w:val="28"/>
          <w:szCs w:val="28"/>
          <w:u w:val="single"/>
          <w:lang/>
        </w:rPr>
        <w:t>Содержание проектного замысла</w:t>
      </w:r>
    </w:p>
    <w:p w:rsidR="00B41DB5" w:rsidRDefault="00B41DB5" w:rsidP="00B41DB5">
      <w:pPr>
        <w:pStyle w:val="a4"/>
        <w:spacing w:line="276" w:lineRule="auto"/>
        <w:ind w:left="0"/>
        <w:jc w:val="both"/>
        <w:rPr>
          <w:sz w:val="28"/>
          <w:szCs w:val="28"/>
          <w:lang/>
        </w:rPr>
      </w:pPr>
      <w:r>
        <w:rPr>
          <w:kern w:val="24"/>
          <w:sz w:val="28"/>
          <w:szCs w:val="28"/>
          <w:lang/>
        </w:rPr>
        <w:t xml:space="preserve">2.1. Проявления проблемной ситуации </w:t>
      </w:r>
      <w:r>
        <w:rPr>
          <w:bCs/>
          <w:kern w:val="24"/>
          <w:sz w:val="28"/>
          <w:szCs w:val="28"/>
          <w:lang/>
        </w:rPr>
        <w:t xml:space="preserve">в собственной реальной педагогической деятельности участников конкурса </w:t>
      </w:r>
      <w:r>
        <w:rPr>
          <w:kern w:val="24"/>
          <w:sz w:val="28"/>
          <w:szCs w:val="28"/>
          <w:lang/>
        </w:rPr>
        <w:t>(</w:t>
      </w:r>
      <w:r>
        <w:rPr>
          <w:i/>
          <w:kern w:val="24"/>
          <w:sz w:val="28"/>
          <w:szCs w:val="28"/>
          <w:lang/>
        </w:rPr>
        <w:t>что не устраивает в образовательном процессе и его результатах, что хотелось бы преодолеть: «я делаю, а у меня не получается»</w:t>
      </w:r>
      <w:r>
        <w:rPr>
          <w:kern w:val="24"/>
          <w:sz w:val="28"/>
          <w:szCs w:val="28"/>
          <w:lang/>
        </w:rPr>
        <w:t>).</w:t>
      </w:r>
    </w:p>
    <w:p w:rsidR="00B41DB5" w:rsidRDefault="00B41DB5" w:rsidP="00B41DB5">
      <w:pPr>
        <w:pStyle w:val="a4"/>
        <w:spacing w:line="276" w:lineRule="auto"/>
        <w:ind w:left="0"/>
        <w:jc w:val="both"/>
        <w:rPr>
          <w:sz w:val="28"/>
          <w:szCs w:val="28"/>
          <w:lang/>
        </w:rPr>
      </w:pPr>
      <w:r>
        <w:rPr>
          <w:kern w:val="24"/>
          <w:sz w:val="28"/>
          <w:szCs w:val="28"/>
          <w:lang/>
        </w:rPr>
        <w:t xml:space="preserve">2.2. Проблемный анализ ситуации (1-2 стр.), включающий </w:t>
      </w:r>
    </w:p>
    <w:p w:rsidR="00B41DB5" w:rsidRDefault="00B41DB5" w:rsidP="00B41DB5">
      <w:pPr>
        <w:pStyle w:val="a4"/>
        <w:numPr>
          <w:ilvl w:val="0"/>
          <w:numId w:val="5"/>
        </w:numPr>
        <w:spacing w:line="276" w:lineRule="auto"/>
        <w:ind w:left="0" w:firstLine="0"/>
        <w:jc w:val="both"/>
        <w:rPr>
          <w:sz w:val="28"/>
          <w:szCs w:val="28"/>
        </w:rPr>
      </w:pPr>
      <w:r>
        <w:rPr>
          <w:kern w:val="24"/>
          <w:sz w:val="28"/>
          <w:szCs w:val="28"/>
        </w:rPr>
        <w:t xml:space="preserve">описание форм работы, основных педагогических подходов и технологий, которые уже реализуется в школе по заявленному направлению (т.е. культурные образовательные традиции); </w:t>
      </w:r>
    </w:p>
    <w:p w:rsidR="00B41DB5" w:rsidRDefault="00B41DB5" w:rsidP="00B41DB5">
      <w:pPr>
        <w:pStyle w:val="a4"/>
        <w:numPr>
          <w:ilvl w:val="0"/>
          <w:numId w:val="5"/>
        </w:numPr>
        <w:spacing w:line="276" w:lineRule="auto"/>
        <w:ind w:left="0" w:firstLine="0"/>
        <w:jc w:val="both"/>
        <w:rPr>
          <w:sz w:val="28"/>
          <w:szCs w:val="28"/>
        </w:rPr>
      </w:pPr>
      <w:r>
        <w:rPr>
          <w:kern w:val="24"/>
          <w:sz w:val="28"/>
          <w:szCs w:val="28"/>
        </w:rPr>
        <w:t>описание предшествующего опыта решения проблем в выбранном направлении (если были) и их результатов;</w:t>
      </w:r>
    </w:p>
    <w:p w:rsidR="00B41DB5" w:rsidRDefault="00B41DB5" w:rsidP="00B41DB5">
      <w:pPr>
        <w:pStyle w:val="a4"/>
        <w:spacing w:line="276" w:lineRule="auto"/>
        <w:ind w:left="0"/>
        <w:jc w:val="both"/>
        <w:rPr>
          <w:sz w:val="28"/>
          <w:szCs w:val="28"/>
          <w:lang/>
        </w:rPr>
      </w:pPr>
      <w:r>
        <w:rPr>
          <w:kern w:val="24"/>
          <w:sz w:val="28"/>
          <w:szCs w:val="28"/>
          <w:lang/>
        </w:rPr>
        <w:t>2.3. Проблема, на решение которой направлен проектный замысел (1-2 предложения).</w:t>
      </w:r>
    </w:p>
    <w:p w:rsidR="00B41DB5" w:rsidRDefault="00B41DB5" w:rsidP="00B41DB5">
      <w:pPr>
        <w:pStyle w:val="a4"/>
        <w:spacing w:line="276" w:lineRule="auto"/>
        <w:ind w:left="0"/>
        <w:jc w:val="both"/>
        <w:rPr>
          <w:sz w:val="28"/>
          <w:szCs w:val="28"/>
          <w:lang/>
        </w:rPr>
      </w:pPr>
      <w:r>
        <w:rPr>
          <w:kern w:val="24"/>
          <w:sz w:val="28"/>
          <w:szCs w:val="28"/>
          <w:lang/>
        </w:rPr>
        <w:t xml:space="preserve">2.4. Описание основных подходов по решению данной проблемы, существующих в науке и практике (1-2 стр.). </w:t>
      </w:r>
    </w:p>
    <w:p w:rsidR="00B41DB5" w:rsidRDefault="00B41DB5" w:rsidP="00B41DB5">
      <w:pPr>
        <w:pStyle w:val="a4"/>
        <w:spacing w:line="276" w:lineRule="auto"/>
        <w:ind w:left="0"/>
        <w:jc w:val="both"/>
        <w:rPr>
          <w:sz w:val="28"/>
          <w:szCs w:val="28"/>
          <w:lang/>
        </w:rPr>
      </w:pPr>
      <w:r>
        <w:rPr>
          <w:kern w:val="24"/>
          <w:sz w:val="28"/>
          <w:szCs w:val="28"/>
          <w:lang/>
        </w:rPr>
        <w:t>2.5. Обозначение подхода</w:t>
      </w:r>
      <w:r>
        <w:rPr>
          <w:kern w:val="24"/>
          <w:sz w:val="28"/>
          <w:szCs w:val="28"/>
          <w:lang/>
        </w:rPr>
        <w:t>(-</w:t>
      </w:r>
      <w:proofErr w:type="spellStart"/>
      <w:r>
        <w:rPr>
          <w:kern w:val="24"/>
          <w:sz w:val="28"/>
          <w:szCs w:val="28"/>
          <w:lang/>
        </w:rPr>
        <w:t>ов</w:t>
      </w:r>
      <w:proofErr w:type="spellEnd"/>
      <w:r>
        <w:rPr>
          <w:kern w:val="24"/>
          <w:sz w:val="28"/>
          <w:szCs w:val="28"/>
          <w:lang/>
        </w:rPr>
        <w:t>)</w:t>
      </w:r>
      <w:r>
        <w:rPr>
          <w:kern w:val="24"/>
          <w:sz w:val="28"/>
          <w:szCs w:val="28"/>
          <w:lang/>
        </w:rPr>
        <w:t xml:space="preserve"> </w:t>
      </w:r>
      <w:r>
        <w:rPr>
          <w:kern w:val="24"/>
          <w:sz w:val="28"/>
          <w:szCs w:val="28"/>
          <w:lang/>
        </w:rPr>
        <w:t>или способа(</w:t>
      </w:r>
      <w:r>
        <w:rPr>
          <w:kern w:val="24"/>
          <w:sz w:val="28"/>
          <w:szCs w:val="28"/>
          <w:lang/>
        </w:rPr>
        <w:t>-</w:t>
      </w:r>
      <w:proofErr w:type="spellStart"/>
      <w:r>
        <w:rPr>
          <w:kern w:val="24"/>
          <w:sz w:val="28"/>
          <w:szCs w:val="28"/>
          <w:lang/>
        </w:rPr>
        <w:t>ов</w:t>
      </w:r>
      <w:proofErr w:type="spellEnd"/>
      <w:r>
        <w:rPr>
          <w:kern w:val="24"/>
          <w:sz w:val="28"/>
          <w:szCs w:val="28"/>
          <w:lang/>
        </w:rPr>
        <w:t>) деятельности, которым(</w:t>
      </w:r>
      <w:r>
        <w:rPr>
          <w:kern w:val="24"/>
          <w:sz w:val="28"/>
          <w:szCs w:val="28"/>
          <w:lang/>
        </w:rPr>
        <w:t>-</w:t>
      </w:r>
      <w:r>
        <w:rPr>
          <w:kern w:val="24"/>
          <w:sz w:val="28"/>
          <w:szCs w:val="28"/>
          <w:lang/>
        </w:rPr>
        <w:t>ми) предполагается решить поставленную проблему, обоснование выбора (0,5-1 стр.).</w:t>
      </w:r>
    </w:p>
    <w:p w:rsidR="00B41DB5" w:rsidRDefault="00B41DB5" w:rsidP="00B41DB5">
      <w:pPr>
        <w:pStyle w:val="a4"/>
        <w:spacing w:line="276" w:lineRule="auto"/>
        <w:ind w:left="0"/>
        <w:jc w:val="both"/>
        <w:rPr>
          <w:sz w:val="28"/>
          <w:szCs w:val="28"/>
          <w:lang/>
        </w:rPr>
      </w:pPr>
      <w:r>
        <w:rPr>
          <w:kern w:val="24"/>
          <w:sz w:val="28"/>
          <w:szCs w:val="28"/>
          <w:lang/>
        </w:rPr>
        <w:t>2.6. Инновационная образовательная практика или серия практик, являющи</w:t>
      </w:r>
      <w:r>
        <w:rPr>
          <w:kern w:val="24"/>
          <w:sz w:val="28"/>
          <w:szCs w:val="28"/>
          <w:lang/>
        </w:rPr>
        <w:t>х</w:t>
      </w:r>
      <w:proofErr w:type="spellStart"/>
      <w:r>
        <w:rPr>
          <w:kern w:val="24"/>
          <w:sz w:val="28"/>
          <w:szCs w:val="28"/>
          <w:lang/>
        </w:rPr>
        <w:t>ся</w:t>
      </w:r>
      <w:proofErr w:type="spellEnd"/>
      <w:r>
        <w:rPr>
          <w:kern w:val="24"/>
          <w:sz w:val="28"/>
          <w:szCs w:val="28"/>
          <w:lang/>
        </w:rPr>
        <w:t xml:space="preserve"> средством решения проблемы, ее(их) содержание, время </w:t>
      </w:r>
      <w:r>
        <w:rPr>
          <w:kern w:val="24"/>
          <w:sz w:val="28"/>
          <w:szCs w:val="28"/>
          <w:lang/>
        </w:rPr>
        <w:lastRenderedPageBreak/>
        <w:t>реализации, категория и кол-во участников, методы/приемы реализации,  примерная программа (до 5 стр.).</w:t>
      </w:r>
    </w:p>
    <w:p w:rsidR="00B41DB5" w:rsidRDefault="00B41DB5" w:rsidP="00B41DB5">
      <w:pPr>
        <w:pStyle w:val="a4"/>
        <w:spacing w:line="276" w:lineRule="auto"/>
        <w:ind w:left="0"/>
        <w:jc w:val="both"/>
        <w:rPr>
          <w:color w:val="000000"/>
          <w:kern w:val="24"/>
          <w:sz w:val="28"/>
          <w:szCs w:val="28"/>
          <w:lang/>
        </w:rPr>
      </w:pPr>
      <w:r>
        <w:rPr>
          <w:color w:val="000000"/>
          <w:kern w:val="24"/>
          <w:sz w:val="28"/>
          <w:szCs w:val="28"/>
          <w:lang/>
        </w:rPr>
        <w:t>2.7. Краткий план реализации проектного замысла.</w:t>
      </w:r>
    </w:p>
    <w:p w:rsidR="00B41DB5" w:rsidRDefault="00B41DB5" w:rsidP="00B41DB5">
      <w:pPr>
        <w:pStyle w:val="a4"/>
        <w:spacing w:line="276" w:lineRule="auto"/>
        <w:ind w:left="0"/>
        <w:jc w:val="both"/>
        <w:rPr>
          <w:sz w:val="28"/>
          <w:szCs w:val="28"/>
          <w:lang/>
        </w:rPr>
      </w:pPr>
      <w:r>
        <w:rPr>
          <w:color w:val="000000"/>
          <w:kern w:val="24"/>
          <w:sz w:val="28"/>
          <w:szCs w:val="28"/>
          <w:lang/>
        </w:rPr>
        <w:t>2.8. Ожидаемый образовательный результат(</w:t>
      </w:r>
      <w:proofErr w:type="spellStart"/>
      <w:r>
        <w:rPr>
          <w:color w:val="000000"/>
          <w:kern w:val="24"/>
          <w:sz w:val="28"/>
          <w:szCs w:val="28"/>
          <w:lang/>
        </w:rPr>
        <w:t>ы</w:t>
      </w:r>
      <w:proofErr w:type="spellEnd"/>
      <w:r>
        <w:rPr>
          <w:color w:val="000000"/>
          <w:kern w:val="24"/>
          <w:sz w:val="28"/>
          <w:szCs w:val="28"/>
          <w:lang/>
        </w:rPr>
        <w:t>) проекта (</w:t>
      </w:r>
      <w:r>
        <w:rPr>
          <w:i/>
          <w:color w:val="000000"/>
          <w:kern w:val="24"/>
          <w:sz w:val="28"/>
          <w:szCs w:val="28"/>
          <w:lang/>
        </w:rPr>
        <w:t>изменения в детях, в педагогах</w:t>
      </w:r>
      <w:r>
        <w:rPr>
          <w:color w:val="000000"/>
          <w:kern w:val="24"/>
          <w:sz w:val="28"/>
          <w:szCs w:val="28"/>
          <w:lang/>
        </w:rPr>
        <w:t>).</w:t>
      </w:r>
    </w:p>
    <w:p w:rsidR="00B41DB5" w:rsidRDefault="00B41DB5" w:rsidP="00B41DB5">
      <w:pPr>
        <w:pStyle w:val="a4"/>
        <w:spacing w:line="276" w:lineRule="auto"/>
        <w:ind w:left="0"/>
        <w:jc w:val="both"/>
        <w:rPr>
          <w:sz w:val="28"/>
          <w:szCs w:val="28"/>
          <w:lang/>
        </w:rPr>
      </w:pPr>
      <w:r>
        <w:rPr>
          <w:color w:val="000000"/>
          <w:kern w:val="24"/>
          <w:sz w:val="28"/>
          <w:szCs w:val="28"/>
          <w:lang/>
        </w:rPr>
        <w:t>2.9. Перечень ожидаемых отчетных продуктов реализации проекта.</w:t>
      </w:r>
    </w:p>
    <w:p w:rsidR="00B41DB5" w:rsidRDefault="00B41DB5" w:rsidP="00B41DB5">
      <w:pPr>
        <w:spacing w:line="276" w:lineRule="auto"/>
        <w:ind w:firstLine="5954"/>
        <w:jc w:val="both"/>
        <w:rPr>
          <w:szCs w:val="28"/>
        </w:rPr>
      </w:pPr>
      <w:r>
        <w:rPr>
          <w:b/>
          <w:szCs w:val="28"/>
          <w:lang/>
        </w:rPr>
        <w:br w:type="page"/>
      </w:r>
      <w:r>
        <w:rPr>
          <w:szCs w:val="28"/>
        </w:rPr>
        <w:lastRenderedPageBreak/>
        <w:t>Приложение 4</w:t>
      </w:r>
    </w:p>
    <w:p w:rsidR="00B41DB5" w:rsidRDefault="00B41DB5" w:rsidP="00B41DB5">
      <w:pPr>
        <w:spacing w:line="276" w:lineRule="auto"/>
        <w:ind w:firstLine="5954"/>
        <w:rPr>
          <w:szCs w:val="28"/>
        </w:rPr>
      </w:pPr>
      <w:r>
        <w:rPr>
          <w:szCs w:val="28"/>
        </w:rPr>
        <w:t xml:space="preserve">к Положению о конкурсе </w:t>
      </w:r>
    </w:p>
    <w:p w:rsidR="00B41DB5" w:rsidRDefault="00B41DB5" w:rsidP="00B41DB5">
      <w:pPr>
        <w:spacing w:line="276" w:lineRule="auto"/>
        <w:ind w:firstLine="5954"/>
        <w:rPr>
          <w:szCs w:val="28"/>
        </w:rPr>
      </w:pPr>
      <w:r>
        <w:rPr>
          <w:szCs w:val="28"/>
        </w:rPr>
        <w:t xml:space="preserve">инновационных </w:t>
      </w:r>
    </w:p>
    <w:p w:rsidR="00B41DB5" w:rsidRDefault="00B41DB5" w:rsidP="00B41DB5">
      <w:pPr>
        <w:spacing w:line="276" w:lineRule="auto"/>
        <w:ind w:firstLine="5954"/>
        <w:rPr>
          <w:szCs w:val="28"/>
        </w:rPr>
      </w:pPr>
      <w:r>
        <w:rPr>
          <w:szCs w:val="28"/>
        </w:rPr>
        <w:t>образовательных практик</w:t>
      </w:r>
    </w:p>
    <w:p w:rsidR="00B41DB5" w:rsidRDefault="00B41DB5" w:rsidP="00B41DB5">
      <w:pPr>
        <w:spacing w:line="276" w:lineRule="auto"/>
        <w:ind w:firstLine="5954"/>
        <w:rPr>
          <w:szCs w:val="28"/>
        </w:rPr>
      </w:pPr>
      <w:r>
        <w:rPr>
          <w:szCs w:val="28"/>
        </w:rPr>
        <w:t>Пермского края</w:t>
      </w:r>
    </w:p>
    <w:p w:rsidR="00B41DB5" w:rsidRDefault="00B41DB5" w:rsidP="00B41DB5">
      <w:pPr>
        <w:spacing w:line="276" w:lineRule="auto"/>
        <w:ind w:firstLine="5954"/>
        <w:rPr>
          <w:b/>
          <w:szCs w:val="28"/>
        </w:rPr>
      </w:pPr>
    </w:p>
    <w:p w:rsidR="00B41DB5" w:rsidRDefault="00B41DB5" w:rsidP="00B41DB5">
      <w:pPr>
        <w:spacing w:line="276" w:lineRule="auto"/>
        <w:ind w:firstLine="5954"/>
        <w:rPr>
          <w:szCs w:val="28"/>
        </w:rPr>
      </w:pPr>
    </w:p>
    <w:p w:rsidR="00B41DB5" w:rsidRDefault="00B41DB5" w:rsidP="00B41DB5">
      <w:pPr>
        <w:suppressAutoHyphens/>
        <w:spacing w:line="276" w:lineRule="auto"/>
        <w:ind w:left="5103"/>
        <w:rPr>
          <w:szCs w:val="28"/>
          <w:lang/>
        </w:rPr>
      </w:pPr>
    </w:p>
    <w:p w:rsidR="00B41DB5" w:rsidRDefault="00B41DB5" w:rsidP="00B41DB5">
      <w:pPr>
        <w:suppressAutoHyphens/>
        <w:spacing w:line="276" w:lineRule="auto"/>
        <w:ind w:firstLine="720"/>
        <w:jc w:val="center"/>
        <w:rPr>
          <w:b/>
          <w:szCs w:val="28"/>
          <w:lang/>
        </w:rPr>
      </w:pPr>
      <w:r>
        <w:rPr>
          <w:b/>
          <w:szCs w:val="28"/>
          <w:lang/>
        </w:rPr>
        <w:t>Критерии</w:t>
      </w:r>
      <w:r>
        <w:rPr>
          <w:b/>
          <w:szCs w:val="28"/>
          <w:lang/>
        </w:rPr>
        <w:t xml:space="preserve"> оценки </w:t>
      </w:r>
      <w:r>
        <w:rPr>
          <w:b/>
          <w:szCs w:val="28"/>
          <w:lang/>
        </w:rPr>
        <w:t>конкурсных испытаний</w:t>
      </w:r>
    </w:p>
    <w:p w:rsidR="00B41DB5" w:rsidRDefault="00B41DB5" w:rsidP="00B41DB5">
      <w:pPr>
        <w:suppressAutoHyphens/>
        <w:spacing w:line="276" w:lineRule="auto"/>
        <w:ind w:firstLine="720"/>
        <w:jc w:val="center"/>
        <w:rPr>
          <w:b/>
          <w:szCs w:val="28"/>
          <w:lang/>
        </w:rPr>
      </w:pPr>
    </w:p>
    <w:p w:rsidR="00B41DB5" w:rsidRDefault="00B41DB5" w:rsidP="00B41DB5">
      <w:pPr>
        <w:suppressAutoHyphens/>
        <w:spacing w:line="276" w:lineRule="auto"/>
        <w:ind w:firstLine="720"/>
        <w:jc w:val="center"/>
        <w:rPr>
          <w:b/>
          <w:szCs w:val="28"/>
          <w:lang/>
        </w:rPr>
      </w:pPr>
      <w:r>
        <w:rPr>
          <w:b/>
          <w:szCs w:val="28"/>
          <w:lang/>
        </w:rPr>
        <w:t xml:space="preserve">Критерии оценки </w:t>
      </w:r>
      <w:r>
        <w:rPr>
          <w:b/>
          <w:szCs w:val="28"/>
          <w:lang/>
        </w:rPr>
        <w:t>конкурсных материалов</w:t>
      </w:r>
      <w:r>
        <w:rPr>
          <w:b/>
          <w:szCs w:val="28"/>
          <w:lang/>
        </w:rPr>
        <w:t xml:space="preserve"> </w:t>
      </w:r>
    </w:p>
    <w:p w:rsidR="00B41DB5" w:rsidRDefault="00B41DB5" w:rsidP="00B41DB5">
      <w:pPr>
        <w:suppressAutoHyphens/>
        <w:spacing w:line="276" w:lineRule="auto"/>
        <w:ind w:firstLine="720"/>
        <w:jc w:val="center"/>
        <w:rPr>
          <w:b/>
          <w:szCs w:val="28"/>
          <w:lang/>
        </w:rPr>
      </w:pPr>
      <w:r>
        <w:rPr>
          <w:b/>
          <w:szCs w:val="28"/>
          <w:lang/>
        </w:rPr>
        <w:t xml:space="preserve">1-го камерального этапа </w:t>
      </w:r>
    </w:p>
    <w:p w:rsidR="00B41DB5" w:rsidRDefault="00B41DB5" w:rsidP="00B41DB5">
      <w:pPr>
        <w:suppressAutoHyphens/>
        <w:spacing w:line="276" w:lineRule="auto"/>
        <w:ind w:firstLine="720"/>
        <w:jc w:val="center"/>
        <w:rPr>
          <w:b/>
          <w:szCs w:val="28"/>
          <w:lang/>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3069"/>
        <w:gridCol w:w="5588"/>
        <w:gridCol w:w="1074"/>
      </w:tblGrid>
      <w:tr w:rsidR="00B41DB5" w:rsidTr="00B41DB5">
        <w:tc>
          <w:tcPr>
            <w:tcW w:w="617"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rFonts w:eastAsia="Calibri"/>
                <w:b/>
                <w:szCs w:val="28"/>
                <w:lang w:eastAsia="en-US"/>
              </w:rPr>
            </w:pPr>
            <w:r>
              <w:rPr>
                <w:rFonts w:eastAsia="Calibri"/>
                <w:b/>
                <w:szCs w:val="28"/>
              </w:rPr>
              <w:t xml:space="preserve">№ </w:t>
            </w:r>
          </w:p>
        </w:tc>
        <w:tc>
          <w:tcPr>
            <w:tcW w:w="3069"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rFonts w:eastAsia="Calibri"/>
                <w:b/>
                <w:szCs w:val="28"/>
                <w:lang w:eastAsia="en-US"/>
              </w:rPr>
            </w:pPr>
            <w:r>
              <w:rPr>
                <w:rFonts w:eastAsia="Calibri"/>
                <w:b/>
                <w:szCs w:val="28"/>
              </w:rPr>
              <w:t>Критерии</w:t>
            </w:r>
          </w:p>
        </w:tc>
        <w:tc>
          <w:tcPr>
            <w:tcW w:w="5588"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rFonts w:eastAsia="Calibri"/>
                <w:b/>
                <w:szCs w:val="28"/>
                <w:lang w:eastAsia="en-US"/>
              </w:rPr>
            </w:pPr>
            <w:r>
              <w:rPr>
                <w:rFonts w:eastAsia="Calibri"/>
                <w:b/>
                <w:szCs w:val="28"/>
              </w:rPr>
              <w:t>Содержание критерия</w:t>
            </w:r>
          </w:p>
        </w:tc>
        <w:tc>
          <w:tcPr>
            <w:tcW w:w="1074"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rFonts w:eastAsia="Calibri"/>
                <w:b/>
                <w:szCs w:val="28"/>
                <w:lang w:eastAsia="en-US"/>
              </w:rPr>
            </w:pPr>
            <w:r>
              <w:rPr>
                <w:rFonts w:eastAsia="Calibri"/>
                <w:b/>
                <w:szCs w:val="28"/>
              </w:rPr>
              <w:t>Баллы</w:t>
            </w:r>
          </w:p>
        </w:tc>
      </w:tr>
      <w:tr w:rsidR="00B41DB5" w:rsidTr="00B41DB5">
        <w:tc>
          <w:tcPr>
            <w:tcW w:w="617" w:type="dxa"/>
            <w:vMerge w:val="restart"/>
            <w:tcBorders>
              <w:top w:val="single" w:sz="4" w:space="0" w:color="auto"/>
              <w:left w:val="single" w:sz="4" w:space="0" w:color="auto"/>
              <w:bottom w:val="single" w:sz="4" w:space="0" w:color="auto"/>
              <w:right w:val="single" w:sz="4" w:space="0" w:color="auto"/>
            </w:tcBorders>
          </w:tcPr>
          <w:p w:rsidR="00B41DB5" w:rsidRDefault="00B41DB5" w:rsidP="006F4903">
            <w:pPr>
              <w:numPr>
                <w:ilvl w:val="0"/>
                <w:numId w:val="6"/>
              </w:numPr>
              <w:spacing w:line="276" w:lineRule="auto"/>
              <w:ind w:left="644" w:hanging="686"/>
              <w:contextualSpacing/>
              <w:jc w:val="both"/>
              <w:rPr>
                <w:rFonts w:eastAsia="Calibri"/>
                <w:szCs w:val="28"/>
                <w:lang w:eastAsia="en-US"/>
              </w:rPr>
            </w:pPr>
          </w:p>
        </w:tc>
        <w:tc>
          <w:tcPr>
            <w:tcW w:w="3069" w:type="dxa"/>
            <w:vMerge w:val="restart"/>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rPr>
                <w:rFonts w:eastAsia="Calibri"/>
                <w:szCs w:val="28"/>
              </w:rPr>
            </w:pPr>
            <w:r>
              <w:rPr>
                <w:rFonts w:eastAsia="Calibri"/>
                <w:szCs w:val="28"/>
              </w:rPr>
              <w:t xml:space="preserve">Соответствие </w:t>
            </w:r>
          </w:p>
          <w:p w:rsidR="00B41DB5" w:rsidRDefault="00B41DB5">
            <w:pPr>
              <w:spacing w:line="276" w:lineRule="auto"/>
              <w:rPr>
                <w:rFonts w:eastAsia="Calibri"/>
                <w:szCs w:val="28"/>
              </w:rPr>
            </w:pPr>
            <w:r>
              <w:rPr>
                <w:rFonts w:eastAsia="Calibri"/>
                <w:szCs w:val="28"/>
              </w:rPr>
              <w:t>содержания конкурсных материалов Положению о конкурсе</w:t>
            </w:r>
          </w:p>
        </w:tc>
        <w:tc>
          <w:tcPr>
            <w:tcW w:w="5588"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both"/>
              <w:rPr>
                <w:rFonts w:eastAsia="Calibri"/>
                <w:szCs w:val="28"/>
                <w:lang w:eastAsia="en-US"/>
              </w:rPr>
            </w:pPr>
            <w:r>
              <w:rPr>
                <w:rFonts w:eastAsia="Calibri"/>
                <w:szCs w:val="28"/>
              </w:rPr>
              <w:t>Проектный замысел соответствует требованиям по содержанию и оформлению</w:t>
            </w:r>
          </w:p>
        </w:tc>
        <w:tc>
          <w:tcPr>
            <w:tcW w:w="1074"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rFonts w:eastAsia="Calibri"/>
                <w:szCs w:val="28"/>
                <w:lang w:eastAsia="en-US"/>
              </w:rPr>
            </w:pPr>
            <w:r>
              <w:rPr>
                <w:rFonts w:eastAsia="Calibri"/>
                <w:szCs w:val="28"/>
              </w:rPr>
              <w:t>1</w:t>
            </w:r>
          </w:p>
        </w:tc>
      </w:tr>
      <w:tr w:rsidR="00B41DB5" w:rsidTr="00B41DB5">
        <w:tc>
          <w:tcPr>
            <w:tcW w:w="0" w:type="auto"/>
            <w:vMerge/>
            <w:tcBorders>
              <w:top w:val="single" w:sz="4" w:space="0" w:color="auto"/>
              <w:left w:val="single" w:sz="4" w:space="0" w:color="auto"/>
              <w:bottom w:val="single" w:sz="4" w:space="0" w:color="auto"/>
              <w:right w:val="single" w:sz="4" w:space="0" w:color="auto"/>
            </w:tcBorders>
            <w:vAlign w:val="center"/>
            <w:hideMark/>
          </w:tcPr>
          <w:p w:rsidR="00B41DB5" w:rsidRDefault="00B41DB5">
            <w:pPr>
              <w:rPr>
                <w:rFonts w:eastAsia="Calibri"/>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1DB5" w:rsidRDefault="00B41DB5">
            <w:pPr>
              <w:rPr>
                <w:rFonts w:eastAsia="Calibri"/>
                <w:szCs w:val="28"/>
              </w:rPr>
            </w:pPr>
          </w:p>
        </w:tc>
        <w:tc>
          <w:tcPr>
            <w:tcW w:w="5588"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rPr>
                <w:rFonts w:eastAsia="Calibri"/>
                <w:szCs w:val="28"/>
              </w:rPr>
            </w:pPr>
            <w:r>
              <w:rPr>
                <w:rFonts w:eastAsia="Calibri"/>
                <w:szCs w:val="28"/>
              </w:rPr>
              <w:t xml:space="preserve">В заявке не выполнены требования к содержанию конкурсных материалов, указанные в Положении о конкурсе </w:t>
            </w:r>
          </w:p>
        </w:tc>
        <w:tc>
          <w:tcPr>
            <w:tcW w:w="1074"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rFonts w:eastAsia="Calibri"/>
                <w:szCs w:val="28"/>
              </w:rPr>
            </w:pPr>
            <w:r>
              <w:rPr>
                <w:rFonts w:eastAsia="Calibri"/>
                <w:szCs w:val="28"/>
              </w:rPr>
              <w:t>0</w:t>
            </w:r>
          </w:p>
        </w:tc>
      </w:tr>
      <w:tr w:rsidR="00B41DB5" w:rsidTr="00B41DB5">
        <w:tc>
          <w:tcPr>
            <w:tcW w:w="617" w:type="dxa"/>
            <w:vMerge w:val="restart"/>
            <w:tcBorders>
              <w:top w:val="single" w:sz="4" w:space="0" w:color="auto"/>
              <w:left w:val="single" w:sz="4" w:space="0" w:color="auto"/>
              <w:bottom w:val="single" w:sz="4" w:space="0" w:color="auto"/>
              <w:right w:val="single" w:sz="4" w:space="0" w:color="auto"/>
            </w:tcBorders>
          </w:tcPr>
          <w:p w:rsidR="00B41DB5" w:rsidRDefault="00B41DB5" w:rsidP="006F4903">
            <w:pPr>
              <w:numPr>
                <w:ilvl w:val="0"/>
                <w:numId w:val="6"/>
              </w:numPr>
              <w:spacing w:line="276" w:lineRule="auto"/>
              <w:ind w:left="644" w:hanging="686"/>
              <w:contextualSpacing/>
              <w:jc w:val="both"/>
              <w:rPr>
                <w:rFonts w:eastAsia="Calibri"/>
                <w:szCs w:val="28"/>
                <w:lang w:eastAsia="en-US"/>
              </w:rPr>
            </w:pPr>
          </w:p>
        </w:tc>
        <w:tc>
          <w:tcPr>
            <w:tcW w:w="3069" w:type="dxa"/>
            <w:vMerge w:val="restart"/>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both"/>
              <w:rPr>
                <w:rFonts w:eastAsia="Calibri"/>
                <w:szCs w:val="28"/>
              </w:rPr>
            </w:pPr>
            <w:r>
              <w:rPr>
                <w:rFonts w:eastAsia="Calibri"/>
                <w:szCs w:val="28"/>
              </w:rPr>
              <w:t xml:space="preserve">Степень </w:t>
            </w:r>
          </w:p>
          <w:p w:rsidR="00B41DB5" w:rsidRDefault="00B41DB5">
            <w:pPr>
              <w:spacing w:line="276" w:lineRule="auto"/>
              <w:jc w:val="both"/>
              <w:rPr>
                <w:rFonts w:eastAsia="Calibri"/>
                <w:szCs w:val="28"/>
                <w:lang w:eastAsia="en-US"/>
              </w:rPr>
            </w:pPr>
            <w:r>
              <w:rPr>
                <w:rFonts w:eastAsia="Calibri"/>
                <w:szCs w:val="28"/>
              </w:rPr>
              <w:t>инновационности замысла проекта</w:t>
            </w:r>
          </w:p>
        </w:tc>
        <w:tc>
          <w:tcPr>
            <w:tcW w:w="5588"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both"/>
              <w:rPr>
                <w:rFonts w:eastAsia="Calibri"/>
                <w:szCs w:val="28"/>
                <w:lang w:eastAsia="en-US"/>
              </w:rPr>
            </w:pPr>
            <w:r>
              <w:rPr>
                <w:rFonts w:eastAsia="Calibri"/>
                <w:szCs w:val="28"/>
              </w:rPr>
              <w:t>Проект ориентирован на достижение значимых, но принципиально новых для Пермского края образовательных результатов и/или включает разработку и/или применение принципиально новых средств решения проблемы</w:t>
            </w:r>
          </w:p>
        </w:tc>
        <w:tc>
          <w:tcPr>
            <w:tcW w:w="1074"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rFonts w:eastAsia="Calibri"/>
                <w:i/>
                <w:szCs w:val="28"/>
                <w:lang w:eastAsia="en-US"/>
              </w:rPr>
            </w:pPr>
            <w:r>
              <w:rPr>
                <w:rFonts w:eastAsia="Calibri"/>
                <w:szCs w:val="28"/>
              </w:rPr>
              <w:t>4</w:t>
            </w:r>
          </w:p>
        </w:tc>
      </w:tr>
      <w:tr w:rsidR="00B41DB5" w:rsidTr="00B41DB5">
        <w:trPr>
          <w:trHeight w:val="1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1DB5" w:rsidRDefault="00B41DB5">
            <w:pPr>
              <w:rPr>
                <w:rFonts w:eastAsia="Calibri"/>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1DB5" w:rsidRDefault="00B41DB5">
            <w:pPr>
              <w:rPr>
                <w:rFonts w:eastAsia="Calibri"/>
                <w:szCs w:val="28"/>
                <w:lang w:eastAsia="en-US"/>
              </w:rPr>
            </w:pPr>
          </w:p>
        </w:tc>
        <w:tc>
          <w:tcPr>
            <w:tcW w:w="5588"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both"/>
              <w:rPr>
                <w:rFonts w:eastAsia="Calibri"/>
                <w:szCs w:val="28"/>
              </w:rPr>
            </w:pPr>
            <w:r>
              <w:rPr>
                <w:rFonts w:eastAsia="Calibri"/>
                <w:szCs w:val="28"/>
              </w:rPr>
              <w:t xml:space="preserve">В проекте предложена адекватная адаптация/коррекция техник, технологий, приемов, ранее разработанных и уже реализуемых в образовании или в иной (не образовательной) сфере </w:t>
            </w:r>
          </w:p>
        </w:tc>
        <w:tc>
          <w:tcPr>
            <w:tcW w:w="1074"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rFonts w:eastAsia="Calibri"/>
                <w:szCs w:val="28"/>
              </w:rPr>
            </w:pPr>
            <w:r>
              <w:rPr>
                <w:rFonts w:eastAsia="Calibri"/>
                <w:szCs w:val="28"/>
              </w:rPr>
              <w:t>1-3</w:t>
            </w:r>
          </w:p>
        </w:tc>
      </w:tr>
      <w:tr w:rsidR="00B41DB5" w:rsidTr="00B41DB5">
        <w:trPr>
          <w:trHeight w:val="6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1DB5" w:rsidRDefault="00B41DB5">
            <w:pPr>
              <w:rPr>
                <w:rFonts w:eastAsia="Calibri"/>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1DB5" w:rsidRDefault="00B41DB5">
            <w:pPr>
              <w:rPr>
                <w:rFonts w:eastAsia="Calibri"/>
                <w:szCs w:val="28"/>
                <w:lang w:eastAsia="en-US"/>
              </w:rPr>
            </w:pPr>
          </w:p>
        </w:tc>
        <w:tc>
          <w:tcPr>
            <w:tcW w:w="5588"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both"/>
              <w:rPr>
                <w:rFonts w:eastAsia="Calibri"/>
                <w:szCs w:val="28"/>
              </w:rPr>
            </w:pPr>
            <w:r>
              <w:rPr>
                <w:rFonts w:eastAsia="Calibri"/>
                <w:szCs w:val="28"/>
              </w:rPr>
              <w:t>Проект обладает крайне низким инновационным потенциалом на уровне региона.</w:t>
            </w:r>
          </w:p>
        </w:tc>
        <w:tc>
          <w:tcPr>
            <w:tcW w:w="1074"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rFonts w:eastAsia="Calibri"/>
                <w:szCs w:val="28"/>
              </w:rPr>
            </w:pPr>
            <w:r>
              <w:rPr>
                <w:rFonts w:eastAsia="Calibri"/>
                <w:szCs w:val="28"/>
              </w:rPr>
              <w:t>0</w:t>
            </w:r>
          </w:p>
        </w:tc>
      </w:tr>
      <w:tr w:rsidR="00B41DB5" w:rsidTr="00B41DB5">
        <w:trPr>
          <w:trHeight w:val="684"/>
        </w:trPr>
        <w:tc>
          <w:tcPr>
            <w:tcW w:w="0" w:type="auto"/>
            <w:tcBorders>
              <w:top w:val="single" w:sz="4" w:space="0" w:color="auto"/>
              <w:left w:val="single" w:sz="4" w:space="0" w:color="auto"/>
              <w:bottom w:val="single" w:sz="4" w:space="0" w:color="auto"/>
              <w:right w:val="single" w:sz="4" w:space="0" w:color="auto"/>
            </w:tcBorders>
            <w:vAlign w:val="center"/>
          </w:tcPr>
          <w:p w:rsidR="00B41DB5" w:rsidRDefault="00B41DB5">
            <w:pPr>
              <w:spacing w:line="276" w:lineRule="auto"/>
              <w:rPr>
                <w:rFonts w:eastAsia="Calibri"/>
                <w:szCs w:val="28"/>
                <w:lang w:eastAsia="en-US"/>
              </w:rPr>
            </w:pPr>
          </w:p>
        </w:tc>
        <w:tc>
          <w:tcPr>
            <w:tcW w:w="8657" w:type="dxa"/>
            <w:gridSpan w:val="2"/>
            <w:tcBorders>
              <w:top w:val="single" w:sz="4" w:space="0" w:color="auto"/>
              <w:left w:val="single" w:sz="4" w:space="0" w:color="auto"/>
              <w:bottom w:val="single" w:sz="4" w:space="0" w:color="auto"/>
              <w:right w:val="single" w:sz="4" w:space="0" w:color="auto"/>
            </w:tcBorders>
            <w:vAlign w:val="center"/>
            <w:hideMark/>
          </w:tcPr>
          <w:p w:rsidR="00B41DB5" w:rsidRDefault="00B41DB5">
            <w:pPr>
              <w:spacing w:line="276" w:lineRule="auto"/>
              <w:jc w:val="both"/>
              <w:rPr>
                <w:rFonts w:eastAsia="Calibri"/>
                <w:szCs w:val="28"/>
              </w:rPr>
            </w:pPr>
            <w:r>
              <w:rPr>
                <w:rFonts w:eastAsia="Calibri"/>
                <w:szCs w:val="28"/>
                <w:lang w:eastAsia="en-US"/>
              </w:rPr>
              <w:t>МАКСИМУМ</w:t>
            </w:r>
          </w:p>
        </w:tc>
        <w:tc>
          <w:tcPr>
            <w:tcW w:w="1074"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rFonts w:eastAsia="Calibri"/>
                <w:szCs w:val="28"/>
              </w:rPr>
            </w:pPr>
            <w:r>
              <w:rPr>
                <w:rFonts w:eastAsia="Calibri"/>
                <w:szCs w:val="28"/>
              </w:rPr>
              <w:t>5</w:t>
            </w:r>
          </w:p>
        </w:tc>
      </w:tr>
    </w:tbl>
    <w:p w:rsidR="00B41DB5" w:rsidRDefault="00B41DB5" w:rsidP="00B41DB5">
      <w:pPr>
        <w:spacing w:line="276" w:lineRule="auto"/>
        <w:ind w:left="-709"/>
        <w:jc w:val="center"/>
        <w:rPr>
          <w:b/>
          <w:szCs w:val="28"/>
        </w:rPr>
      </w:pPr>
      <w:r>
        <w:rPr>
          <w:b/>
          <w:szCs w:val="28"/>
          <w:lang/>
        </w:rPr>
        <w:t xml:space="preserve">Критерии оценки </w:t>
      </w:r>
      <w:r>
        <w:rPr>
          <w:b/>
          <w:szCs w:val="28"/>
          <w:lang/>
        </w:rPr>
        <w:t>конкурсных материалов</w:t>
      </w:r>
      <w:r>
        <w:rPr>
          <w:b/>
          <w:szCs w:val="28"/>
        </w:rPr>
        <w:t xml:space="preserve"> и сообщений </w:t>
      </w:r>
    </w:p>
    <w:p w:rsidR="00B41DB5" w:rsidRDefault="00B41DB5" w:rsidP="00B41DB5">
      <w:pPr>
        <w:spacing w:line="276" w:lineRule="auto"/>
        <w:ind w:left="-709"/>
        <w:jc w:val="center"/>
        <w:rPr>
          <w:b/>
          <w:szCs w:val="28"/>
        </w:rPr>
      </w:pPr>
      <w:r>
        <w:rPr>
          <w:b/>
          <w:szCs w:val="28"/>
        </w:rPr>
        <w:t>2-го открытого этапа</w:t>
      </w:r>
    </w:p>
    <w:p w:rsidR="00B41DB5" w:rsidRDefault="00B41DB5" w:rsidP="00B41DB5">
      <w:pPr>
        <w:spacing w:line="276" w:lineRule="auto"/>
        <w:ind w:left="5954"/>
        <w:rPr>
          <w:szCs w:val="28"/>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70"/>
        <w:gridCol w:w="6379"/>
        <w:gridCol w:w="1134"/>
      </w:tblGrid>
      <w:tr w:rsidR="00B41DB5" w:rsidTr="00B41DB5">
        <w:tc>
          <w:tcPr>
            <w:tcW w:w="566"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rFonts w:eastAsia="Calibri"/>
                <w:b/>
                <w:szCs w:val="28"/>
                <w:lang w:eastAsia="en-US"/>
              </w:rPr>
            </w:pPr>
            <w:r>
              <w:rPr>
                <w:rFonts w:eastAsia="Calibri"/>
                <w:b/>
                <w:szCs w:val="28"/>
              </w:rPr>
              <w:t xml:space="preserve">№ </w:t>
            </w:r>
          </w:p>
        </w:tc>
        <w:tc>
          <w:tcPr>
            <w:tcW w:w="2270"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rFonts w:eastAsia="Calibri"/>
                <w:b/>
                <w:szCs w:val="28"/>
                <w:lang w:eastAsia="en-US"/>
              </w:rPr>
            </w:pPr>
            <w:r>
              <w:rPr>
                <w:rFonts w:eastAsia="Calibri"/>
                <w:b/>
                <w:szCs w:val="28"/>
              </w:rPr>
              <w:t>Критерии</w:t>
            </w:r>
          </w:p>
        </w:tc>
        <w:tc>
          <w:tcPr>
            <w:tcW w:w="6378"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rFonts w:eastAsia="Calibri"/>
                <w:b/>
                <w:szCs w:val="28"/>
                <w:lang w:eastAsia="en-US"/>
              </w:rPr>
            </w:pPr>
            <w:r>
              <w:rPr>
                <w:rFonts w:eastAsia="Calibri"/>
                <w:b/>
                <w:szCs w:val="28"/>
              </w:rPr>
              <w:t>Содержание критерия</w:t>
            </w:r>
          </w:p>
        </w:tc>
        <w:tc>
          <w:tcPr>
            <w:tcW w:w="1134"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rFonts w:eastAsia="Calibri"/>
                <w:b/>
                <w:szCs w:val="28"/>
                <w:lang w:eastAsia="en-US"/>
              </w:rPr>
            </w:pPr>
            <w:r>
              <w:rPr>
                <w:rFonts w:eastAsia="Calibri"/>
                <w:b/>
                <w:szCs w:val="28"/>
              </w:rPr>
              <w:t>Баллы</w:t>
            </w:r>
          </w:p>
        </w:tc>
      </w:tr>
      <w:tr w:rsidR="00B41DB5" w:rsidTr="00B41DB5">
        <w:tc>
          <w:tcPr>
            <w:tcW w:w="566" w:type="dxa"/>
            <w:vMerge w:val="restart"/>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ind w:left="360" w:hanging="360"/>
              <w:contextualSpacing/>
              <w:rPr>
                <w:rFonts w:eastAsia="Calibri"/>
                <w:szCs w:val="28"/>
                <w:lang w:eastAsia="en-US"/>
              </w:rPr>
            </w:pPr>
            <w:r>
              <w:rPr>
                <w:rFonts w:eastAsia="Calibri"/>
                <w:szCs w:val="28"/>
                <w:lang w:eastAsia="en-US"/>
              </w:rPr>
              <w:lastRenderedPageBreak/>
              <w:t>1.</w:t>
            </w:r>
          </w:p>
        </w:tc>
        <w:tc>
          <w:tcPr>
            <w:tcW w:w="2270" w:type="dxa"/>
            <w:vMerge w:val="restart"/>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both"/>
              <w:rPr>
                <w:rFonts w:eastAsia="Calibri"/>
                <w:szCs w:val="28"/>
                <w:lang w:eastAsia="en-US"/>
              </w:rPr>
            </w:pPr>
            <w:proofErr w:type="spellStart"/>
            <w:r>
              <w:rPr>
                <w:rFonts w:eastAsia="Calibri"/>
                <w:szCs w:val="28"/>
                <w:lang w:eastAsia="en-US"/>
              </w:rPr>
              <w:t>Культуросообразность</w:t>
            </w:r>
            <w:proofErr w:type="spellEnd"/>
            <w:r>
              <w:rPr>
                <w:rFonts w:eastAsia="Calibri"/>
                <w:szCs w:val="28"/>
                <w:lang w:eastAsia="en-US"/>
              </w:rPr>
              <w:t xml:space="preserve"> или наличие культурных оснований идеи проекта</w:t>
            </w:r>
          </w:p>
        </w:tc>
        <w:tc>
          <w:tcPr>
            <w:tcW w:w="6378"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both"/>
              <w:rPr>
                <w:rFonts w:eastAsia="Calibri"/>
                <w:szCs w:val="28"/>
                <w:lang w:eastAsia="en-US"/>
              </w:rPr>
            </w:pPr>
            <w:r>
              <w:rPr>
                <w:rFonts w:eastAsia="Calibri"/>
                <w:szCs w:val="28"/>
                <w:lang w:eastAsia="en-US"/>
              </w:rPr>
              <w:t xml:space="preserve">Авторы проектного замысла </w:t>
            </w:r>
          </w:p>
          <w:p w:rsidR="00B41DB5" w:rsidRDefault="00B41DB5" w:rsidP="006F4903">
            <w:pPr>
              <w:numPr>
                <w:ilvl w:val="0"/>
                <w:numId w:val="7"/>
              </w:numPr>
              <w:spacing w:line="276" w:lineRule="auto"/>
              <w:ind w:left="33" w:firstLine="0"/>
              <w:jc w:val="both"/>
              <w:rPr>
                <w:rFonts w:eastAsia="Calibri"/>
                <w:szCs w:val="28"/>
                <w:lang w:eastAsia="en-US"/>
              </w:rPr>
            </w:pPr>
            <w:r>
              <w:rPr>
                <w:rFonts w:eastAsia="Calibri"/>
                <w:szCs w:val="28"/>
                <w:lang w:eastAsia="en-US"/>
              </w:rPr>
              <w:t xml:space="preserve">хорошо представляют уже имеющиеся в теории и практике подходы к решению интересующей их проблемы; </w:t>
            </w:r>
          </w:p>
          <w:p w:rsidR="00B41DB5" w:rsidRDefault="00B41DB5" w:rsidP="006F4903">
            <w:pPr>
              <w:numPr>
                <w:ilvl w:val="0"/>
                <w:numId w:val="7"/>
              </w:numPr>
              <w:spacing w:line="276" w:lineRule="auto"/>
              <w:ind w:left="33" w:firstLine="0"/>
              <w:jc w:val="both"/>
              <w:rPr>
                <w:rFonts w:eastAsia="Calibri"/>
                <w:szCs w:val="28"/>
                <w:lang w:eastAsia="en-US"/>
              </w:rPr>
            </w:pPr>
            <w:r>
              <w:rPr>
                <w:rFonts w:eastAsia="Calibri"/>
                <w:szCs w:val="28"/>
                <w:lang w:eastAsia="en-US"/>
              </w:rPr>
              <w:t xml:space="preserve">имеют опыт реализации образовательной </w:t>
            </w:r>
            <w:proofErr w:type="gramStart"/>
            <w:r>
              <w:rPr>
                <w:rFonts w:eastAsia="Calibri"/>
                <w:szCs w:val="28"/>
                <w:lang w:eastAsia="en-US"/>
              </w:rPr>
              <w:t>практики</w:t>
            </w:r>
            <w:proofErr w:type="gramEnd"/>
            <w:r>
              <w:rPr>
                <w:rFonts w:eastAsia="Calibri"/>
                <w:szCs w:val="28"/>
                <w:lang w:eastAsia="en-US"/>
              </w:rPr>
              <w:t xml:space="preserve"> в какой – либо из указанных культурных традиций, включаются в деятельность соответствующего сообщества; </w:t>
            </w:r>
          </w:p>
          <w:p w:rsidR="00B41DB5" w:rsidRDefault="00B41DB5" w:rsidP="006F4903">
            <w:pPr>
              <w:numPr>
                <w:ilvl w:val="0"/>
                <w:numId w:val="7"/>
              </w:numPr>
              <w:spacing w:line="276" w:lineRule="auto"/>
              <w:ind w:left="33" w:firstLine="0"/>
              <w:jc w:val="both"/>
              <w:rPr>
                <w:rFonts w:eastAsia="Calibri"/>
                <w:szCs w:val="28"/>
                <w:lang w:eastAsia="en-US"/>
              </w:rPr>
            </w:pPr>
            <w:r>
              <w:rPr>
                <w:rFonts w:eastAsia="Calibri"/>
                <w:szCs w:val="28"/>
                <w:lang w:eastAsia="en-US"/>
              </w:rPr>
              <w:t xml:space="preserve">анализируют эффективность, возможность реализации и риски разных подходов </w:t>
            </w:r>
          </w:p>
        </w:tc>
        <w:tc>
          <w:tcPr>
            <w:tcW w:w="1134"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rFonts w:eastAsia="Calibri"/>
                <w:i/>
                <w:szCs w:val="28"/>
                <w:lang w:eastAsia="en-US"/>
              </w:rPr>
            </w:pPr>
            <w:r>
              <w:rPr>
                <w:rFonts w:eastAsia="Calibri"/>
                <w:szCs w:val="28"/>
              </w:rPr>
              <w:t>5</w:t>
            </w:r>
          </w:p>
        </w:tc>
      </w:tr>
      <w:tr w:rsidR="00B41DB5" w:rsidTr="00B41DB5">
        <w:tc>
          <w:tcPr>
            <w:tcW w:w="9214" w:type="dxa"/>
            <w:vMerge/>
            <w:tcBorders>
              <w:top w:val="single" w:sz="4" w:space="0" w:color="auto"/>
              <w:left w:val="single" w:sz="4" w:space="0" w:color="auto"/>
              <w:bottom w:val="single" w:sz="4" w:space="0" w:color="auto"/>
              <w:right w:val="single" w:sz="4" w:space="0" w:color="auto"/>
            </w:tcBorders>
            <w:vAlign w:val="center"/>
            <w:hideMark/>
          </w:tcPr>
          <w:p w:rsidR="00B41DB5" w:rsidRDefault="00B41DB5">
            <w:pPr>
              <w:rPr>
                <w:rFonts w:eastAsia="Calibri"/>
                <w:szCs w:val="28"/>
                <w:lang w:eastAsia="en-US"/>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B41DB5" w:rsidRDefault="00B41DB5">
            <w:pPr>
              <w:rPr>
                <w:rFonts w:eastAsia="Calibri"/>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both"/>
              <w:rPr>
                <w:rFonts w:eastAsia="Calibri"/>
                <w:szCs w:val="28"/>
                <w:lang w:eastAsia="en-US"/>
              </w:rPr>
            </w:pPr>
            <w:r>
              <w:rPr>
                <w:rFonts w:eastAsia="Calibri"/>
                <w:szCs w:val="28"/>
                <w:lang w:eastAsia="en-US"/>
              </w:rPr>
              <w:t xml:space="preserve">Авторы проектного замысла </w:t>
            </w:r>
          </w:p>
          <w:p w:rsidR="00B41DB5" w:rsidRDefault="00B41DB5" w:rsidP="006F4903">
            <w:pPr>
              <w:numPr>
                <w:ilvl w:val="0"/>
                <w:numId w:val="8"/>
              </w:numPr>
              <w:spacing w:line="276" w:lineRule="auto"/>
              <w:ind w:left="0" w:firstLine="0"/>
              <w:jc w:val="both"/>
              <w:rPr>
                <w:rFonts w:eastAsia="Calibri"/>
                <w:szCs w:val="28"/>
                <w:lang w:eastAsia="en-US"/>
              </w:rPr>
            </w:pPr>
            <w:r>
              <w:rPr>
                <w:rFonts w:eastAsia="Calibri"/>
                <w:szCs w:val="28"/>
                <w:lang w:eastAsia="en-US"/>
              </w:rPr>
              <w:t xml:space="preserve">хорошо представляют уже имеющиеся в теории и практике подходы к решению интересующей их проблемы; </w:t>
            </w:r>
          </w:p>
          <w:p w:rsidR="00B41DB5" w:rsidRDefault="00B41DB5" w:rsidP="006F4903">
            <w:pPr>
              <w:numPr>
                <w:ilvl w:val="0"/>
                <w:numId w:val="8"/>
              </w:numPr>
              <w:spacing w:line="276" w:lineRule="auto"/>
              <w:ind w:left="0" w:firstLine="0"/>
              <w:jc w:val="both"/>
              <w:rPr>
                <w:rFonts w:eastAsia="Calibri"/>
                <w:szCs w:val="28"/>
              </w:rPr>
            </w:pPr>
            <w:r>
              <w:rPr>
                <w:rFonts w:eastAsia="Calibri"/>
                <w:szCs w:val="28"/>
                <w:lang w:eastAsia="en-US"/>
              </w:rPr>
              <w:t>анализируют эффективность, возможность реализации и риски разных подходов</w:t>
            </w:r>
          </w:p>
        </w:tc>
        <w:tc>
          <w:tcPr>
            <w:tcW w:w="1134"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rFonts w:eastAsia="Calibri"/>
                <w:szCs w:val="28"/>
              </w:rPr>
            </w:pPr>
            <w:r>
              <w:rPr>
                <w:rFonts w:eastAsia="Calibri"/>
                <w:szCs w:val="28"/>
              </w:rPr>
              <w:t>4</w:t>
            </w:r>
          </w:p>
        </w:tc>
      </w:tr>
      <w:tr w:rsidR="00B41DB5" w:rsidTr="00B41DB5">
        <w:tc>
          <w:tcPr>
            <w:tcW w:w="9214" w:type="dxa"/>
            <w:vMerge/>
            <w:tcBorders>
              <w:top w:val="single" w:sz="4" w:space="0" w:color="auto"/>
              <w:left w:val="single" w:sz="4" w:space="0" w:color="auto"/>
              <w:bottom w:val="single" w:sz="4" w:space="0" w:color="auto"/>
              <w:right w:val="single" w:sz="4" w:space="0" w:color="auto"/>
            </w:tcBorders>
            <w:vAlign w:val="center"/>
            <w:hideMark/>
          </w:tcPr>
          <w:p w:rsidR="00B41DB5" w:rsidRDefault="00B41DB5">
            <w:pPr>
              <w:rPr>
                <w:rFonts w:eastAsia="Calibri"/>
                <w:szCs w:val="28"/>
                <w:lang w:eastAsia="en-US"/>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B41DB5" w:rsidRDefault="00B41DB5">
            <w:pPr>
              <w:rPr>
                <w:rFonts w:eastAsia="Calibri"/>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both"/>
              <w:rPr>
                <w:rFonts w:eastAsia="Calibri"/>
                <w:szCs w:val="28"/>
              </w:rPr>
            </w:pPr>
            <w:r>
              <w:rPr>
                <w:rFonts w:eastAsia="Calibri"/>
                <w:szCs w:val="28"/>
              </w:rPr>
              <w:t>Авторы проектного замысла только отчасти знакомы с подходами по решению поставленной проблемы, имеющимися в педагогической теории и практике, стремятся применить знания для принятия собственных решений.</w:t>
            </w:r>
          </w:p>
        </w:tc>
        <w:tc>
          <w:tcPr>
            <w:tcW w:w="1134"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rFonts w:eastAsia="Calibri"/>
                <w:szCs w:val="28"/>
              </w:rPr>
            </w:pPr>
            <w:r>
              <w:rPr>
                <w:rFonts w:eastAsia="Calibri"/>
                <w:szCs w:val="28"/>
              </w:rPr>
              <w:t>2-3</w:t>
            </w:r>
          </w:p>
        </w:tc>
      </w:tr>
      <w:tr w:rsidR="00B41DB5" w:rsidTr="00B41DB5">
        <w:tc>
          <w:tcPr>
            <w:tcW w:w="9214" w:type="dxa"/>
            <w:vMerge/>
            <w:tcBorders>
              <w:top w:val="single" w:sz="4" w:space="0" w:color="auto"/>
              <w:left w:val="single" w:sz="4" w:space="0" w:color="auto"/>
              <w:bottom w:val="single" w:sz="4" w:space="0" w:color="auto"/>
              <w:right w:val="single" w:sz="4" w:space="0" w:color="auto"/>
            </w:tcBorders>
            <w:vAlign w:val="center"/>
            <w:hideMark/>
          </w:tcPr>
          <w:p w:rsidR="00B41DB5" w:rsidRDefault="00B41DB5">
            <w:pPr>
              <w:rPr>
                <w:rFonts w:eastAsia="Calibri"/>
                <w:szCs w:val="28"/>
                <w:lang w:eastAsia="en-US"/>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B41DB5" w:rsidRDefault="00B41DB5">
            <w:pPr>
              <w:rPr>
                <w:rFonts w:eastAsia="Calibri"/>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both"/>
              <w:rPr>
                <w:rFonts w:eastAsia="Calibri"/>
                <w:szCs w:val="28"/>
              </w:rPr>
            </w:pPr>
            <w:r>
              <w:rPr>
                <w:rFonts w:eastAsia="Calibri"/>
                <w:szCs w:val="28"/>
              </w:rPr>
              <w:t>Авторы проектного замысла отчасти знакомы с подходами по решению поставленной ими проблемы, имеющимися в педагогической теории и практике, но эти знания (представления) не являются для авторов основанием для принятия собственных решений.</w:t>
            </w:r>
          </w:p>
        </w:tc>
        <w:tc>
          <w:tcPr>
            <w:tcW w:w="1134"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rFonts w:eastAsia="Calibri"/>
                <w:szCs w:val="28"/>
              </w:rPr>
            </w:pPr>
            <w:r>
              <w:rPr>
                <w:rFonts w:eastAsia="Calibri"/>
                <w:szCs w:val="28"/>
              </w:rPr>
              <w:t>1</w:t>
            </w:r>
          </w:p>
        </w:tc>
      </w:tr>
      <w:tr w:rsidR="00B41DB5" w:rsidTr="00B41DB5">
        <w:tc>
          <w:tcPr>
            <w:tcW w:w="9214" w:type="dxa"/>
            <w:vMerge/>
            <w:tcBorders>
              <w:top w:val="single" w:sz="4" w:space="0" w:color="auto"/>
              <w:left w:val="single" w:sz="4" w:space="0" w:color="auto"/>
              <w:bottom w:val="single" w:sz="4" w:space="0" w:color="auto"/>
              <w:right w:val="single" w:sz="4" w:space="0" w:color="auto"/>
            </w:tcBorders>
            <w:vAlign w:val="center"/>
            <w:hideMark/>
          </w:tcPr>
          <w:p w:rsidR="00B41DB5" w:rsidRDefault="00B41DB5">
            <w:pPr>
              <w:rPr>
                <w:rFonts w:eastAsia="Calibri"/>
                <w:szCs w:val="28"/>
                <w:lang w:eastAsia="en-US"/>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B41DB5" w:rsidRDefault="00B41DB5">
            <w:pPr>
              <w:rPr>
                <w:rFonts w:eastAsia="Calibri"/>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both"/>
              <w:rPr>
                <w:rFonts w:eastAsia="Calibri"/>
                <w:szCs w:val="28"/>
              </w:rPr>
            </w:pPr>
            <w:r>
              <w:rPr>
                <w:rFonts w:eastAsia="Calibri"/>
                <w:szCs w:val="28"/>
              </w:rPr>
              <w:t>У авторов проектного замысла отсутствуют представления о том, кто, как, когда, и каким способом уже пытался решить волнующую их проблему в теории и практике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rFonts w:eastAsia="Calibri"/>
                <w:szCs w:val="28"/>
              </w:rPr>
            </w:pPr>
            <w:r>
              <w:rPr>
                <w:rFonts w:eastAsia="Calibri"/>
                <w:szCs w:val="28"/>
              </w:rPr>
              <w:t>0</w:t>
            </w:r>
          </w:p>
        </w:tc>
      </w:tr>
      <w:tr w:rsidR="00B41DB5" w:rsidTr="00B41DB5">
        <w:tc>
          <w:tcPr>
            <w:tcW w:w="566" w:type="dxa"/>
            <w:vMerge w:val="restart"/>
            <w:tcBorders>
              <w:top w:val="single" w:sz="4" w:space="0" w:color="auto"/>
              <w:left w:val="single" w:sz="4" w:space="0" w:color="auto"/>
              <w:bottom w:val="single" w:sz="4" w:space="0" w:color="auto"/>
              <w:right w:val="single" w:sz="4" w:space="0" w:color="auto"/>
            </w:tcBorders>
            <w:hideMark/>
          </w:tcPr>
          <w:p w:rsidR="00B41DB5" w:rsidRDefault="00B41DB5">
            <w:pPr>
              <w:tabs>
                <w:tab w:val="left" w:pos="-108"/>
              </w:tabs>
              <w:spacing w:line="276" w:lineRule="auto"/>
              <w:ind w:left="360" w:hanging="326"/>
              <w:contextualSpacing/>
              <w:jc w:val="both"/>
              <w:rPr>
                <w:rFonts w:eastAsia="Calibri"/>
                <w:szCs w:val="28"/>
                <w:lang w:eastAsia="en-US"/>
              </w:rPr>
            </w:pPr>
            <w:r>
              <w:rPr>
                <w:rFonts w:eastAsia="Calibri"/>
                <w:szCs w:val="28"/>
                <w:lang w:eastAsia="en-US"/>
              </w:rPr>
              <w:t>2.</w:t>
            </w:r>
          </w:p>
        </w:tc>
        <w:tc>
          <w:tcPr>
            <w:tcW w:w="2270" w:type="dxa"/>
            <w:vMerge w:val="restart"/>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both"/>
              <w:rPr>
                <w:rFonts w:eastAsia="Calibri"/>
                <w:szCs w:val="28"/>
                <w:lang w:eastAsia="en-US"/>
              </w:rPr>
            </w:pPr>
            <w:r>
              <w:rPr>
                <w:rFonts w:eastAsia="Calibri"/>
                <w:szCs w:val="28"/>
                <w:lang w:eastAsia="en-US"/>
              </w:rPr>
              <w:t xml:space="preserve">Реализуемость проекта </w:t>
            </w:r>
          </w:p>
        </w:tc>
        <w:tc>
          <w:tcPr>
            <w:tcW w:w="6378"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both"/>
              <w:rPr>
                <w:rFonts w:eastAsia="Calibri"/>
                <w:szCs w:val="28"/>
                <w:lang w:eastAsia="en-US"/>
              </w:rPr>
            </w:pPr>
            <w:proofErr w:type="gramStart"/>
            <w:r>
              <w:rPr>
                <w:rFonts w:eastAsia="Calibri"/>
                <w:szCs w:val="28"/>
                <w:lang w:eastAsia="en-US"/>
              </w:rPr>
              <w:t>Проект может быть успешно реализован, т.е. ожидаемые результаты и продукты деятельности могут быть получены в те сроки, которые указаны в проекте, в тех кадровых, методических и прочих условиях, которыми обладает образовательная организация, теми средствами, которые указаны в проекте.</w:t>
            </w:r>
            <w:proofErr w:type="gramEnd"/>
            <w:r>
              <w:rPr>
                <w:rFonts w:eastAsia="Calibri"/>
                <w:szCs w:val="28"/>
                <w:lang w:eastAsia="en-US"/>
              </w:rPr>
              <w:t xml:space="preserve"> Авторский коллектив обладает </w:t>
            </w:r>
            <w:r>
              <w:rPr>
                <w:rFonts w:eastAsia="Calibri"/>
                <w:szCs w:val="28"/>
                <w:lang w:eastAsia="en-US"/>
              </w:rPr>
              <w:lastRenderedPageBreak/>
              <w:t>необходимым опытом проектной, инновационной деятельности, опытом образовательной деятельности в выбранном направлении.</w:t>
            </w:r>
          </w:p>
        </w:tc>
        <w:tc>
          <w:tcPr>
            <w:tcW w:w="1134"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rFonts w:eastAsia="Calibri"/>
                <w:i/>
                <w:szCs w:val="28"/>
                <w:lang w:eastAsia="en-US"/>
              </w:rPr>
            </w:pPr>
            <w:r>
              <w:rPr>
                <w:rFonts w:eastAsia="Calibri"/>
                <w:szCs w:val="28"/>
              </w:rPr>
              <w:lastRenderedPageBreak/>
              <w:t>4-5</w:t>
            </w:r>
          </w:p>
        </w:tc>
      </w:tr>
      <w:tr w:rsidR="00B41DB5" w:rsidTr="00B41DB5">
        <w:tc>
          <w:tcPr>
            <w:tcW w:w="9214" w:type="dxa"/>
            <w:vMerge/>
            <w:tcBorders>
              <w:top w:val="single" w:sz="4" w:space="0" w:color="auto"/>
              <w:left w:val="single" w:sz="4" w:space="0" w:color="auto"/>
              <w:bottom w:val="single" w:sz="4" w:space="0" w:color="auto"/>
              <w:right w:val="single" w:sz="4" w:space="0" w:color="auto"/>
            </w:tcBorders>
            <w:vAlign w:val="center"/>
            <w:hideMark/>
          </w:tcPr>
          <w:p w:rsidR="00B41DB5" w:rsidRDefault="00B41DB5">
            <w:pPr>
              <w:rPr>
                <w:rFonts w:eastAsia="Calibri"/>
                <w:szCs w:val="28"/>
                <w:lang w:eastAsia="en-US"/>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B41DB5" w:rsidRDefault="00B41DB5">
            <w:pPr>
              <w:rPr>
                <w:rFonts w:eastAsia="Calibri"/>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both"/>
              <w:rPr>
                <w:rFonts w:eastAsia="Calibri"/>
                <w:szCs w:val="28"/>
              </w:rPr>
            </w:pPr>
            <w:r>
              <w:rPr>
                <w:rFonts w:eastAsia="Calibri"/>
                <w:szCs w:val="28"/>
              </w:rPr>
              <w:t>Реализуемость проекта вызывает сомнения по 1-2 основаниям, указанным выше (масштаб, кадровый, временной ресурс и т.д.), либо масштаб проектного замысла неоправданно занижен (например, по кол-ву участников, по видам работ и т.д.)</w:t>
            </w:r>
          </w:p>
        </w:tc>
        <w:tc>
          <w:tcPr>
            <w:tcW w:w="1134"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rFonts w:eastAsia="Calibri"/>
                <w:szCs w:val="28"/>
              </w:rPr>
            </w:pPr>
            <w:r>
              <w:rPr>
                <w:rFonts w:eastAsia="Calibri"/>
                <w:szCs w:val="28"/>
              </w:rPr>
              <w:t>1-3</w:t>
            </w:r>
          </w:p>
        </w:tc>
      </w:tr>
      <w:tr w:rsidR="00B41DB5" w:rsidTr="00B41DB5">
        <w:tc>
          <w:tcPr>
            <w:tcW w:w="9214" w:type="dxa"/>
            <w:vMerge/>
            <w:tcBorders>
              <w:top w:val="single" w:sz="4" w:space="0" w:color="auto"/>
              <w:left w:val="single" w:sz="4" w:space="0" w:color="auto"/>
              <w:bottom w:val="single" w:sz="4" w:space="0" w:color="auto"/>
              <w:right w:val="single" w:sz="4" w:space="0" w:color="auto"/>
            </w:tcBorders>
            <w:vAlign w:val="center"/>
            <w:hideMark/>
          </w:tcPr>
          <w:p w:rsidR="00B41DB5" w:rsidRDefault="00B41DB5">
            <w:pPr>
              <w:rPr>
                <w:rFonts w:eastAsia="Calibri"/>
                <w:szCs w:val="28"/>
                <w:lang w:eastAsia="en-US"/>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B41DB5" w:rsidRDefault="00B41DB5">
            <w:pPr>
              <w:rPr>
                <w:rFonts w:eastAsia="Calibri"/>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both"/>
              <w:rPr>
                <w:rFonts w:eastAsia="Calibri"/>
                <w:szCs w:val="28"/>
              </w:rPr>
            </w:pPr>
            <w:r>
              <w:rPr>
                <w:rFonts w:eastAsia="Calibri"/>
                <w:szCs w:val="28"/>
              </w:rPr>
              <w:t>Реализуемость проекта вызывает сомнения по 3 и более основаниям, указанным выше.</w:t>
            </w:r>
          </w:p>
        </w:tc>
        <w:tc>
          <w:tcPr>
            <w:tcW w:w="1134"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rFonts w:eastAsia="Calibri"/>
                <w:szCs w:val="28"/>
              </w:rPr>
            </w:pPr>
            <w:r>
              <w:rPr>
                <w:rFonts w:eastAsia="Calibri"/>
                <w:szCs w:val="28"/>
              </w:rPr>
              <w:t>0</w:t>
            </w:r>
          </w:p>
        </w:tc>
      </w:tr>
      <w:tr w:rsidR="00B41DB5" w:rsidTr="00B41DB5">
        <w:tc>
          <w:tcPr>
            <w:tcW w:w="566" w:type="dxa"/>
            <w:vMerge w:val="restart"/>
            <w:tcBorders>
              <w:top w:val="single" w:sz="4" w:space="0" w:color="auto"/>
              <w:left w:val="single" w:sz="4" w:space="0" w:color="auto"/>
              <w:bottom w:val="single" w:sz="4" w:space="0" w:color="auto"/>
              <w:right w:val="single" w:sz="4" w:space="0" w:color="auto"/>
            </w:tcBorders>
          </w:tcPr>
          <w:p w:rsidR="00B41DB5" w:rsidRDefault="00B41DB5" w:rsidP="006F4903">
            <w:pPr>
              <w:numPr>
                <w:ilvl w:val="0"/>
                <w:numId w:val="6"/>
              </w:numPr>
              <w:tabs>
                <w:tab w:val="left" w:pos="-108"/>
                <w:tab w:val="left" w:pos="0"/>
              </w:tabs>
              <w:spacing w:line="276" w:lineRule="auto"/>
              <w:ind w:left="34" w:hanging="34"/>
              <w:contextualSpacing/>
              <w:jc w:val="both"/>
              <w:rPr>
                <w:rFonts w:eastAsia="Calibri"/>
                <w:szCs w:val="28"/>
                <w:lang w:eastAsia="en-US"/>
              </w:rPr>
            </w:pPr>
          </w:p>
        </w:tc>
        <w:tc>
          <w:tcPr>
            <w:tcW w:w="2270" w:type="dxa"/>
            <w:vMerge w:val="restart"/>
            <w:tcBorders>
              <w:top w:val="single" w:sz="4" w:space="0" w:color="auto"/>
              <w:left w:val="single" w:sz="4" w:space="0" w:color="auto"/>
              <w:bottom w:val="single" w:sz="4" w:space="0" w:color="auto"/>
              <w:right w:val="single" w:sz="4" w:space="0" w:color="auto"/>
            </w:tcBorders>
            <w:hideMark/>
          </w:tcPr>
          <w:p w:rsidR="00B41DB5" w:rsidRDefault="00B41DB5">
            <w:pPr>
              <w:tabs>
                <w:tab w:val="left" w:pos="0"/>
              </w:tabs>
              <w:spacing w:line="276" w:lineRule="auto"/>
              <w:rPr>
                <w:rFonts w:eastAsia="Calibri"/>
                <w:szCs w:val="28"/>
                <w:lang w:eastAsia="en-US"/>
              </w:rPr>
            </w:pPr>
            <w:r>
              <w:rPr>
                <w:rFonts w:eastAsia="Calibri"/>
                <w:szCs w:val="28"/>
                <w:lang w:eastAsia="en-US"/>
              </w:rPr>
              <w:t xml:space="preserve">Потенциал развития позиции проектанта или «управляемость» (Н.Г. Алексеев) </w:t>
            </w:r>
          </w:p>
        </w:tc>
        <w:tc>
          <w:tcPr>
            <w:tcW w:w="6378"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both"/>
              <w:rPr>
                <w:rFonts w:eastAsia="Calibri"/>
                <w:szCs w:val="28"/>
                <w:lang w:eastAsia="en-US"/>
              </w:rPr>
            </w:pPr>
            <w:r>
              <w:rPr>
                <w:rFonts w:eastAsia="Calibri"/>
                <w:szCs w:val="28"/>
                <w:lang w:eastAsia="en-US"/>
              </w:rPr>
              <w:t xml:space="preserve">Авторы проектного замысла в ходе экспертного семинара, собеседования и работы по коррекции замысла продемонстрировали личный интерес; высокую мотивацию к реализации задуманного; </w:t>
            </w:r>
            <w:proofErr w:type="spellStart"/>
            <w:r>
              <w:rPr>
                <w:rFonts w:eastAsia="Calibri"/>
                <w:szCs w:val="28"/>
                <w:lang w:eastAsia="en-US"/>
              </w:rPr>
              <w:t>рефлексивность</w:t>
            </w:r>
            <w:proofErr w:type="spellEnd"/>
            <w:r>
              <w:rPr>
                <w:rFonts w:eastAsia="Calibri"/>
                <w:szCs w:val="28"/>
                <w:lang w:eastAsia="en-US"/>
              </w:rPr>
              <w:t>, в т.ч. учитывают контексты экспертных обсуждений, «надстраиваются» над критикой; способны предложить новое/откорректированное решение.</w:t>
            </w:r>
          </w:p>
        </w:tc>
        <w:tc>
          <w:tcPr>
            <w:tcW w:w="1134"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rFonts w:eastAsia="Calibri"/>
                <w:i/>
                <w:szCs w:val="28"/>
                <w:lang w:eastAsia="en-US"/>
              </w:rPr>
            </w:pPr>
            <w:r>
              <w:rPr>
                <w:rFonts w:eastAsia="Calibri"/>
                <w:szCs w:val="28"/>
              </w:rPr>
              <w:t>6-7</w:t>
            </w:r>
          </w:p>
        </w:tc>
      </w:tr>
      <w:tr w:rsidR="00B41DB5" w:rsidTr="00B41DB5">
        <w:tc>
          <w:tcPr>
            <w:tcW w:w="9214" w:type="dxa"/>
            <w:vMerge/>
            <w:tcBorders>
              <w:top w:val="single" w:sz="4" w:space="0" w:color="auto"/>
              <w:left w:val="single" w:sz="4" w:space="0" w:color="auto"/>
              <w:bottom w:val="single" w:sz="4" w:space="0" w:color="auto"/>
              <w:right w:val="single" w:sz="4" w:space="0" w:color="auto"/>
            </w:tcBorders>
            <w:vAlign w:val="center"/>
            <w:hideMark/>
          </w:tcPr>
          <w:p w:rsidR="00B41DB5" w:rsidRDefault="00B41DB5">
            <w:pPr>
              <w:rPr>
                <w:rFonts w:eastAsia="Calibri"/>
                <w:szCs w:val="28"/>
                <w:lang w:eastAsia="en-US"/>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B41DB5" w:rsidRDefault="00B41DB5">
            <w:pPr>
              <w:rPr>
                <w:rFonts w:eastAsia="Calibri"/>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both"/>
              <w:rPr>
                <w:rFonts w:eastAsia="Calibri"/>
                <w:szCs w:val="28"/>
                <w:lang w:eastAsia="en-US"/>
              </w:rPr>
            </w:pPr>
            <w:r>
              <w:rPr>
                <w:rFonts w:eastAsia="Calibri"/>
                <w:szCs w:val="28"/>
                <w:lang w:eastAsia="en-US"/>
              </w:rPr>
              <w:t xml:space="preserve">Авторы проектного замысла в ходе экспертного семинара, собеседования и работы по коррекции замысла продемонстрировали личный интерес; высокую мотивацию к реализации задуманного; </w:t>
            </w:r>
            <w:proofErr w:type="spellStart"/>
            <w:r>
              <w:rPr>
                <w:rFonts w:eastAsia="Calibri"/>
                <w:szCs w:val="28"/>
                <w:lang w:eastAsia="en-US"/>
              </w:rPr>
              <w:t>рефлексивность</w:t>
            </w:r>
            <w:proofErr w:type="spellEnd"/>
            <w:r>
              <w:rPr>
                <w:rFonts w:eastAsia="Calibri"/>
                <w:szCs w:val="28"/>
                <w:lang w:eastAsia="en-US"/>
              </w:rPr>
              <w:t>, в т.ч. учитывают контексты экспертных обсуждений, «надстраиваются» над критикой, находятся в поиске вариантов решения.</w:t>
            </w:r>
          </w:p>
        </w:tc>
        <w:tc>
          <w:tcPr>
            <w:tcW w:w="1134"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rFonts w:eastAsia="Calibri"/>
                <w:szCs w:val="28"/>
              </w:rPr>
            </w:pPr>
            <w:r>
              <w:rPr>
                <w:rFonts w:eastAsia="Calibri"/>
                <w:szCs w:val="28"/>
              </w:rPr>
              <w:t>4-5</w:t>
            </w:r>
          </w:p>
        </w:tc>
      </w:tr>
      <w:tr w:rsidR="00B41DB5" w:rsidTr="00B41DB5">
        <w:tc>
          <w:tcPr>
            <w:tcW w:w="9214" w:type="dxa"/>
            <w:vMerge/>
            <w:tcBorders>
              <w:top w:val="single" w:sz="4" w:space="0" w:color="auto"/>
              <w:left w:val="single" w:sz="4" w:space="0" w:color="auto"/>
              <w:bottom w:val="single" w:sz="4" w:space="0" w:color="auto"/>
              <w:right w:val="single" w:sz="4" w:space="0" w:color="auto"/>
            </w:tcBorders>
            <w:vAlign w:val="center"/>
            <w:hideMark/>
          </w:tcPr>
          <w:p w:rsidR="00B41DB5" w:rsidRDefault="00B41DB5">
            <w:pPr>
              <w:rPr>
                <w:rFonts w:eastAsia="Calibri"/>
                <w:szCs w:val="28"/>
                <w:lang w:eastAsia="en-US"/>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B41DB5" w:rsidRDefault="00B41DB5">
            <w:pPr>
              <w:rPr>
                <w:rFonts w:eastAsia="Calibri"/>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both"/>
              <w:rPr>
                <w:rFonts w:eastAsia="Calibri"/>
                <w:szCs w:val="28"/>
                <w:lang w:eastAsia="en-US"/>
              </w:rPr>
            </w:pPr>
            <w:r>
              <w:rPr>
                <w:rFonts w:eastAsia="Calibri"/>
                <w:szCs w:val="28"/>
                <w:lang w:eastAsia="en-US"/>
              </w:rPr>
              <w:t xml:space="preserve">Авторы проектного замысла обладают волей к реализации задуманного, демонстрируют личную заинтересованность, но уровень </w:t>
            </w:r>
            <w:proofErr w:type="spellStart"/>
            <w:r>
              <w:rPr>
                <w:rFonts w:eastAsia="Calibri"/>
                <w:szCs w:val="28"/>
                <w:lang w:eastAsia="en-US"/>
              </w:rPr>
              <w:t>рефлексивности</w:t>
            </w:r>
            <w:proofErr w:type="spellEnd"/>
            <w:r>
              <w:rPr>
                <w:rFonts w:eastAsia="Calibri"/>
                <w:szCs w:val="28"/>
                <w:lang w:eastAsia="en-US"/>
              </w:rPr>
              <w:t xml:space="preserve"> пока недостаточен.</w:t>
            </w:r>
          </w:p>
        </w:tc>
        <w:tc>
          <w:tcPr>
            <w:tcW w:w="1134"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rFonts w:eastAsia="Calibri"/>
                <w:szCs w:val="28"/>
              </w:rPr>
            </w:pPr>
            <w:r>
              <w:rPr>
                <w:rFonts w:eastAsia="Calibri"/>
                <w:szCs w:val="28"/>
              </w:rPr>
              <w:t>1-3</w:t>
            </w:r>
          </w:p>
        </w:tc>
      </w:tr>
      <w:tr w:rsidR="00B41DB5" w:rsidTr="00B41DB5">
        <w:trPr>
          <w:trHeight w:val="871"/>
        </w:trPr>
        <w:tc>
          <w:tcPr>
            <w:tcW w:w="9214" w:type="dxa"/>
            <w:vMerge/>
            <w:tcBorders>
              <w:top w:val="single" w:sz="4" w:space="0" w:color="auto"/>
              <w:left w:val="single" w:sz="4" w:space="0" w:color="auto"/>
              <w:bottom w:val="single" w:sz="4" w:space="0" w:color="auto"/>
              <w:right w:val="single" w:sz="4" w:space="0" w:color="auto"/>
            </w:tcBorders>
            <w:vAlign w:val="center"/>
            <w:hideMark/>
          </w:tcPr>
          <w:p w:rsidR="00B41DB5" w:rsidRDefault="00B41DB5">
            <w:pPr>
              <w:rPr>
                <w:rFonts w:eastAsia="Calibri"/>
                <w:szCs w:val="28"/>
                <w:lang w:eastAsia="en-US"/>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B41DB5" w:rsidRDefault="00B41DB5">
            <w:pPr>
              <w:rPr>
                <w:rFonts w:eastAsia="Calibri"/>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both"/>
              <w:rPr>
                <w:rFonts w:eastAsia="Calibri"/>
                <w:szCs w:val="28"/>
                <w:lang w:eastAsia="en-US"/>
              </w:rPr>
            </w:pPr>
            <w:r>
              <w:rPr>
                <w:rFonts w:eastAsia="Calibri"/>
                <w:szCs w:val="28"/>
                <w:lang w:eastAsia="en-US"/>
              </w:rPr>
              <w:t>Потенциал развития позиции проектанта не был проявлен в рамках конкурсных процедур</w:t>
            </w:r>
          </w:p>
        </w:tc>
        <w:tc>
          <w:tcPr>
            <w:tcW w:w="1134"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rFonts w:eastAsia="Calibri"/>
                <w:szCs w:val="28"/>
              </w:rPr>
            </w:pPr>
            <w:r>
              <w:rPr>
                <w:rFonts w:eastAsia="Calibri"/>
                <w:szCs w:val="28"/>
              </w:rPr>
              <w:t>0</w:t>
            </w:r>
          </w:p>
        </w:tc>
      </w:tr>
      <w:tr w:rsidR="00B41DB5" w:rsidTr="00B41DB5">
        <w:tc>
          <w:tcPr>
            <w:tcW w:w="9214" w:type="dxa"/>
            <w:gridSpan w:val="3"/>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both"/>
              <w:rPr>
                <w:rFonts w:eastAsia="Calibri"/>
                <w:szCs w:val="28"/>
                <w:lang w:eastAsia="en-US"/>
              </w:rPr>
            </w:pPr>
            <w:r>
              <w:rPr>
                <w:rFonts w:eastAsia="Calibri"/>
                <w:szCs w:val="28"/>
                <w:lang w:eastAsia="en-US"/>
              </w:rPr>
              <w:t>МАКСИМУМ</w:t>
            </w:r>
          </w:p>
        </w:tc>
        <w:tc>
          <w:tcPr>
            <w:tcW w:w="1134"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rFonts w:eastAsia="Calibri"/>
                <w:szCs w:val="28"/>
              </w:rPr>
            </w:pPr>
            <w:r>
              <w:rPr>
                <w:rFonts w:eastAsia="Calibri"/>
                <w:szCs w:val="28"/>
              </w:rPr>
              <w:t>17</w:t>
            </w:r>
          </w:p>
        </w:tc>
      </w:tr>
    </w:tbl>
    <w:p w:rsidR="00B41DB5" w:rsidRDefault="00B41DB5" w:rsidP="00B41DB5">
      <w:pPr>
        <w:spacing w:line="276" w:lineRule="auto"/>
        <w:ind w:left="5954"/>
        <w:rPr>
          <w:szCs w:val="28"/>
        </w:rPr>
      </w:pPr>
    </w:p>
    <w:p w:rsidR="00B41DB5" w:rsidRDefault="00B41DB5" w:rsidP="00B41DB5">
      <w:pPr>
        <w:spacing w:line="276" w:lineRule="auto"/>
        <w:rPr>
          <w:b/>
          <w:szCs w:val="28"/>
        </w:rPr>
      </w:pPr>
    </w:p>
    <w:p w:rsidR="00B41DB5" w:rsidRDefault="00B41DB5" w:rsidP="00B41DB5">
      <w:pPr>
        <w:suppressAutoHyphens/>
        <w:spacing w:line="276" w:lineRule="auto"/>
        <w:ind w:left="6237"/>
        <w:rPr>
          <w:szCs w:val="28"/>
          <w:lang/>
        </w:rPr>
      </w:pPr>
      <w:r>
        <w:rPr>
          <w:b/>
          <w:szCs w:val="28"/>
          <w:lang/>
        </w:rPr>
        <w:br w:type="page"/>
      </w:r>
      <w:r>
        <w:rPr>
          <w:szCs w:val="28"/>
          <w:lang/>
        </w:rPr>
        <w:lastRenderedPageBreak/>
        <w:t>Приложение 5</w:t>
      </w:r>
    </w:p>
    <w:p w:rsidR="00B41DB5" w:rsidRDefault="00B41DB5" w:rsidP="00B41DB5">
      <w:pPr>
        <w:spacing w:line="276" w:lineRule="auto"/>
        <w:ind w:left="6237"/>
        <w:rPr>
          <w:szCs w:val="28"/>
        </w:rPr>
      </w:pPr>
      <w:r>
        <w:rPr>
          <w:szCs w:val="28"/>
        </w:rPr>
        <w:t xml:space="preserve">к Положению о конкурсе </w:t>
      </w:r>
    </w:p>
    <w:p w:rsidR="00B41DB5" w:rsidRDefault="00B41DB5" w:rsidP="00B41DB5">
      <w:pPr>
        <w:spacing w:line="276" w:lineRule="auto"/>
        <w:ind w:left="6237"/>
        <w:rPr>
          <w:szCs w:val="28"/>
        </w:rPr>
      </w:pPr>
      <w:r>
        <w:rPr>
          <w:szCs w:val="28"/>
        </w:rPr>
        <w:t xml:space="preserve">инновационных </w:t>
      </w:r>
    </w:p>
    <w:p w:rsidR="00B41DB5" w:rsidRDefault="00B41DB5" w:rsidP="00B41DB5">
      <w:pPr>
        <w:spacing w:line="276" w:lineRule="auto"/>
        <w:ind w:left="6237"/>
        <w:rPr>
          <w:szCs w:val="28"/>
        </w:rPr>
      </w:pPr>
      <w:r>
        <w:rPr>
          <w:szCs w:val="28"/>
        </w:rPr>
        <w:t xml:space="preserve">образовательных практик </w:t>
      </w:r>
    </w:p>
    <w:p w:rsidR="00B41DB5" w:rsidRDefault="00B41DB5" w:rsidP="00B41DB5">
      <w:pPr>
        <w:spacing w:line="276" w:lineRule="auto"/>
        <w:ind w:left="6237"/>
        <w:rPr>
          <w:szCs w:val="28"/>
        </w:rPr>
      </w:pPr>
      <w:r>
        <w:rPr>
          <w:szCs w:val="28"/>
        </w:rPr>
        <w:t>Пермского края</w:t>
      </w:r>
    </w:p>
    <w:p w:rsidR="00B41DB5" w:rsidRDefault="00B41DB5" w:rsidP="00B41DB5">
      <w:pPr>
        <w:spacing w:line="276" w:lineRule="auto"/>
        <w:ind w:left="6237"/>
        <w:rPr>
          <w:b/>
          <w:szCs w:val="28"/>
        </w:rPr>
      </w:pPr>
    </w:p>
    <w:p w:rsidR="00B41DB5" w:rsidRDefault="00B41DB5" w:rsidP="00B41DB5">
      <w:pPr>
        <w:suppressAutoHyphens/>
        <w:spacing w:line="276" w:lineRule="auto"/>
        <w:ind w:firstLine="720"/>
        <w:jc w:val="center"/>
        <w:rPr>
          <w:b/>
          <w:szCs w:val="28"/>
          <w:lang/>
        </w:rPr>
      </w:pPr>
    </w:p>
    <w:p w:rsidR="00B41DB5" w:rsidRDefault="00B41DB5" w:rsidP="00B41DB5">
      <w:pPr>
        <w:suppressAutoHyphens/>
        <w:spacing w:line="276" w:lineRule="auto"/>
        <w:ind w:firstLine="720"/>
        <w:jc w:val="center"/>
        <w:rPr>
          <w:b/>
          <w:szCs w:val="28"/>
          <w:lang/>
        </w:rPr>
      </w:pPr>
      <w:r>
        <w:rPr>
          <w:b/>
          <w:szCs w:val="28"/>
          <w:lang/>
        </w:rPr>
        <w:t xml:space="preserve">Регламент </w:t>
      </w:r>
      <w:r>
        <w:rPr>
          <w:b/>
          <w:szCs w:val="28"/>
          <w:lang/>
        </w:rPr>
        <w:t xml:space="preserve">выступлений и </w:t>
      </w:r>
    </w:p>
    <w:p w:rsidR="00B41DB5" w:rsidRDefault="00B41DB5" w:rsidP="00B41DB5">
      <w:pPr>
        <w:suppressAutoHyphens/>
        <w:spacing w:line="276" w:lineRule="auto"/>
        <w:ind w:firstLine="720"/>
        <w:jc w:val="center"/>
        <w:rPr>
          <w:b/>
          <w:szCs w:val="28"/>
          <w:lang/>
        </w:rPr>
      </w:pPr>
      <w:r>
        <w:rPr>
          <w:b/>
          <w:szCs w:val="28"/>
          <w:lang/>
        </w:rPr>
        <w:t>рекомендации по подготовке выступлений участников второго этапа конкурса</w:t>
      </w:r>
      <w:r>
        <w:rPr>
          <w:b/>
          <w:szCs w:val="28"/>
          <w:lang/>
        </w:rPr>
        <w:t xml:space="preserve"> (примерный)</w:t>
      </w:r>
    </w:p>
    <w:p w:rsidR="00B41DB5" w:rsidRDefault="00B41DB5" w:rsidP="00B41DB5">
      <w:pPr>
        <w:suppressAutoHyphens/>
        <w:spacing w:line="276" w:lineRule="auto"/>
        <w:ind w:firstLine="720"/>
        <w:jc w:val="both"/>
        <w:rPr>
          <w:b/>
          <w:szCs w:val="28"/>
          <w:lang/>
        </w:rPr>
      </w:pPr>
    </w:p>
    <w:p w:rsidR="00B41DB5" w:rsidRDefault="00B41DB5" w:rsidP="00B41DB5">
      <w:pPr>
        <w:suppressAutoHyphens/>
        <w:spacing w:line="276" w:lineRule="auto"/>
        <w:ind w:firstLine="720"/>
        <w:jc w:val="both"/>
        <w:rPr>
          <w:b/>
          <w:szCs w:val="28"/>
          <w:lang/>
        </w:rPr>
      </w:pPr>
      <w:r>
        <w:rPr>
          <w:b/>
          <w:szCs w:val="28"/>
          <w:lang/>
        </w:rPr>
        <w:t>Регламент выступления:</w:t>
      </w:r>
    </w:p>
    <w:p w:rsidR="00B41DB5" w:rsidRDefault="00B41DB5" w:rsidP="00B41DB5">
      <w:pPr>
        <w:suppressAutoHyphens/>
        <w:spacing w:line="276" w:lineRule="auto"/>
        <w:ind w:firstLine="720"/>
        <w:jc w:val="both"/>
        <w:rPr>
          <w:szCs w:val="28"/>
          <w:lang/>
        </w:rPr>
      </w:pPr>
      <w:r>
        <w:rPr>
          <w:szCs w:val="28"/>
          <w:lang/>
        </w:rPr>
        <w:t>до 10 минут - выступление школы - участника 2-го этапа конкурса;</w:t>
      </w:r>
    </w:p>
    <w:p w:rsidR="00B41DB5" w:rsidRDefault="00B41DB5" w:rsidP="00B41DB5">
      <w:pPr>
        <w:suppressAutoHyphens/>
        <w:spacing w:line="276" w:lineRule="auto"/>
        <w:ind w:firstLine="720"/>
        <w:jc w:val="both"/>
        <w:rPr>
          <w:szCs w:val="28"/>
          <w:lang/>
        </w:rPr>
      </w:pPr>
      <w:r>
        <w:rPr>
          <w:szCs w:val="28"/>
          <w:lang/>
        </w:rPr>
        <w:t>до 20 минут - вопросы членов жюри конкурса по содержанию проекта.</w:t>
      </w:r>
    </w:p>
    <w:p w:rsidR="00B41DB5" w:rsidRDefault="00B41DB5" w:rsidP="00B41DB5">
      <w:pPr>
        <w:suppressAutoHyphens/>
        <w:spacing w:line="276" w:lineRule="auto"/>
        <w:ind w:firstLine="720"/>
        <w:jc w:val="both"/>
        <w:rPr>
          <w:szCs w:val="28"/>
          <w:lang/>
        </w:rPr>
      </w:pPr>
    </w:p>
    <w:p w:rsidR="00B41DB5" w:rsidRDefault="00B41DB5" w:rsidP="00B41DB5">
      <w:pPr>
        <w:suppressAutoHyphens/>
        <w:spacing w:line="276" w:lineRule="auto"/>
        <w:ind w:firstLine="720"/>
        <w:jc w:val="both"/>
        <w:rPr>
          <w:b/>
          <w:szCs w:val="28"/>
          <w:lang/>
        </w:rPr>
      </w:pPr>
      <w:r>
        <w:rPr>
          <w:b/>
          <w:szCs w:val="28"/>
          <w:lang/>
        </w:rPr>
        <w:t>Рекомендуемая структура сообщения</w:t>
      </w:r>
    </w:p>
    <w:p w:rsidR="00B41DB5" w:rsidRDefault="00B41DB5" w:rsidP="00B41DB5">
      <w:pPr>
        <w:suppressAutoHyphens/>
        <w:spacing w:line="276" w:lineRule="auto"/>
        <w:ind w:firstLine="720"/>
        <w:jc w:val="both"/>
        <w:rPr>
          <w:szCs w:val="28"/>
          <w:lang/>
        </w:rPr>
      </w:pPr>
      <w:r>
        <w:rPr>
          <w:szCs w:val="28"/>
          <w:lang/>
        </w:rPr>
        <w:t>Наименование образовательной организации.</w:t>
      </w:r>
    </w:p>
    <w:p w:rsidR="00B41DB5" w:rsidRDefault="00B41DB5" w:rsidP="00B41DB5">
      <w:pPr>
        <w:suppressAutoHyphens/>
        <w:spacing w:line="276" w:lineRule="auto"/>
        <w:ind w:firstLine="720"/>
        <w:jc w:val="both"/>
        <w:rPr>
          <w:szCs w:val="28"/>
          <w:lang/>
        </w:rPr>
      </w:pPr>
      <w:r>
        <w:rPr>
          <w:szCs w:val="28"/>
          <w:lang/>
        </w:rPr>
        <w:t>Н</w:t>
      </w:r>
      <w:r>
        <w:rPr>
          <w:szCs w:val="28"/>
          <w:lang/>
        </w:rPr>
        <w:t>аправление</w:t>
      </w:r>
      <w:r>
        <w:rPr>
          <w:szCs w:val="28"/>
          <w:lang/>
        </w:rPr>
        <w:t xml:space="preserve">, </w:t>
      </w:r>
      <w:r>
        <w:rPr>
          <w:szCs w:val="28"/>
          <w:lang/>
        </w:rPr>
        <w:t>название</w:t>
      </w:r>
      <w:r>
        <w:rPr>
          <w:szCs w:val="28"/>
          <w:lang/>
        </w:rPr>
        <w:t xml:space="preserve"> проекта.</w:t>
      </w:r>
    </w:p>
    <w:p w:rsidR="00B41DB5" w:rsidRDefault="00B41DB5" w:rsidP="00B41DB5">
      <w:pPr>
        <w:suppressAutoHyphens/>
        <w:spacing w:line="276" w:lineRule="auto"/>
        <w:ind w:firstLine="720"/>
        <w:jc w:val="both"/>
        <w:rPr>
          <w:szCs w:val="28"/>
          <w:lang/>
        </w:rPr>
      </w:pPr>
      <w:r>
        <w:rPr>
          <w:szCs w:val="28"/>
          <w:lang/>
        </w:rPr>
        <w:t xml:space="preserve">Проблема (с кратким комментарием, включающим </w:t>
      </w:r>
      <w:r>
        <w:rPr>
          <w:szCs w:val="28"/>
          <w:lang/>
        </w:rPr>
        <w:t xml:space="preserve">указание симптомов проблемной ситуации, </w:t>
      </w:r>
      <w:r>
        <w:rPr>
          <w:szCs w:val="28"/>
          <w:lang/>
        </w:rPr>
        <w:t>проблемный анализ ситуации, описание основных подходов по решению данной проблемы, существующих в науке и практике).</w:t>
      </w:r>
    </w:p>
    <w:p w:rsidR="00B41DB5" w:rsidRDefault="00B41DB5" w:rsidP="00B41DB5">
      <w:pPr>
        <w:suppressAutoHyphens/>
        <w:spacing w:line="276" w:lineRule="auto"/>
        <w:ind w:firstLine="720"/>
        <w:jc w:val="both"/>
        <w:rPr>
          <w:szCs w:val="28"/>
          <w:lang/>
        </w:rPr>
      </w:pPr>
      <w:proofErr w:type="gramStart"/>
      <w:r>
        <w:rPr>
          <w:szCs w:val="28"/>
          <w:lang/>
        </w:rPr>
        <w:t xml:space="preserve">Средства </w:t>
      </w:r>
      <w:r>
        <w:rPr>
          <w:szCs w:val="28"/>
          <w:lang/>
        </w:rPr>
        <w:t>решения проблемы (</w:t>
      </w:r>
      <w:r>
        <w:rPr>
          <w:szCs w:val="28"/>
          <w:lang/>
        </w:rPr>
        <w:t>основные подходы, выбираемые авторами проектного замысла, содержание, условиям реализации и методы/технологии предлагаемой инновационной образовательной практики (практик</w:t>
      </w:r>
      <w:r>
        <w:rPr>
          <w:szCs w:val="28"/>
          <w:lang/>
        </w:rPr>
        <w:t>).</w:t>
      </w:r>
      <w:proofErr w:type="gramEnd"/>
    </w:p>
    <w:p w:rsidR="00B41DB5" w:rsidRDefault="00B41DB5" w:rsidP="00B41DB5">
      <w:pPr>
        <w:suppressAutoHyphens/>
        <w:spacing w:line="276" w:lineRule="auto"/>
        <w:ind w:firstLine="720"/>
        <w:jc w:val="both"/>
        <w:rPr>
          <w:szCs w:val="28"/>
          <w:lang/>
        </w:rPr>
      </w:pPr>
      <w:r>
        <w:rPr>
          <w:szCs w:val="28"/>
          <w:lang/>
        </w:rPr>
        <w:t xml:space="preserve">Ожидаемые </w:t>
      </w:r>
      <w:r>
        <w:rPr>
          <w:szCs w:val="28"/>
          <w:lang/>
        </w:rPr>
        <w:t xml:space="preserve">образовательные </w:t>
      </w:r>
      <w:r>
        <w:rPr>
          <w:szCs w:val="28"/>
          <w:lang/>
        </w:rPr>
        <w:t>результаты (результаты образовательной деятельности учащихся: умения, навыки, установки, другое).</w:t>
      </w:r>
    </w:p>
    <w:p w:rsidR="00B41DB5" w:rsidRDefault="00B41DB5" w:rsidP="00B41DB5">
      <w:pPr>
        <w:suppressAutoHyphens/>
        <w:spacing w:line="276" w:lineRule="auto"/>
        <w:ind w:firstLine="720"/>
        <w:jc w:val="both"/>
        <w:rPr>
          <w:szCs w:val="28"/>
          <w:lang/>
        </w:rPr>
      </w:pPr>
      <w:r>
        <w:rPr>
          <w:szCs w:val="28"/>
          <w:lang/>
        </w:rPr>
        <w:t>План реализации проектного замысла</w:t>
      </w:r>
      <w:r>
        <w:rPr>
          <w:szCs w:val="28"/>
          <w:lang/>
        </w:rPr>
        <w:t xml:space="preserve"> (кратко)</w:t>
      </w:r>
      <w:r>
        <w:rPr>
          <w:szCs w:val="28"/>
          <w:lang/>
        </w:rPr>
        <w:t>.</w:t>
      </w:r>
    </w:p>
    <w:p w:rsidR="00B41DB5" w:rsidRDefault="00B41DB5" w:rsidP="00B41DB5">
      <w:pPr>
        <w:suppressAutoHyphens/>
        <w:spacing w:line="276" w:lineRule="auto"/>
        <w:ind w:firstLine="720"/>
        <w:jc w:val="both"/>
        <w:rPr>
          <w:szCs w:val="28"/>
          <w:lang/>
        </w:rPr>
      </w:pPr>
      <w:r>
        <w:rPr>
          <w:szCs w:val="28"/>
          <w:lang/>
        </w:rPr>
        <w:t xml:space="preserve">Продукты (методические, дидактические тексты, статьи, др., которые будут подготовлены </w:t>
      </w:r>
      <w:r>
        <w:rPr>
          <w:szCs w:val="28"/>
          <w:lang/>
        </w:rPr>
        <w:t xml:space="preserve">образовательной организацией </w:t>
      </w:r>
      <w:r>
        <w:rPr>
          <w:szCs w:val="28"/>
          <w:lang/>
        </w:rPr>
        <w:t>по итогам реализации проект</w:t>
      </w:r>
      <w:r>
        <w:rPr>
          <w:szCs w:val="28"/>
          <w:lang/>
        </w:rPr>
        <w:t>ного замысла</w:t>
      </w:r>
      <w:r>
        <w:rPr>
          <w:szCs w:val="28"/>
          <w:lang/>
        </w:rPr>
        <w:t>).</w:t>
      </w:r>
    </w:p>
    <w:p w:rsidR="00B41DB5" w:rsidRDefault="00B41DB5" w:rsidP="00B41DB5">
      <w:pPr>
        <w:suppressAutoHyphens/>
        <w:spacing w:line="276" w:lineRule="auto"/>
        <w:ind w:firstLine="720"/>
        <w:jc w:val="both"/>
        <w:rPr>
          <w:szCs w:val="28"/>
          <w:lang/>
        </w:rPr>
      </w:pPr>
    </w:p>
    <w:p w:rsidR="00B41DB5" w:rsidRDefault="00B41DB5" w:rsidP="00B41DB5">
      <w:pPr>
        <w:suppressAutoHyphens/>
        <w:spacing w:line="276" w:lineRule="auto"/>
        <w:ind w:firstLine="720"/>
        <w:rPr>
          <w:szCs w:val="28"/>
          <w:lang/>
        </w:rPr>
      </w:pPr>
      <w:r>
        <w:rPr>
          <w:szCs w:val="28"/>
          <w:lang/>
        </w:rPr>
        <w:t>Рекомендуемый объем презентации - до 7 слайдов (не более 1 слайда на каждый пункт сообщения).</w:t>
      </w:r>
    </w:p>
    <w:p w:rsidR="00B41DB5" w:rsidRDefault="00B41DB5" w:rsidP="00B41DB5">
      <w:pPr>
        <w:spacing w:line="276" w:lineRule="auto"/>
        <w:rPr>
          <w:szCs w:val="28"/>
          <w:lang/>
        </w:rPr>
        <w:sectPr w:rsidR="00B41DB5">
          <w:pgSz w:w="11906" w:h="16838"/>
          <w:pgMar w:top="1134" w:right="850" w:bottom="1134" w:left="1701" w:header="708" w:footer="708" w:gutter="0"/>
          <w:cols w:space="720"/>
        </w:sectPr>
      </w:pPr>
    </w:p>
    <w:p w:rsidR="00B41DB5" w:rsidRDefault="00B41DB5" w:rsidP="00B41DB5">
      <w:pPr>
        <w:suppressAutoHyphens/>
        <w:spacing w:line="276" w:lineRule="auto"/>
        <w:ind w:left="5103" w:firstLine="851"/>
        <w:rPr>
          <w:szCs w:val="28"/>
          <w:lang/>
        </w:rPr>
      </w:pPr>
      <w:r>
        <w:rPr>
          <w:szCs w:val="28"/>
          <w:lang/>
        </w:rPr>
        <w:lastRenderedPageBreak/>
        <w:t xml:space="preserve">Приложение </w:t>
      </w:r>
      <w:r>
        <w:rPr>
          <w:szCs w:val="28"/>
          <w:lang/>
        </w:rPr>
        <w:t>6</w:t>
      </w:r>
      <w:r>
        <w:rPr>
          <w:szCs w:val="28"/>
          <w:lang/>
        </w:rPr>
        <w:t xml:space="preserve"> </w:t>
      </w:r>
    </w:p>
    <w:p w:rsidR="00B41DB5" w:rsidRDefault="00B41DB5" w:rsidP="00B41DB5">
      <w:pPr>
        <w:spacing w:line="276" w:lineRule="auto"/>
        <w:ind w:firstLine="5954"/>
        <w:rPr>
          <w:szCs w:val="28"/>
        </w:rPr>
      </w:pPr>
      <w:r>
        <w:rPr>
          <w:szCs w:val="28"/>
        </w:rPr>
        <w:t xml:space="preserve">к Положению о конкурсе </w:t>
      </w:r>
    </w:p>
    <w:p w:rsidR="00B41DB5" w:rsidRDefault="00B41DB5" w:rsidP="00B41DB5">
      <w:pPr>
        <w:spacing w:line="276" w:lineRule="auto"/>
        <w:ind w:firstLine="5954"/>
        <w:rPr>
          <w:szCs w:val="28"/>
        </w:rPr>
      </w:pPr>
      <w:r>
        <w:rPr>
          <w:szCs w:val="28"/>
        </w:rPr>
        <w:t xml:space="preserve">инновационных </w:t>
      </w:r>
    </w:p>
    <w:p w:rsidR="00B41DB5" w:rsidRDefault="00B41DB5" w:rsidP="00B41DB5">
      <w:pPr>
        <w:spacing w:line="276" w:lineRule="auto"/>
        <w:ind w:firstLine="5954"/>
        <w:rPr>
          <w:szCs w:val="28"/>
        </w:rPr>
      </w:pPr>
      <w:r>
        <w:rPr>
          <w:szCs w:val="28"/>
        </w:rPr>
        <w:t xml:space="preserve">образовательных практик </w:t>
      </w:r>
    </w:p>
    <w:p w:rsidR="00B41DB5" w:rsidRDefault="00B41DB5" w:rsidP="00B41DB5">
      <w:pPr>
        <w:spacing w:line="276" w:lineRule="auto"/>
        <w:ind w:firstLine="5954"/>
        <w:rPr>
          <w:szCs w:val="28"/>
        </w:rPr>
      </w:pPr>
      <w:r>
        <w:rPr>
          <w:szCs w:val="28"/>
        </w:rPr>
        <w:t>Пермского края</w:t>
      </w:r>
    </w:p>
    <w:p w:rsidR="00B41DB5" w:rsidRDefault="00B41DB5" w:rsidP="00B41DB5">
      <w:pPr>
        <w:spacing w:line="276" w:lineRule="auto"/>
        <w:rPr>
          <w:b/>
          <w:szCs w:val="28"/>
        </w:rPr>
      </w:pPr>
    </w:p>
    <w:p w:rsidR="00B41DB5" w:rsidRDefault="00B41DB5" w:rsidP="00B41DB5">
      <w:pPr>
        <w:spacing w:line="276" w:lineRule="auto"/>
        <w:jc w:val="center"/>
        <w:rPr>
          <w:b/>
          <w:szCs w:val="28"/>
        </w:rPr>
      </w:pPr>
      <w:r>
        <w:rPr>
          <w:b/>
          <w:szCs w:val="28"/>
        </w:rPr>
        <w:t>Содержательный отчет</w:t>
      </w:r>
    </w:p>
    <w:p w:rsidR="00B41DB5" w:rsidRDefault="00B41DB5" w:rsidP="00B41DB5">
      <w:pPr>
        <w:spacing w:line="276" w:lineRule="auto"/>
        <w:jc w:val="center"/>
        <w:rPr>
          <w:b/>
          <w:szCs w:val="28"/>
        </w:rPr>
      </w:pPr>
      <w:r>
        <w:rPr>
          <w:b/>
          <w:szCs w:val="28"/>
        </w:rPr>
        <w:t xml:space="preserve">по итогам реализации проектного замысла  </w:t>
      </w:r>
    </w:p>
    <w:p w:rsidR="00B41DB5" w:rsidRDefault="00B41DB5" w:rsidP="00B41DB5">
      <w:pPr>
        <w:spacing w:line="276" w:lineRule="auto"/>
        <w:rPr>
          <w:b/>
          <w:szCs w:val="28"/>
        </w:rPr>
      </w:pPr>
    </w:p>
    <w:p w:rsidR="00B41DB5" w:rsidRDefault="00B41DB5" w:rsidP="00B41DB5">
      <w:pPr>
        <w:spacing w:line="276" w:lineRule="auto"/>
        <w:rPr>
          <w:b/>
          <w:szCs w:val="28"/>
        </w:rPr>
      </w:pPr>
      <w:r>
        <w:rPr>
          <w:b/>
          <w:szCs w:val="28"/>
        </w:rPr>
        <w:t>Часть 1 Информация о реализации проектного замысла.</w:t>
      </w:r>
    </w:p>
    <w:p w:rsidR="00B41DB5" w:rsidRDefault="00B41DB5" w:rsidP="00B41DB5">
      <w:pPr>
        <w:suppressAutoHyphens/>
        <w:spacing w:line="276" w:lineRule="auto"/>
        <w:jc w:val="both"/>
        <w:rPr>
          <w:szCs w:val="28"/>
          <w:lang/>
        </w:rPr>
      </w:pPr>
      <w:r>
        <w:rPr>
          <w:szCs w:val="28"/>
          <w:lang/>
        </w:rPr>
        <w:t xml:space="preserve">1. </w:t>
      </w:r>
      <w:r>
        <w:rPr>
          <w:szCs w:val="28"/>
          <w:lang/>
        </w:rPr>
        <w:t>Указание действий (мероприятий) проекта, которые были реализованы.</w:t>
      </w:r>
    </w:p>
    <w:p w:rsidR="00B41DB5" w:rsidRDefault="00B41DB5" w:rsidP="00B41DB5">
      <w:pPr>
        <w:suppressAutoHyphens/>
        <w:spacing w:line="276" w:lineRule="auto"/>
        <w:jc w:val="both"/>
        <w:rPr>
          <w:szCs w:val="28"/>
          <w:lang/>
        </w:rPr>
      </w:pPr>
      <w:r>
        <w:rPr>
          <w:szCs w:val="28"/>
          <w:lang/>
        </w:rPr>
        <w:t>2. Указание действий (мероприятий), которые не были реализованы или были подвержены коррекции с обоснованием.</w:t>
      </w:r>
    </w:p>
    <w:p w:rsidR="00B41DB5" w:rsidRDefault="00B41DB5" w:rsidP="00B41DB5">
      <w:pPr>
        <w:suppressAutoHyphens/>
        <w:spacing w:line="276" w:lineRule="auto"/>
        <w:jc w:val="both"/>
        <w:rPr>
          <w:szCs w:val="28"/>
          <w:lang/>
        </w:rPr>
      </w:pPr>
      <w:r>
        <w:rPr>
          <w:szCs w:val="28"/>
          <w:lang/>
        </w:rPr>
        <w:t>3. Подробное описание образовательных результатов, достигнутых в ходе реализации проекта.</w:t>
      </w:r>
    </w:p>
    <w:p w:rsidR="00B41DB5" w:rsidRDefault="00B41DB5" w:rsidP="00B41DB5">
      <w:pPr>
        <w:suppressAutoHyphens/>
        <w:spacing w:line="276" w:lineRule="auto"/>
        <w:jc w:val="both"/>
        <w:rPr>
          <w:i/>
          <w:szCs w:val="28"/>
          <w:lang/>
        </w:rPr>
      </w:pPr>
      <w:r>
        <w:rPr>
          <w:szCs w:val="28"/>
          <w:lang/>
        </w:rPr>
        <w:t>4. Перечень продуктов реализации проекта (согласно техническому заданию).</w:t>
      </w:r>
    </w:p>
    <w:p w:rsidR="00B41DB5" w:rsidRDefault="00B41DB5" w:rsidP="00B41DB5">
      <w:pPr>
        <w:suppressAutoHyphens/>
        <w:spacing w:line="276" w:lineRule="auto"/>
        <w:jc w:val="both"/>
        <w:rPr>
          <w:szCs w:val="28"/>
          <w:lang/>
        </w:rPr>
      </w:pPr>
      <w:r>
        <w:rPr>
          <w:szCs w:val="28"/>
          <w:lang/>
        </w:rPr>
        <w:t>5. Рефлексия реализации проектного замысла (2-4 стр.)</w:t>
      </w:r>
    </w:p>
    <w:p w:rsidR="00B41DB5" w:rsidRDefault="00B41DB5" w:rsidP="00B41DB5">
      <w:pPr>
        <w:suppressAutoHyphens/>
        <w:spacing w:line="276" w:lineRule="auto"/>
        <w:jc w:val="both"/>
        <w:rPr>
          <w:szCs w:val="28"/>
          <w:lang/>
        </w:rPr>
      </w:pPr>
    </w:p>
    <w:p w:rsidR="00B41DB5" w:rsidRDefault="00B41DB5" w:rsidP="00B41DB5">
      <w:pPr>
        <w:suppressAutoHyphens/>
        <w:spacing w:line="276" w:lineRule="auto"/>
        <w:jc w:val="both"/>
        <w:rPr>
          <w:b/>
          <w:szCs w:val="28"/>
          <w:lang/>
        </w:rPr>
      </w:pPr>
      <w:r>
        <w:rPr>
          <w:b/>
          <w:szCs w:val="28"/>
          <w:lang/>
        </w:rPr>
        <w:t>Часть 2 Информация о проведенных мероприятиях по трансляции полученного опыта</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
        <w:gridCol w:w="3835"/>
        <w:gridCol w:w="1985"/>
        <w:gridCol w:w="1702"/>
        <w:gridCol w:w="1844"/>
      </w:tblGrid>
      <w:tr w:rsidR="00B41DB5" w:rsidTr="00B41DB5">
        <w:tc>
          <w:tcPr>
            <w:tcW w:w="279" w:type="dxa"/>
            <w:tcBorders>
              <w:top w:val="single" w:sz="4" w:space="0" w:color="auto"/>
              <w:left w:val="single" w:sz="4" w:space="0" w:color="auto"/>
              <w:bottom w:val="single" w:sz="4" w:space="0" w:color="auto"/>
              <w:right w:val="single" w:sz="4" w:space="0" w:color="auto"/>
            </w:tcBorders>
          </w:tcPr>
          <w:p w:rsidR="00B41DB5" w:rsidRDefault="00B41DB5">
            <w:pPr>
              <w:spacing w:line="276" w:lineRule="auto"/>
              <w:jc w:val="center"/>
              <w:rPr>
                <w:szCs w:val="28"/>
              </w:rPr>
            </w:pPr>
          </w:p>
        </w:tc>
        <w:tc>
          <w:tcPr>
            <w:tcW w:w="3833"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szCs w:val="28"/>
              </w:rPr>
            </w:pPr>
            <w:r>
              <w:rPr>
                <w:szCs w:val="28"/>
              </w:rPr>
              <w:t>Наименование и формат проведенных методических мероприятий</w:t>
            </w:r>
          </w:p>
        </w:tc>
        <w:tc>
          <w:tcPr>
            <w:tcW w:w="1984"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szCs w:val="28"/>
              </w:rPr>
            </w:pPr>
            <w:r>
              <w:rPr>
                <w:szCs w:val="28"/>
              </w:rPr>
              <w:t>Сроки проведения</w:t>
            </w:r>
          </w:p>
        </w:tc>
        <w:tc>
          <w:tcPr>
            <w:tcW w:w="1701"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szCs w:val="28"/>
              </w:rPr>
            </w:pPr>
            <w:r>
              <w:rPr>
                <w:szCs w:val="28"/>
              </w:rPr>
              <w:t>Место проведения</w:t>
            </w:r>
          </w:p>
        </w:tc>
        <w:tc>
          <w:tcPr>
            <w:tcW w:w="1843" w:type="dxa"/>
            <w:tcBorders>
              <w:top w:val="single" w:sz="4" w:space="0" w:color="auto"/>
              <w:left w:val="single" w:sz="4" w:space="0" w:color="auto"/>
              <w:bottom w:val="single" w:sz="4" w:space="0" w:color="auto"/>
              <w:right w:val="single" w:sz="4" w:space="0" w:color="auto"/>
            </w:tcBorders>
            <w:hideMark/>
          </w:tcPr>
          <w:p w:rsidR="00B41DB5" w:rsidRDefault="00B41DB5">
            <w:pPr>
              <w:spacing w:line="276" w:lineRule="auto"/>
              <w:jc w:val="center"/>
              <w:rPr>
                <w:szCs w:val="28"/>
              </w:rPr>
            </w:pPr>
            <w:r>
              <w:rPr>
                <w:szCs w:val="28"/>
              </w:rPr>
              <w:t>Количество участников</w:t>
            </w:r>
          </w:p>
        </w:tc>
      </w:tr>
      <w:tr w:rsidR="00B41DB5" w:rsidTr="00B41DB5">
        <w:tc>
          <w:tcPr>
            <w:tcW w:w="279" w:type="dxa"/>
            <w:tcBorders>
              <w:top w:val="single" w:sz="4" w:space="0" w:color="auto"/>
              <w:left w:val="single" w:sz="4" w:space="0" w:color="auto"/>
              <w:bottom w:val="single" w:sz="4" w:space="0" w:color="auto"/>
              <w:right w:val="single" w:sz="4" w:space="0" w:color="auto"/>
            </w:tcBorders>
          </w:tcPr>
          <w:p w:rsidR="00B41DB5" w:rsidRDefault="00B41DB5">
            <w:pPr>
              <w:spacing w:line="276" w:lineRule="auto"/>
              <w:rPr>
                <w:szCs w:val="28"/>
              </w:rPr>
            </w:pPr>
          </w:p>
        </w:tc>
        <w:tc>
          <w:tcPr>
            <w:tcW w:w="3833" w:type="dxa"/>
            <w:tcBorders>
              <w:top w:val="single" w:sz="4" w:space="0" w:color="auto"/>
              <w:left w:val="single" w:sz="4" w:space="0" w:color="auto"/>
              <w:bottom w:val="single" w:sz="4" w:space="0" w:color="auto"/>
              <w:right w:val="single" w:sz="4" w:space="0" w:color="auto"/>
            </w:tcBorders>
          </w:tcPr>
          <w:p w:rsidR="00B41DB5" w:rsidRDefault="00B41DB5">
            <w:pPr>
              <w:spacing w:line="276" w:lineRule="auto"/>
              <w:rPr>
                <w:szCs w:val="28"/>
              </w:rPr>
            </w:pPr>
          </w:p>
        </w:tc>
        <w:tc>
          <w:tcPr>
            <w:tcW w:w="1984" w:type="dxa"/>
            <w:tcBorders>
              <w:top w:val="single" w:sz="4" w:space="0" w:color="auto"/>
              <w:left w:val="single" w:sz="4" w:space="0" w:color="auto"/>
              <w:bottom w:val="single" w:sz="4" w:space="0" w:color="auto"/>
              <w:right w:val="single" w:sz="4" w:space="0" w:color="auto"/>
            </w:tcBorders>
          </w:tcPr>
          <w:p w:rsidR="00B41DB5" w:rsidRDefault="00B41DB5">
            <w:pPr>
              <w:spacing w:line="276" w:lineRule="auto"/>
              <w:rPr>
                <w:szCs w:val="28"/>
              </w:rPr>
            </w:pPr>
          </w:p>
        </w:tc>
        <w:tc>
          <w:tcPr>
            <w:tcW w:w="1701" w:type="dxa"/>
            <w:tcBorders>
              <w:top w:val="single" w:sz="4" w:space="0" w:color="auto"/>
              <w:left w:val="single" w:sz="4" w:space="0" w:color="auto"/>
              <w:bottom w:val="single" w:sz="4" w:space="0" w:color="auto"/>
              <w:right w:val="single" w:sz="4" w:space="0" w:color="auto"/>
            </w:tcBorders>
          </w:tcPr>
          <w:p w:rsidR="00B41DB5" w:rsidRDefault="00B41DB5">
            <w:pPr>
              <w:spacing w:line="276" w:lineRule="auto"/>
              <w:rPr>
                <w:szCs w:val="28"/>
              </w:rPr>
            </w:pPr>
          </w:p>
        </w:tc>
        <w:tc>
          <w:tcPr>
            <w:tcW w:w="1843" w:type="dxa"/>
            <w:tcBorders>
              <w:top w:val="single" w:sz="4" w:space="0" w:color="auto"/>
              <w:left w:val="single" w:sz="4" w:space="0" w:color="auto"/>
              <w:bottom w:val="single" w:sz="4" w:space="0" w:color="auto"/>
              <w:right w:val="single" w:sz="4" w:space="0" w:color="auto"/>
            </w:tcBorders>
          </w:tcPr>
          <w:p w:rsidR="00B41DB5" w:rsidRDefault="00B41DB5">
            <w:pPr>
              <w:spacing w:line="276" w:lineRule="auto"/>
              <w:rPr>
                <w:szCs w:val="28"/>
              </w:rPr>
            </w:pPr>
          </w:p>
        </w:tc>
      </w:tr>
      <w:tr w:rsidR="00B41DB5" w:rsidTr="00B41DB5">
        <w:tc>
          <w:tcPr>
            <w:tcW w:w="279" w:type="dxa"/>
            <w:tcBorders>
              <w:top w:val="single" w:sz="4" w:space="0" w:color="auto"/>
              <w:left w:val="single" w:sz="4" w:space="0" w:color="auto"/>
              <w:bottom w:val="single" w:sz="4" w:space="0" w:color="auto"/>
              <w:right w:val="single" w:sz="4" w:space="0" w:color="auto"/>
            </w:tcBorders>
          </w:tcPr>
          <w:p w:rsidR="00B41DB5" w:rsidRDefault="00B41DB5">
            <w:pPr>
              <w:spacing w:line="276" w:lineRule="auto"/>
              <w:rPr>
                <w:szCs w:val="28"/>
              </w:rPr>
            </w:pPr>
          </w:p>
        </w:tc>
        <w:tc>
          <w:tcPr>
            <w:tcW w:w="3833" w:type="dxa"/>
            <w:tcBorders>
              <w:top w:val="single" w:sz="4" w:space="0" w:color="auto"/>
              <w:left w:val="single" w:sz="4" w:space="0" w:color="auto"/>
              <w:bottom w:val="single" w:sz="4" w:space="0" w:color="auto"/>
              <w:right w:val="single" w:sz="4" w:space="0" w:color="auto"/>
            </w:tcBorders>
          </w:tcPr>
          <w:p w:rsidR="00B41DB5" w:rsidRDefault="00B41DB5">
            <w:pPr>
              <w:spacing w:line="276" w:lineRule="auto"/>
              <w:rPr>
                <w:szCs w:val="28"/>
              </w:rPr>
            </w:pPr>
          </w:p>
        </w:tc>
        <w:tc>
          <w:tcPr>
            <w:tcW w:w="1984" w:type="dxa"/>
            <w:tcBorders>
              <w:top w:val="single" w:sz="4" w:space="0" w:color="auto"/>
              <w:left w:val="single" w:sz="4" w:space="0" w:color="auto"/>
              <w:bottom w:val="single" w:sz="4" w:space="0" w:color="auto"/>
              <w:right w:val="single" w:sz="4" w:space="0" w:color="auto"/>
            </w:tcBorders>
          </w:tcPr>
          <w:p w:rsidR="00B41DB5" w:rsidRDefault="00B41DB5">
            <w:pPr>
              <w:spacing w:line="276" w:lineRule="auto"/>
              <w:rPr>
                <w:szCs w:val="28"/>
              </w:rPr>
            </w:pPr>
          </w:p>
        </w:tc>
        <w:tc>
          <w:tcPr>
            <w:tcW w:w="1701" w:type="dxa"/>
            <w:tcBorders>
              <w:top w:val="single" w:sz="4" w:space="0" w:color="auto"/>
              <w:left w:val="single" w:sz="4" w:space="0" w:color="auto"/>
              <w:bottom w:val="single" w:sz="4" w:space="0" w:color="auto"/>
              <w:right w:val="single" w:sz="4" w:space="0" w:color="auto"/>
            </w:tcBorders>
          </w:tcPr>
          <w:p w:rsidR="00B41DB5" w:rsidRDefault="00B41DB5">
            <w:pPr>
              <w:spacing w:line="276" w:lineRule="auto"/>
              <w:rPr>
                <w:szCs w:val="28"/>
              </w:rPr>
            </w:pPr>
          </w:p>
        </w:tc>
        <w:tc>
          <w:tcPr>
            <w:tcW w:w="1843" w:type="dxa"/>
            <w:tcBorders>
              <w:top w:val="single" w:sz="4" w:space="0" w:color="auto"/>
              <w:left w:val="single" w:sz="4" w:space="0" w:color="auto"/>
              <w:bottom w:val="single" w:sz="4" w:space="0" w:color="auto"/>
              <w:right w:val="single" w:sz="4" w:space="0" w:color="auto"/>
            </w:tcBorders>
          </w:tcPr>
          <w:p w:rsidR="00B41DB5" w:rsidRDefault="00B41DB5">
            <w:pPr>
              <w:spacing w:line="276" w:lineRule="auto"/>
              <w:rPr>
                <w:szCs w:val="28"/>
              </w:rPr>
            </w:pPr>
          </w:p>
        </w:tc>
      </w:tr>
    </w:tbl>
    <w:p w:rsidR="00B41DB5" w:rsidRDefault="00B41DB5" w:rsidP="00B41DB5">
      <w:pPr>
        <w:suppressAutoHyphens/>
        <w:spacing w:line="276" w:lineRule="auto"/>
        <w:jc w:val="both"/>
        <w:rPr>
          <w:b/>
          <w:szCs w:val="28"/>
          <w:lang/>
        </w:rPr>
      </w:pPr>
    </w:p>
    <w:p w:rsidR="00B41DB5" w:rsidRDefault="00B41DB5" w:rsidP="00B41DB5">
      <w:pPr>
        <w:spacing w:line="276" w:lineRule="auto"/>
        <w:ind w:firstLine="709"/>
        <w:jc w:val="both"/>
        <w:rPr>
          <w:szCs w:val="28"/>
        </w:rPr>
      </w:pPr>
      <w:r>
        <w:rPr>
          <w:szCs w:val="28"/>
        </w:rPr>
        <w:t xml:space="preserve">Общее количество педагогов – участников методических мероприятий а) суммарно по количеству </w:t>
      </w:r>
      <w:proofErr w:type="spellStart"/>
      <w:r>
        <w:rPr>
          <w:szCs w:val="28"/>
        </w:rPr>
        <w:t>зарегистрированных_______________</w:t>
      </w:r>
      <w:proofErr w:type="spellEnd"/>
      <w:r>
        <w:rPr>
          <w:szCs w:val="28"/>
        </w:rPr>
        <w:t xml:space="preserve">, </w:t>
      </w:r>
      <w:r>
        <w:rPr>
          <w:szCs w:val="28"/>
        </w:rPr>
        <w:br/>
        <w:t xml:space="preserve">б) </w:t>
      </w:r>
      <w:proofErr w:type="spellStart"/>
      <w:r>
        <w:rPr>
          <w:szCs w:val="28"/>
        </w:rPr>
        <w:t>пофамильно</w:t>
      </w:r>
      <w:proofErr w:type="spellEnd"/>
      <w:r>
        <w:rPr>
          <w:szCs w:val="28"/>
        </w:rPr>
        <w:t xml:space="preserve"> ________________;</w:t>
      </w:r>
    </w:p>
    <w:p w:rsidR="00B41DB5" w:rsidRDefault="00B41DB5" w:rsidP="00B41DB5">
      <w:pPr>
        <w:spacing w:line="276" w:lineRule="auto"/>
        <w:ind w:firstLine="709"/>
        <w:jc w:val="both"/>
        <w:rPr>
          <w:szCs w:val="28"/>
        </w:rPr>
      </w:pPr>
      <w:r>
        <w:rPr>
          <w:szCs w:val="28"/>
        </w:rPr>
        <w:t>Количество образовательных организаций, принявших участие в методических мероприятиях _____________________;</w:t>
      </w:r>
    </w:p>
    <w:p w:rsidR="00B41DB5" w:rsidRDefault="00B41DB5" w:rsidP="00B41DB5">
      <w:pPr>
        <w:spacing w:line="276" w:lineRule="auto"/>
        <w:ind w:firstLine="709"/>
        <w:jc w:val="both"/>
        <w:rPr>
          <w:szCs w:val="28"/>
        </w:rPr>
      </w:pPr>
      <w:r>
        <w:rPr>
          <w:szCs w:val="28"/>
        </w:rPr>
        <w:t>Количество муниципалитетов – участников методических мероприятий ___________</w:t>
      </w:r>
    </w:p>
    <w:p w:rsidR="00B41DB5" w:rsidRDefault="00B41DB5" w:rsidP="00B41DB5">
      <w:pPr>
        <w:suppressAutoHyphens/>
        <w:spacing w:line="276" w:lineRule="auto"/>
        <w:jc w:val="both"/>
        <w:rPr>
          <w:b/>
          <w:szCs w:val="28"/>
          <w:lang/>
        </w:rPr>
      </w:pPr>
    </w:p>
    <w:p w:rsidR="00B41DB5" w:rsidRDefault="00B41DB5" w:rsidP="00B41DB5">
      <w:pPr>
        <w:suppressAutoHyphens/>
        <w:spacing w:line="276" w:lineRule="auto"/>
        <w:jc w:val="center"/>
        <w:rPr>
          <w:b/>
          <w:szCs w:val="28"/>
          <w:lang/>
        </w:rPr>
      </w:pPr>
      <w:r>
        <w:rPr>
          <w:b/>
          <w:szCs w:val="28"/>
          <w:lang/>
        </w:rPr>
        <w:t>Приложения к отчету</w:t>
      </w:r>
    </w:p>
    <w:p w:rsidR="00B41DB5" w:rsidRDefault="00B41DB5" w:rsidP="00B41DB5">
      <w:pPr>
        <w:suppressAutoHyphens/>
        <w:spacing w:line="276" w:lineRule="auto"/>
        <w:jc w:val="both"/>
        <w:rPr>
          <w:szCs w:val="28"/>
          <w:lang/>
        </w:rPr>
      </w:pPr>
      <w:r>
        <w:rPr>
          <w:szCs w:val="28"/>
          <w:lang/>
        </w:rPr>
        <w:t>1.</w:t>
      </w:r>
      <w:r>
        <w:rPr>
          <w:szCs w:val="28"/>
          <w:lang/>
        </w:rPr>
        <w:tab/>
      </w:r>
      <w:r>
        <w:rPr>
          <w:szCs w:val="28"/>
          <w:lang/>
        </w:rPr>
        <w:t xml:space="preserve">Программа инновационной образовательной практики или программы практик (в зависимости от содержания технического задания). </w:t>
      </w:r>
    </w:p>
    <w:p w:rsidR="00B41DB5" w:rsidRDefault="00B41DB5" w:rsidP="00B41DB5">
      <w:pPr>
        <w:spacing w:line="276" w:lineRule="auto"/>
        <w:jc w:val="both"/>
        <w:rPr>
          <w:b/>
          <w:szCs w:val="28"/>
        </w:rPr>
      </w:pPr>
      <w:r>
        <w:rPr>
          <w:szCs w:val="28"/>
          <w:lang/>
        </w:rPr>
        <w:lastRenderedPageBreak/>
        <w:t xml:space="preserve">2. </w:t>
      </w:r>
      <w:r>
        <w:rPr>
          <w:szCs w:val="28"/>
          <w:lang/>
        </w:rPr>
        <w:t xml:space="preserve">Статья, в которой описывается проектный замысел </w:t>
      </w:r>
      <w:r>
        <w:rPr>
          <w:szCs w:val="28"/>
          <w:lang/>
        </w:rPr>
        <w:t xml:space="preserve">(с указанием культурных оснований проектной идеи), опыт реализации проекта, а также </w:t>
      </w:r>
      <w:r>
        <w:rPr>
          <w:szCs w:val="28"/>
          <w:lang/>
        </w:rPr>
        <w:t xml:space="preserve">обобщаются </w:t>
      </w:r>
      <w:r>
        <w:rPr>
          <w:szCs w:val="28"/>
          <w:lang/>
        </w:rPr>
        <w:t xml:space="preserve">его </w:t>
      </w:r>
      <w:r>
        <w:rPr>
          <w:szCs w:val="28"/>
          <w:lang/>
        </w:rPr>
        <w:t xml:space="preserve">результаты </w:t>
      </w:r>
      <w:r>
        <w:rPr>
          <w:szCs w:val="28"/>
          <w:lang/>
        </w:rPr>
        <w:t xml:space="preserve">(не менее 5 </w:t>
      </w:r>
      <w:proofErr w:type="spellStart"/>
      <w:r>
        <w:rPr>
          <w:szCs w:val="28"/>
          <w:lang/>
        </w:rPr>
        <w:t>стр</w:t>
      </w:r>
      <w:proofErr w:type="spellEnd"/>
      <w:r>
        <w:rPr>
          <w:szCs w:val="28"/>
          <w:lang/>
        </w:rPr>
        <w:t>.</w:t>
      </w:r>
      <w:r>
        <w:rPr>
          <w:szCs w:val="28"/>
          <w:lang/>
        </w:rPr>
        <w:t xml:space="preserve"> с перечнем литературы и указанием авторов).</w:t>
      </w:r>
    </w:p>
    <w:p w:rsidR="00B41DB5" w:rsidRDefault="00B41DB5" w:rsidP="00B41DB5">
      <w:pPr>
        <w:spacing w:line="276" w:lineRule="auto"/>
        <w:jc w:val="both"/>
        <w:rPr>
          <w:b/>
          <w:szCs w:val="28"/>
        </w:rPr>
      </w:pPr>
    </w:p>
    <w:p w:rsidR="00B41DB5" w:rsidRDefault="00B41DB5" w:rsidP="00B41DB5">
      <w:pPr>
        <w:suppressAutoHyphens/>
        <w:spacing w:line="276" w:lineRule="auto"/>
        <w:ind w:firstLine="720"/>
        <w:jc w:val="both"/>
        <w:rPr>
          <w:szCs w:val="28"/>
          <w:lang/>
        </w:rPr>
      </w:pPr>
      <w:r>
        <w:rPr>
          <w:szCs w:val="28"/>
          <w:lang/>
        </w:rPr>
        <w:br w:type="page"/>
      </w:r>
    </w:p>
    <w:p w:rsidR="00165BAF" w:rsidRPr="00B41DB5" w:rsidRDefault="00B41DB5">
      <w:pPr>
        <w:rPr>
          <w:lang/>
        </w:rPr>
      </w:pPr>
    </w:p>
    <w:sectPr w:rsidR="00165BAF" w:rsidRPr="00B41DB5" w:rsidSect="005E5E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0B18"/>
    <w:multiLevelType w:val="hybridMultilevel"/>
    <w:tmpl w:val="90A208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7AE6AE3"/>
    <w:multiLevelType w:val="hybridMultilevel"/>
    <w:tmpl w:val="939C3A24"/>
    <w:lvl w:ilvl="0" w:tplc="F9280C1A">
      <w:start w:val="1"/>
      <w:numFmt w:val="decimal"/>
      <w:lvlText w:val="%1."/>
      <w:lvlJc w:val="left"/>
      <w:pPr>
        <w:ind w:left="1417" w:hanging="7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8E73DF0"/>
    <w:multiLevelType w:val="hybridMultilevel"/>
    <w:tmpl w:val="4D401BB8"/>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428A6DC6"/>
    <w:multiLevelType w:val="hybridMultilevel"/>
    <w:tmpl w:val="3F5616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2C94A81"/>
    <w:multiLevelType w:val="hybridMultilevel"/>
    <w:tmpl w:val="DFAA0938"/>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45FA41ED"/>
    <w:multiLevelType w:val="hybridMultilevel"/>
    <w:tmpl w:val="DA72D336"/>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D8C09CE"/>
    <w:multiLevelType w:val="hybridMultilevel"/>
    <w:tmpl w:val="859650CC"/>
    <w:lvl w:ilvl="0" w:tplc="3518538C">
      <w:start w:val="1"/>
      <w:numFmt w:val="bullet"/>
      <w:lvlText w:val="•"/>
      <w:lvlJc w:val="left"/>
      <w:pPr>
        <w:tabs>
          <w:tab w:val="num" w:pos="720"/>
        </w:tabs>
        <w:ind w:left="720" w:hanging="360"/>
      </w:pPr>
      <w:rPr>
        <w:rFonts w:ascii="Arial" w:hAnsi="Arial" w:cs="Times New Roman" w:hint="default"/>
      </w:rPr>
    </w:lvl>
    <w:lvl w:ilvl="1" w:tplc="99A0FD66">
      <w:start w:val="1"/>
      <w:numFmt w:val="decimal"/>
      <w:lvlText w:val="%2."/>
      <w:lvlJc w:val="left"/>
      <w:pPr>
        <w:tabs>
          <w:tab w:val="num" w:pos="1440"/>
        </w:tabs>
        <w:ind w:left="1440" w:hanging="360"/>
      </w:pPr>
    </w:lvl>
    <w:lvl w:ilvl="2" w:tplc="C6C895CC">
      <w:start w:val="1"/>
      <w:numFmt w:val="decimal"/>
      <w:lvlText w:val="%3."/>
      <w:lvlJc w:val="left"/>
      <w:pPr>
        <w:tabs>
          <w:tab w:val="num" w:pos="2160"/>
        </w:tabs>
        <w:ind w:left="2160" w:hanging="360"/>
      </w:pPr>
    </w:lvl>
    <w:lvl w:ilvl="3" w:tplc="49E439BE">
      <w:start w:val="1"/>
      <w:numFmt w:val="decimal"/>
      <w:lvlText w:val="%4."/>
      <w:lvlJc w:val="left"/>
      <w:pPr>
        <w:tabs>
          <w:tab w:val="num" w:pos="2880"/>
        </w:tabs>
        <w:ind w:left="2880" w:hanging="360"/>
      </w:pPr>
    </w:lvl>
    <w:lvl w:ilvl="4" w:tplc="96C80C4E">
      <w:start w:val="1"/>
      <w:numFmt w:val="decimal"/>
      <w:lvlText w:val="%5."/>
      <w:lvlJc w:val="left"/>
      <w:pPr>
        <w:tabs>
          <w:tab w:val="num" w:pos="3600"/>
        </w:tabs>
        <w:ind w:left="3600" w:hanging="360"/>
      </w:pPr>
    </w:lvl>
    <w:lvl w:ilvl="5" w:tplc="8DFC7EA4">
      <w:start w:val="1"/>
      <w:numFmt w:val="decimal"/>
      <w:lvlText w:val="%6."/>
      <w:lvlJc w:val="left"/>
      <w:pPr>
        <w:tabs>
          <w:tab w:val="num" w:pos="4320"/>
        </w:tabs>
        <w:ind w:left="4320" w:hanging="360"/>
      </w:pPr>
    </w:lvl>
    <w:lvl w:ilvl="6" w:tplc="E82C9208">
      <w:start w:val="1"/>
      <w:numFmt w:val="decimal"/>
      <w:lvlText w:val="%7."/>
      <w:lvlJc w:val="left"/>
      <w:pPr>
        <w:tabs>
          <w:tab w:val="num" w:pos="5040"/>
        </w:tabs>
        <w:ind w:left="5040" w:hanging="360"/>
      </w:pPr>
    </w:lvl>
    <w:lvl w:ilvl="7" w:tplc="B44402C4">
      <w:start w:val="1"/>
      <w:numFmt w:val="decimal"/>
      <w:lvlText w:val="%8."/>
      <w:lvlJc w:val="left"/>
      <w:pPr>
        <w:tabs>
          <w:tab w:val="num" w:pos="5760"/>
        </w:tabs>
        <w:ind w:left="5760" w:hanging="360"/>
      </w:pPr>
    </w:lvl>
    <w:lvl w:ilvl="8" w:tplc="58227ED2">
      <w:start w:val="1"/>
      <w:numFmt w:val="decimal"/>
      <w:lvlText w:val="%9."/>
      <w:lvlJc w:val="left"/>
      <w:pPr>
        <w:tabs>
          <w:tab w:val="num" w:pos="6480"/>
        </w:tabs>
        <w:ind w:left="6480" w:hanging="360"/>
      </w:pPr>
    </w:lvl>
  </w:abstractNum>
  <w:abstractNum w:abstractNumId="7">
    <w:nsid w:val="73890E7D"/>
    <w:multiLevelType w:val="hybridMultilevel"/>
    <w:tmpl w:val="02B88A3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1DB5"/>
    <w:rsid w:val="005E5EA8"/>
    <w:rsid w:val="007B3D08"/>
    <w:rsid w:val="009819BD"/>
    <w:rsid w:val="00B41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DB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41DB5"/>
    <w:rPr>
      <w:color w:val="0000FF"/>
      <w:u w:val="single"/>
    </w:rPr>
  </w:style>
  <w:style w:type="paragraph" w:styleId="a4">
    <w:name w:val="Normal (Web)"/>
    <w:aliases w:val="Обычный (веб) Знак Знак Знак,Обычный (веб) Знак Знак Знак Знак Знак Знак,Обычный (веб) Знак Знак Знак Знак Знак,Обычный (веб)1,Обычный (веб) Знак Знак,Обычный (Web)"/>
    <w:basedOn w:val="a"/>
    <w:uiPriority w:val="34"/>
    <w:semiHidden/>
    <w:unhideWhenUsed/>
    <w:qFormat/>
    <w:rsid w:val="00B41DB5"/>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135129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omm.iro.perm.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lashova@ya.ru" TargetMode="External"/><Relationship Id="rId12" Type="http://schemas.openxmlformats.org/officeDocument/2006/relationships/hyperlink" Target="http://educomm.iro.per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shova@ya.ru" TargetMode="External"/><Relationship Id="rId11" Type="http://schemas.openxmlformats.org/officeDocument/2006/relationships/hyperlink" Target="http://educomm.iro.perm.ru" TargetMode="External"/><Relationship Id="rId5" Type="http://schemas.openxmlformats.org/officeDocument/2006/relationships/hyperlink" Target="http://educomm.iro.perm.ru" TargetMode="External"/><Relationship Id="rId10" Type="http://schemas.openxmlformats.org/officeDocument/2006/relationships/hyperlink" Target="http://educomm.iro.perm.ru" TargetMode="External"/><Relationship Id="rId4" Type="http://schemas.openxmlformats.org/officeDocument/2006/relationships/webSettings" Target="webSettings.xml"/><Relationship Id="rId9" Type="http://schemas.openxmlformats.org/officeDocument/2006/relationships/hyperlink" Target="mailto:vlashova@y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3535</Words>
  <Characters>20150</Characters>
  <Application>Microsoft Office Word</Application>
  <DocSecurity>0</DocSecurity>
  <Lines>167</Lines>
  <Paragraphs>47</Paragraphs>
  <ScaleCrop>false</ScaleCrop>
  <Company>ИРО ПК</Company>
  <LinksUpToDate>false</LinksUpToDate>
  <CharactersWithSpaces>23638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Lashova-VA</dc:creator>
  <cp:keywords/>
  <dc:description/>
  <cp:lastModifiedBy>Lashova-VA</cp:lastModifiedBy>
  <cp:revision>3</cp:revision>
  <dcterms:created xsi:type="dcterms:W3CDTF">2021-08-24T12:40:00Z</dcterms:created>
  <dcterms:modified xsi:type="dcterms:W3CDTF">2021-08-24T12:45:00Z</dcterms:modified>
</cp:coreProperties>
</file>