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C" w:rsidRPr="00582E8F" w:rsidRDefault="0047081C" w:rsidP="00470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82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Гранты 2018 года по теме «Цифровая образовательная среда и электронное обучение в образовательной организации»</w:t>
      </w:r>
    </w:p>
    <w:p w:rsidR="0047081C" w:rsidRDefault="0047081C" w:rsidP="0047081C">
      <w:pPr>
        <w:pStyle w:val="a3"/>
      </w:pPr>
      <w:r>
        <w:rPr>
          <w:noProof/>
        </w:rPr>
        <w:drawing>
          <wp:inline distT="0" distB="0" distL="0" distR="0" wp14:anchorId="325B94C6" wp14:editId="7E673D67">
            <wp:extent cx="2152650" cy="2152650"/>
            <wp:effectExtent l="0" t="0" r="0" b="0"/>
            <wp:docPr id="1" name="Рисунок 1" descr="Гранты 2018 года по теме «Цифровая образовательная среда и электронное обучение в образовательной организац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нты 2018 года по теме «Цифровая образовательная среда и электронное обучение в образовательной организаци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81C" w:rsidRDefault="0047081C" w:rsidP="0047081C">
      <w:pPr>
        <w:pStyle w:val="a3"/>
      </w:pPr>
      <w:r>
        <w:t>Министерство образования и науки Российской федерации сообщает о проведении конкурсного отбора для получения в 2018 году грантов в форме субсидий из федерального бюджета юридическим лицам на поддержку проектов, связанных с инновациями в образовании.</w:t>
      </w:r>
    </w:p>
    <w:p w:rsidR="0047081C" w:rsidRDefault="0047081C" w:rsidP="0047081C">
      <w:pPr>
        <w:pStyle w:val="a3"/>
      </w:pPr>
      <w:r>
        <w:t>Конкурс 2018-03-05 «</w:t>
      </w:r>
      <w:r>
        <w:rPr>
          <w:rStyle w:val="a4"/>
        </w:rPr>
        <w:t>Цифровая образовательная среда и электронное обучение в образовательной организации</w:t>
      </w:r>
      <w:r>
        <w:t>».</w:t>
      </w:r>
    </w:p>
    <w:p w:rsidR="0047081C" w:rsidRDefault="0047081C" w:rsidP="0047081C">
      <w:pPr>
        <w:pStyle w:val="a3"/>
      </w:pPr>
      <w:proofErr w:type="gramStart"/>
      <w:r>
        <w:t>Конкурсный отбор грантов в форме субсидий из федерального бюджета юридическим лицам в целях обеспечения реализации мероприятия «Субсидии на поддержку проектов, связанных с инновациями в образовании» основного мероприятия «Содействие развитию общего образования» направления (подпрограммы) «Содействие развитию дошкольного и общего образования» государственной программы Российской Федерации «Развитие образования» проводится Министерством образования и науки Российской Федерации в соответствии с приказом Министерства образования и науки</w:t>
      </w:r>
      <w:proofErr w:type="gramEnd"/>
      <w:r>
        <w:t xml:space="preserve"> Российской Федерации от 27 декабря 2017 года №1271 «О проведении в 2017-2018 годах конкурсных отборов юридических лиц на предоставление в 2018 году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«Развитие образования».</w:t>
      </w:r>
    </w:p>
    <w:p w:rsidR="0047081C" w:rsidRDefault="0047081C" w:rsidP="0047081C">
      <w:pPr>
        <w:pStyle w:val="a3"/>
      </w:pPr>
      <w:r>
        <w:rPr>
          <w:rStyle w:val="a4"/>
        </w:rPr>
        <w:t>Обязательным условием Конкурсного отбора</w:t>
      </w:r>
      <w:r>
        <w:t xml:space="preserve"> является обязательство получателя гранта </w:t>
      </w:r>
      <w:r>
        <w:rPr>
          <w:rStyle w:val="a4"/>
        </w:rPr>
        <w:t xml:space="preserve">обеспечить </w:t>
      </w:r>
      <w:proofErr w:type="spellStart"/>
      <w:r>
        <w:rPr>
          <w:rStyle w:val="a4"/>
        </w:rPr>
        <w:t>софинансирование</w:t>
      </w:r>
      <w:proofErr w:type="spellEnd"/>
      <w:r>
        <w:rPr>
          <w:rStyle w:val="a4"/>
        </w:rPr>
        <w:t xml:space="preserve"> мероприятий</w:t>
      </w:r>
      <w:r>
        <w:t xml:space="preserve">, на реализацию которых предоставлен грант, из </w:t>
      </w:r>
      <w:r>
        <w:rPr>
          <w:rStyle w:val="a4"/>
        </w:rPr>
        <w:t>внебюджетных источников</w:t>
      </w:r>
      <w:r>
        <w:t xml:space="preserve">, а также обязательство субъекта Российской Федерации, на территории которого находится получатель, </w:t>
      </w:r>
      <w:r>
        <w:rPr>
          <w:rStyle w:val="a4"/>
        </w:rPr>
        <w:t xml:space="preserve">обеспечить </w:t>
      </w:r>
      <w:proofErr w:type="spellStart"/>
      <w:r>
        <w:rPr>
          <w:rStyle w:val="a4"/>
        </w:rPr>
        <w:t>софинансирование</w:t>
      </w:r>
      <w:proofErr w:type="spellEnd"/>
      <w:r>
        <w:rPr>
          <w:rStyle w:val="a4"/>
        </w:rPr>
        <w:t xml:space="preserve"> указанных мероприятий из средств и бюджета субъекта Российской Федерации</w:t>
      </w:r>
      <w:r>
        <w:t>.</w:t>
      </w:r>
    </w:p>
    <w:p w:rsidR="0047081C" w:rsidRDefault="0047081C" w:rsidP="0047081C">
      <w:pPr>
        <w:pStyle w:val="a3"/>
      </w:pPr>
      <w:r>
        <w:t>Размер гранта, предоставляемого победителю конкурса, не может превышать 10 миллионов рублей.</w:t>
      </w:r>
    </w:p>
    <w:p w:rsidR="0047081C" w:rsidRDefault="0047081C" w:rsidP="0047081C">
      <w:pPr>
        <w:pStyle w:val="a3"/>
      </w:pPr>
      <w:proofErr w:type="gramStart"/>
      <w:r>
        <w:t>Образовательные организации, которые победили в конкурсных отборах в рамках реализации мероприятия «Создание сети школ, реализующих инновационные программы для отработки новых технологий и содержания обучения и воспитания через конкурсную программу школьных инициатив и сетевых проектов» Федеральной целевой программы развития образования на 2016-2020 годы, в 2016 и в 2017 годах, не могут участвовать в конкурсном отборе 2018 года.</w:t>
      </w:r>
      <w:proofErr w:type="gramEnd"/>
    </w:p>
    <w:p w:rsidR="0047081C" w:rsidRDefault="0047081C" w:rsidP="0047081C">
      <w:pPr>
        <w:pStyle w:val="a3"/>
      </w:pPr>
      <w:r>
        <w:lastRenderedPageBreak/>
        <w:t xml:space="preserve">Прием заявок осуществляется </w:t>
      </w:r>
      <w:r>
        <w:rPr>
          <w:rStyle w:val="a4"/>
        </w:rPr>
        <w:t>с 15 января 2018 года 9.00 часов по московскому времени до 28 февраля 2018 года 10.00 часов</w:t>
      </w:r>
      <w:r>
        <w:t>.</w:t>
      </w:r>
    </w:p>
    <w:p w:rsidR="0047081C" w:rsidRDefault="0047081C" w:rsidP="0047081C">
      <w:pPr>
        <w:pStyle w:val="a3"/>
      </w:pPr>
      <w:r>
        <w:t xml:space="preserve">Полная информация о конкурсе на сайте </w:t>
      </w:r>
      <w:proofErr w:type="spellStart"/>
      <w:r>
        <w:t>Минобрнауки</w:t>
      </w:r>
      <w:proofErr w:type="spellEnd"/>
      <w:r>
        <w:t xml:space="preserve"> России: </w:t>
      </w:r>
      <w:hyperlink r:id="rId6" w:history="1">
        <w:r>
          <w:rPr>
            <w:rStyle w:val="a5"/>
          </w:rPr>
          <w:t>https://минобрнауки.рф/</w:t>
        </w:r>
      </w:hyperlink>
    </w:p>
    <w:p w:rsidR="001F2C75" w:rsidRDefault="001F2C75">
      <w:bookmarkStart w:id="0" w:name="_GoBack"/>
      <w:bookmarkEnd w:id="0"/>
    </w:p>
    <w:sectPr w:rsidR="001F2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1C"/>
    <w:rsid w:val="001F2C75"/>
    <w:rsid w:val="0047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81C"/>
    <w:rPr>
      <w:b/>
      <w:bCs/>
    </w:rPr>
  </w:style>
  <w:style w:type="character" w:styleId="a5">
    <w:name w:val="Hyperlink"/>
    <w:basedOn w:val="a0"/>
    <w:uiPriority w:val="99"/>
    <w:unhideWhenUsed/>
    <w:rsid w:val="004708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81C"/>
    <w:rPr>
      <w:b/>
      <w:bCs/>
    </w:rPr>
  </w:style>
  <w:style w:type="character" w:styleId="a5">
    <w:name w:val="Hyperlink"/>
    <w:basedOn w:val="a0"/>
    <w:uiPriority w:val="99"/>
    <w:unhideWhenUsed/>
    <w:rsid w:val="004708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80abucjiibhv9a.xn--p1ai/%D0%BF%D1%80%D0%B5%D1%81%D1%81-%D1%86%D0%B5%D0%BD%D1%82%D1%80/120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2018-02-01T08:24:00Z</dcterms:created>
  <dcterms:modified xsi:type="dcterms:W3CDTF">2018-02-01T08:25:00Z</dcterms:modified>
</cp:coreProperties>
</file>