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ED6044" w:rsidRPr="00CC4D65" w:rsidRDefault="00ED6044" w:rsidP="00CC4D6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4D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CC4D65" w:rsidRPr="00CC4D6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Возможности </w:t>
      </w:r>
      <w:proofErr w:type="spellStart"/>
      <w:r w:rsidR="00CC4D65" w:rsidRPr="00CC4D65">
        <w:rPr>
          <w:rFonts w:ascii="Times New Roman" w:hAnsi="Times New Roman"/>
          <w:b/>
          <w:bCs/>
          <w:color w:val="333333"/>
          <w:sz w:val="24"/>
          <w:szCs w:val="13"/>
          <w:shd w:val="clear" w:color="auto" w:fill="FBFBFB"/>
        </w:rPr>
        <w:t>GeoGebra</w:t>
      </w:r>
      <w:proofErr w:type="spellEnd"/>
      <w:r w:rsidR="00CC4D65" w:rsidRPr="00CC4D6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 уроках математики</w:t>
      </w:r>
      <w:r w:rsidRPr="00CC4D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D37728" w:rsidRDefault="00CC4D65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 января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ED6044"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004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Возможности </w:t>
      </w:r>
      <w:proofErr w:type="spellStart"/>
      <w:r w:rsidRPr="000045D4">
        <w:rPr>
          <w:rFonts w:ascii="Times New Roman" w:hAnsi="Times New Roman"/>
          <w:bCs/>
          <w:color w:val="333333"/>
          <w:sz w:val="24"/>
          <w:szCs w:val="13"/>
          <w:shd w:val="clear" w:color="auto" w:fill="FBFBFB"/>
        </w:rPr>
        <w:t>GeoGebra</w:t>
      </w:r>
      <w:proofErr w:type="spellEnd"/>
      <w:r w:rsidRPr="00004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уроках математики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D6044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D377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D37728" w:rsidRPr="00CC4D65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77D9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Цель: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CC4D65" w:rsidRPr="00CC4D6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компетентности использования педагогами на уроках математики  цифрового ресурса – </w:t>
      </w:r>
      <w:proofErr w:type="spellStart"/>
      <w:r w:rsidR="00CC4D65" w:rsidRPr="00CC4D65">
        <w:rPr>
          <w:rFonts w:ascii="Times New Roman" w:hAnsi="Times New Roman" w:cs="Times New Roman"/>
          <w:color w:val="000000"/>
          <w:sz w:val="24"/>
          <w:szCs w:val="24"/>
        </w:rPr>
        <w:t>GeoGebra</w:t>
      </w:r>
      <w:proofErr w:type="spellEnd"/>
      <w:r w:rsidRPr="00CC4D6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:rsidR="00D37728" w:rsidRPr="00477D99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477D9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Перечень вопросов:</w:t>
      </w:r>
    </w:p>
    <w:p w:rsidR="00CC4D65" w:rsidRDefault="00CC4D65" w:rsidP="00CC4D6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Интефейс</w:t>
      </w:r>
      <w:proofErr w:type="spellEnd"/>
      <w:r>
        <w:rPr>
          <w:color w:val="000000"/>
        </w:rPr>
        <w:t xml:space="preserve"> интерактивной геометрической среды – </w:t>
      </w:r>
      <w:proofErr w:type="spellStart"/>
      <w:r>
        <w:rPr>
          <w:color w:val="000000"/>
          <w:lang w:val="en-US"/>
        </w:rPr>
        <w:t>GeoGebra</w:t>
      </w:r>
      <w:proofErr w:type="spellEnd"/>
      <w:r>
        <w:rPr>
          <w:color w:val="000000"/>
        </w:rPr>
        <w:t>: настройки и инструментарий.</w:t>
      </w:r>
    </w:p>
    <w:p w:rsidR="00CC4D65" w:rsidRDefault="00CC4D65" w:rsidP="00CC4D6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Возможности перспективы «Графический» – способы задания элементарных функций.</w:t>
      </w:r>
    </w:p>
    <w:p w:rsidR="00CC4D65" w:rsidRDefault="00CC4D65" w:rsidP="00CC4D6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Создание динамических заданий с параметрами.</w:t>
      </w:r>
    </w:p>
    <w:p w:rsidR="00CC4D65" w:rsidRPr="000045D4" w:rsidRDefault="00CC4D65" w:rsidP="00CC4D6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Создание </w:t>
      </w:r>
      <w:r>
        <w:rPr>
          <w:color w:val="000000"/>
          <w:lang w:val="en-US"/>
        </w:rPr>
        <w:t>Classroom</w:t>
      </w:r>
      <w:r>
        <w:rPr>
          <w:color w:val="000000"/>
        </w:rPr>
        <w:t>.</w:t>
      </w:r>
    </w:p>
    <w:p w:rsidR="003977F0" w:rsidRDefault="00ED6044" w:rsidP="003977F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Новикова Елена Олеговна, старший </w:t>
      </w:r>
      <w:r w:rsidR="00CC4D65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преподаватель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4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кафедры общего образования </w:t>
      </w:r>
      <w:r w:rsidR="003977F0" w:rsidRPr="003977F0">
        <w:rPr>
          <w:rFonts w:ascii="Times New Roman" w:eastAsia="Calibri" w:hAnsi="Times New Roman" w:cs="Times New Roman"/>
          <w:sz w:val="24"/>
          <w:szCs w:val="24"/>
          <w:lang w:eastAsia="ru-RU"/>
        </w:rPr>
        <w:t>ЦНППМПР</w:t>
      </w:r>
      <w:r w:rsidR="00CC4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ГАУ ДПО «ИРО ПК».</w:t>
      </w:r>
    </w:p>
    <w:p w:rsidR="00D37728" w:rsidRPr="00D37728" w:rsidRDefault="00D37728" w:rsidP="003977F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CC4D6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7728" w:rsidRPr="00D37728" w:rsidRDefault="003B4DF0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ходе</w:t>
      </w:r>
      <w:r w:rsidR="00D37728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встречи 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</w:t>
      </w:r>
      <w:r w:rsidR="003977F0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составили</w:t>
      </w:r>
      <w:r w:rsidR="003977F0" w:rsidRPr="00CC4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4D65" w:rsidRPr="00CC4D65">
        <w:rPr>
          <w:rFonts w:ascii="Times New Roman" w:hAnsi="Times New Roman" w:cs="Times New Roman"/>
          <w:color w:val="000000"/>
          <w:sz w:val="24"/>
          <w:szCs w:val="24"/>
        </w:rPr>
        <w:t xml:space="preserve">динамическое задание с параметром в </w:t>
      </w:r>
      <w:proofErr w:type="spellStart"/>
      <w:r w:rsidR="00CC4D65" w:rsidRPr="00CC4D65">
        <w:rPr>
          <w:rFonts w:ascii="Times New Roman" w:hAnsi="Times New Roman" w:cs="Times New Roman"/>
          <w:color w:val="000000"/>
          <w:sz w:val="24"/>
          <w:szCs w:val="24"/>
        </w:rPr>
        <w:t>Classroom</w:t>
      </w:r>
      <w:proofErr w:type="spellEnd"/>
      <w:r w:rsidRPr="00CC4D6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7728" w:rsidRPr="00CC4D65" w:rsidRDefault="00D37728" w:rsidP="003B4D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C4D6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Из отзывов участников </w:t>
      </w:r>
      <w:proofErr w:type="spellStart"/>
      <w:r w:rsidRPr="00CC4D6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вебинара</w:t>
      </w:r>
      <w:proofErr w:type="spellEnd"/>
      <w:r w:rsidRPr="00CC4D6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CC4D65" w:rsidRPr="000045D4" w:rsidRDefault="00CC4D65" w:rsidP="00CC4D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045D4">
        <w:rPr>
          <w:rFonts w:ascii="Times New Roman" w:hAnsi="Times New Roman"/>
          <w:sz w:val="24"/>
          <w:lang w:eastAsia="ru-RU"/>
        </w:rPr>
        <w:t xml:space="preserve">Хорошо, что я послушала этот </w:t>
      </w:r>
      <w:proofErr w:type="spellStart"/>
      <w:r w:rsidRPr="000045D4">
        <w:rPr>
          <w:rFonts w:ascii="Times New Roman" w:hAnsi="Times New Roman"/>
          <w:sz w:val="24"/>
          <w:lang w:eastAsia="ru-RU"/>
        </w:rPr>
        <w:t>вебинар</w:t>
      </w:r>
      <w:proofErr w:type="spellEnd"/>
      <w:r w:rsidRPr="000045D4">
        <w:rPr>
          <w:rFonts w:ascii="Times New Roman" w:hAnsi="Times New Roman"/>
          <w:sz w:val="24"/>
          <w:lang w:eastAsia="ru-RU"/>
        </w:rPr>
        <w:t>.</w:t>
      </w:r>
    </w:p>
    <w:p w:rsidR="00CC4D65" w:rsidRPr="000045D4" w:rsidRDefault="00CC4D65" w:rsidP="00CC4D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0045D4">
        <w:rPr>
          <w:rFonts w:ascii="Times New Roman" w:hAnsi="Times New Roman"/>
          <w:sz w:val="24"/>
          <w:lang w:eastAsia="ru-RU"/>
        </w:rPr>
        <w:t xml:space="preserve">Все </w:t>
      </w:r>
      <w:proofErr w:type="spellStart"/>
      <w:r w:rsidRPr="000045D4">
        <w:rPr>
          <w:rFonts w:ascii="Times New Roman" w:hAnsi="Times New Roman"/>
          <w:sz w:val="24"/>
          <w:lang w:eastAsia="ru-RU"/>
        </w:rPr>
        <w:t>понрааилось</w:t>
      </w:r>
      <w:proofErr w:type="spellEnd"/>
      <w:r w:rsidRPr="000045D4">
        <w:rPr>
          <w:rFonts w:ascii="Times New Roman" w:hAnsi="Times New Roman"/>
          <w:sz w:val="24"/>
          <w:lang w:eastAsia="ru-RU"/>
        </w:rPr>
        <w:t xml:space="preserve">, доступное объяснение и возможность работать параллельно </w:t>
      </w:r>
      <w:proofErr w:type="spellStart"/>
      <w:r w:rsidRPr="000045D4">
        <w:rPr>
          <w:rFonts w:ascii="Times New Roman" w:hAnsi="Times New Roman"/>
          <w:sz w:val="24"/>
          <w:lang w:eastAsia="ru-RU"/>
        </w:rPr>
        <w:t>онлайн</w:t>
      </w:r>
      <w:proofErr w:type="spellEnd"/>
      <w:r w:rsidRPr="000045D4">
        <w:rPr>
          <w:rFonts w:ascii="Times New Roman" w:hAnsi="Times New Roman"/>
          <w:sz w:val="24"/>
          <w:lang w:eastAsia="ru-RU"/>
        </w:rPr>
        <w:t>.</w:t>
      </w:r>
    </w:p>
    <w:p w:rsidR="00CC4D65" w:rsidRPr="000045D4" w:rsidRDefault="00CC4D65" w:rsidP="00CC4D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4"/>
          <w:u w:val="single"/>
          <w:shd w:val="clear" w:color="auto" w:fill="FFFFFF"/>
        </w:rPr>
      </w:pPr>
      <w:r w:rsidRPr="000045D4">
        <w:rPr>
          <w:rFonts w:ascii="Times New Roman" w:hAnsi="Times New Roman"/>
          <w:sz w:val="24"/>
          <w:shd w:val="clear" w:color="auto" w:fill="F8F9FA"/>
        </w:rPr>
        <w:t xml:space="preserve">Вся информация новая, полезная. </w:t>
      </w:r>
      <w:proofErr w:type="spellStart"/>
      <w:r w:rsidRPr="000045D4">
        <w:rPr>
          <w:rFonts w:ascii="Times New Roman" w:hAnsi="Times New Roman"/>
          <w:sz w:val="24"/>
          <w:shd w:val="clear" w:color="auto" w:fill="F8F9FA"/>
        </w:rPr>
        <w:t>Вебинар</w:t>
      </w:r>
      <w:proofErr w:type="spellEnd"/>
      <w:r w:rsidRPr="000045D4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0045D4">
        <w:rPr>
          <w:rFonts w:ascii="Times New Roman" w:hAnsi="Times New Roman"/>
          <w:sz w:val="24"/>
          <w:shd w:val="clear" w:color="auto" w:fill="F8F9FA"/>
        </w:rPr>
        <w:t>проведен</w:t>
      </w:r>
      <w:proofErr w:type="gramEnd"/>
      <w:r w:rsidRPr="000045D4">
        <w:rPr>
          <w:rFonts w:ascii="Times New Roman" w:hAnsi="Times New Roman"/>
          <w:sz w:val="24"/>
          <w:shd w:val="clear" w:color="auto" w:fill="F8F9FA"/>
        </w:rPr>
        <w:t xml:space="preserve"> на высоком уровне. Ценность </w:t>
      </w:r>
      <w:proofErr w:type="spellStart"/>
      <w:r w:rsidRPr="000045D4">
        <w:rPr>
          <w:rFonts w:ascii="Times New Roman" w:hAnsi="Times New Roman"/>
          <w:sz w:val="24"/>
          <w:shd w:val="clear" w:color="auto" w:fill="F8F9FA"/>
        </w:rPr>
        <w:t>вебинара</w:t>
      </w:r>
      <w:proofErr w:type="spellEnd"/>
      <w:r w:rsidRPr="000045D4">
        <w:rPr>
          <w:rFonts w:ascii="Times New Roman" w:hAnsi="Times New Roman"/>
          <w:sz w:val="24"/>
          <w:shd w:val="clear" w:color="auto" w:fill="F8F9FA"/>
        </w:rPr>
        <w:t xml:space="preserve"> – это его практическая сторона.</w:t>
      </w:r>
    </w:p>
    <w:p w:rsidR="00CC4D65" w:rsidRPr="000045D4" w:rsidRDefault="00CC4D65" w:rsidP="00CC4D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u w:val="single"/>
          <w:shd w:val="clear" w:color="auto" w:fill="FFFFFF"/>
        </w:rPr>
      </w:pPr>
      <w:r w:rsidRPr="000045D4">
        <w:rPr>
          <w:rFonts w:ascii="Times New Roman" w:hAnsi="Times New Roman"/>
          <w:sz w:val="24"/>
          <w:shd w:val="clear" w:color="auto" w:fill="F8F9FA"/>
        </w:rPr>
        <w:t>Доступное пониманию объяснение, информация актуальна при дистанционном обучении.</w:t>
      </w:r>
    </w:p>
    <w:p w:rsidR="003B4DF0" w:rsidRPr="003B4DF0" w:rsidRDefault="003B4DF0" w:rsidP="003977F0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DF0" w:rsidRDefault="003B4DF0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C4D65" w:rsidRDefault="00CC4D65" w:rsidP="00CC4D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38525" cy="1371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3" t="7401" r="807" b="2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F0" w:rsidRDefault="003977F0" w:rsidP="00CC4D6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CC4D65" w:rsidRPr="00ED6044" w:rsidRDefault="00CC4D65" w:rsidP="00CC4D6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725" cy="1381125"/>
            <wp:effectExtent l="19050" t="0" r="9525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9" t="7970" r="912" b="2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D65" w:rsidRPr="00ED6044" w:rsidSect="00D377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9C7C97"/>
    <w:multiLevelType w:val="hybridMultilevel"/>
    <w:tmpl w:val="DEE46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683231"/>
    <w:multiLevelType w:val="hybridMultilevel"/>
    <w:tmpl w:val="2A96374E"/>
    <w:lvl w:ilvl="0" w:tplc="7FE60D90">
      <w:start w:val="10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4483A4D"/>
    <w:multiLevelType w:val="hybridMultilevel"/>
    <w:tmpl w:val="CC02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97A1B"/>
    <w:multiLevelType w:val="multilevel"/>
    <w:tmpl w:val="7FBA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2841A7"/>
    <w:rsid w:val="003977F0"/>
    <w:rsid w:val="003B4DF0"/>
    <w:rsid w:val="00477D99"/>
    <w:rsid w:val="00525149"/>
    <w:rsid w:val="00824BC6"/>
    <w:rsid w:val="00A35C0F"/>
    <w:rsid w:val="00CC4D65"/>
    <w:rsid w:val="00D37728"/>
    <w:rsid w:val="00ED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C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6</cp:revision>
  <dcterms:created xsi:type="dcterms:W3CDTF">2021-12-05T13:08:00Z</dcterms:created>
  <dcterms:modified xsi:type="dcterms:W3CDTF">2022-01-28T12:56:00Z</dcterms:modified>
</cp:coreProperties>
</file>