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21E6" w14:textId="77777777" w:rsidR="00ED6044" w:rsidRPr="009B34F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Пресс-релиз о вебинаре</w:t>
      </w:r>
    </w:p>
    <w:p w14:paraId="16CC625B" w14:textId="77777777" w:rsidR="009B34F8" w:rsidRPr="009B34F8" w:rsidRDefault="00ED6044" w:rsidP="009B34F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 w:rsidR="009B34F8"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Использование приёмов визуализации на современном уроке </w:t>
      </w:r>
    </w:p>
    <w:p w14:paraId="6370BB3F" w14:textId="0B60ACA8" w:rsidR="00ED6044" w:rsidRPr="009B34F8" w:rsidRDefault="009B34F8" w:rsidP="009B34F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(мемы, смайлы, мультгерои, визуальные заметки)</w:t>
      </w:r>
      <w:r w:rsidR="00ED6044"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14:paraId="76CC5080" w14:textId="77777777" w:rsidR="00ED6044" w:rsidRPr="009B34F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7393EEE" w14:textId="37EABA0C" w:rsidR="00ED6044" w:rsidRPr="009B34F8" w:rsidRDefault="00ED6044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9B34F8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сентября 2021 года </w:t>
      </w:r>
      <w:r w:rsidRPr="009B34F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режиме видеоконференцсвязи на платформе «https://webinar.ru»</w:t>
      </w:r>
      <w:r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состоялся вебинар «</w:t>
      </w:r>
      <w:r w:rsidR="009B34F8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приёмов визуализации на современном уроке (мемы, смайлы, мультгерои, визуальные заметки)</w:t>
      </w:r>
      <w:r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14:paraId="0A2FF0D4" w14:textId="77777777" w:rsidR="00ED6044" w:rsidRPr="009B34F8" w:rsidRDefault="00ED6044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34F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Целевая аудитория:</w:t>
      </w:r>
      <w:r w:rsidRPr="009B34F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B34F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руководители, завучи, педагоги, методисты ОО.</w:t>
      </w:r>
    </w:p>
    <w:p w14:paraId="6E67C708" w14:textId="29E66EDA" w:rsidR="00F9796A" w:rsidRDefault="00F9796A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AFAFA"/>
          <w:lang w:eastAsia="ru-RU"/>
        </w:rPr>
      </w:pPr>
      <w:r w:rsidRPr="000E3110">
        <w:rPr>
          <w:rFonts w:ascii="Times New Roman" w:hAnsi="Times New Roman"/>
          <w:sz w:val="24"/>
          <w:szCs w:val="24"/>
          <w:u w:val="single"/>
          <w:shd w:val="clear" w:color="auto" w:fill="FFFFFF" w:themeFill="background1"/>
          <w:lang w:eastAsia="ru-RU"/>
        </w:rPr>
        <w:t>Цель</w:t>
      </w:r>
      <w:r w:rsidRPr="000E3110">
        <w:rPr>
          <w:rFonts w:ascii="Times New Roman" w:hAnsi="Times New Roman"/>
          <w:sz w:val="24"/>
          <w:szCs w:val="24"/>
          <w:shd w:val="clear" w:color="auto" w:fill="FFFFFF" w:themeFill="background1"/>
          <w:lang w:eastAsia="ru-RU"/>
        </w:rPr>
        <w:t>:</w:t>
      </w:r>
      <w:r w:rsidRPr="00F9796A">
        <w:t xml:space="preserve"> </w:t>
      </w:r>
      <w:r w:rsidRPr="00F9796A">
        <w:rPr>
          <w:rFonts w:ascii="Times New Roman" w:hAnsi="Times New Roman"/>
          <w:sz w:val="24"/>
          <w:szCs w:val="24"/>
          <w:shd w:val="clear" w:color="auto" w:fill="FFFFFF" w:themeFill="background1"/>
          <w:lang w:eastAsia="ru-RU"/>
        </w:rPr>
        <w:t>повышение компетентности педагогов по вопросам применения приемов визуального мышления путем использования техник рисования на уроках.</w:t>
      </w:r>
    </w:p>
    <w:p w14:paraId="5152D2A4" w14:textId="457EBA6B" w:rsidR="00F9796A" w:rsidRDefault="00F9796A" w:rsidP="00F9796A">
      <w:pPr>
        <w:pStyle w:val="a3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0E3110">
        <w:rPr>
          <w:rFonts w:ascii="Times New Roman" w:hAnsi="Times New Roman"/>
          <w:sz w:val="24"/>
          <w:szCs w:val="24"/>
          <w:u w:val="single"/>
          <w:lang w:eastAsia="ru-RU"/>
        </w:rPr>
        <w:t>Перечень вопросов:</w:t>
      </w:r>
    </w:p>
    <w:p w14:paraId="1A0792A8" w14:textId="77777777" w:rsidR="00F9796A" w:rsidRPr="00F9796A" w:rsidRDefault="00F9796A" w:rsidP="0015614D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796A">
        <w:rPr>
          <w:rFonts w:ascii="Times New Roman" w:hAnsi="Times New Roman"/>
          <w:sz w:val="24"/>
          <w:szCs w:val="24"/>
          <w:lang w:eastAsia="ru-RU"/>
        </w:rPr>
        <w:t>Постановка проблемы. Особенности мышления современных детей.</w:t>
      </w:r>
    </w:p>
    <w:p w14:paraId="2F91FEE4" w14:textId="77777777" w:rsidR="00F9796A" w:rsidRPr="00F9796A" w:rsidRDefault="00F9796A" w:rsidP="0015614D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796A">
        <w:rPr>
          <w:rFonts w:ascii="Times New Roman" w:hAnsi="Times New Roman"/>
          <w:sz w:val="24"/>
          <w:szCs w:val="24"/>
          <w:lang w:eastAsia="ru-RU"/>
        </w:rPr>
        <w:t>Клиповое мышление.</w:t>
      </w:r>
    </w:p>
    <w:p w14:paraId="0EEC2BBA" w14:textId="77777777" w:rsidR="00F9796A" w:rsidRPr="00F9796A" w:rsidRDefault="00F9796A" w:rsidP="0015614D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796A">
        <w:rPr>
          <w:rFonts w:ascii="Times New Roman" w:hAnsi="Times New Roman"/>
          <w:sz w:val="24"/>
          <w:szCs w:val="24"/>
          <w:lang w:eastAsia="ru-RU"/>
        </w:rPr>
        <w:t>Системы познания человек (вербальная, визуальная).</w:t>
      </w:r>
    </w:p>
    <w:p w14:paraId="15562935" w14:textId="77777777" w:rsidR="00F9796A" w:rsidRPr="00F9796A" w:rsidRDefault="00F9796A" w:rsidP="0015614D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796A">
        <w:rPr>
          <w:rFonts w:ascii="Times New Roman" w:hAnsi="Times New Roman"/>
          <w:sz w:val="24"/>
          <w:szCs w:val="24"/>
          <w:lang w:eastAsia="ru-RU"/>
        </w:rPr>
        <w:t>Визуальные приемы на уроках (линия времени, карты ума, визуальные конспекты, эмоции, человечки, визуальный словарь).</w:t>
      </w:r>
    </w:p>
    <w:p w14:paraId="29C26C9F" w14:textId="2577974B" w:rsidR="00F9796A" w:rsidRPr="00F9796A" w:rsidRDefault="00F9796A" w:rsidP="0015614D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796A">
        <w:rPr>
          <w:rFonts w:ascii="Times New Roman" w:hAnsi="Times New Roman"/>
          <w:sz w:val="24"/>
          <w:szCs w:val="24"/>
          <w:lang w:eastAsia="ru-RU"/>
        </w:rPr>
        <w:t>Практика. Отработка приемов рисования в процессе создания визуальных конструкций</w:t>
      </w:r>
    </w:p>
    <w:p w14:paraId="545DF63C" w14:textId="00A92CC3" w:rsidR="00ED6044" w:rsidRDefault="00ED6044" w:rsidP="009B34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Провела вебинар </w:t>
      </w:r>
      <w:r w:rsidR="009B34F8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>Патракеева Мария Игоревна, старший преподаватель кафедры профессионального мастерства ЦНППМПР</w:t>
      </w:r>
      <w:r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3465D1E" w14:textId="68E52BBE" w:rsidR="00F9796A" w:rsidRPr="000E3110" w:rsidRDefault="00F9796A" w:rsidP="00F9796A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>В образовательном событии приняли участие 1</w:t>
      </w:r>
      <w:r>
        <w:rPr>
          <w:rFonts w:ascii="Times New Roman" w:hAnsi="Times New Roman"/>
          <w:sz w:val="24"/>
          <w:szCs w:val="24"/>
          <w:lang w:eastAsia="ru-RU"/>
        </w:rPr>
        <w:t>29</w:t>
      </w:r>
      <w:r w:rsidRPr="000E3110">
        <w:rPr>
          <w:rFonts w:ascii="Times New Roman" w:hAnsi="Times New Roman"/>
          <w:sz w:val="24"/>
          <w:szCs w:val="24"/>
          <w:lang w:eastAsia="ru-RU"/>
        </w:rPr>
        <w:t xml:space="preserve"> педагогических работников. </w:t>
      </w:r>
    </w:p>
    <w:p w14:paraId="7C6A8A62" w14:textId="245975D0" w:rsidR="00F9796A" w:rsidRPr="00F9796A" w:rsidRDefault="00F9796A" w:rsidP="00F979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796A">
        <w:rPr>
          <w:rFonts w:ascii="Times New Roman" w:hAnsi="Times New Roman"/>
          <w:sz w:val="24"/>
          <w:szCs w:val="24"/>
          <w:lang w:eastAsia="ru-RU"/>
        </w:rPr>
        <w:t>В ходе вебинара участники обсудили особенности современного поколения школьников и актуальность использования визуальных конструкций на уроках; изучили визуальные приемы; отработали простейшие техники рисования на уроках как метод визуализации учебного материала.</w:t>
      </w:r>
    </w:p>
    <w:p w14:paraId="1E4BD39B" w14:textId="77777777" w:rsidR="00F9796A" w:rsidRPr="00F9796A" w:rsidRDefault="00F9796A" w:rsidP="00F979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796A">
        <w:rPr>
          <w:rFonts w:ascii="Times New Roman" w:hAnsi="Times New Roman"/>
          <w:sz w:val="24"/>
          <w:szCs w:val="24"/>
          <w:lang w:eastAsia="ru-RU"/>
        </w:rPr>
        <w:t>Из отзывов участников вебинара:</w:t>
      </w:r>
    </w:p>
    <w:p w14:paraId="5E019A7A" w14:textId="4DE31474" w:rsidR="00F9796A" w:rsidRPr="0015614D" w:rsidRDefault="00F9796A" w:rsidP="0015614D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614D">
        <w:rPr>
          <w:rFonts w:ascii="Times New Roman" w:hAnsi="Times New Roman"/>
          <w:sz w:val="24"/>
          <w:szCs w:val="24"/>
          <w:lang w:eastAsia="ru-RU"/>
        </w:rPr>
        <w:t>Продолжать в том же духе, полезный опыт в работе современного педагога.</w:t>
      </w:r>
    </w:p>
    <w:p w14:paraId="7526E098" w14:textId="254FC958" w:rsidR="00F9796A" w:rsidRPr="0015614D" w:rsidRDefault="00F9796A" w:rsidP="0015614D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614D">
        <w:rPr>
          <w:rFonts w:ascii="Times New Roman" w:hAnsi="Times New Roman"/>
          <w:sz w:val="24"/>
          <w:szCs w:val="24"/>
          <w:lang w:eastAsia="ru-RU"/>
        </w:rPr>
        <w:t>Буду апробировать сама и рекомендовать коллегам.</w:t>
      </w:r>
    </w:p>
    <w:p w14:paraId="039DA919" w14:textId="23232833" w:rsidR="00ED6044" w:rsidRPr="0015614D" w:rsidRDefault="00ED6044" w:rsidP="00DA364B">
      <w:pPr>
        <w:pStyle w:val="a4"/>
        <w:numPr>
          <w:ilvl w:val="0"/>
          <w:numId w:val="6"/>
        </w:numPr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202124"/>
          <w:spacing w:val="2"/>
          <w:sz w:val="24"/>
          <w:szCs w:val="24"/>
          <w:shd w:val="clear" w:color="auto" w:fill="F8F9FA"/>
        </w:rPr>
      </w:pPr>
      <w:r w:rsidRPr="0015614D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Отличный вебинар. Спасибо!</w:t>
      </w:r>
    </w:p>
    <w:p w14:paraId="1F0A15E2" w14:textId="16F17DE7" w:rsidR="00ED6044" w:rsidRPr="00ED6044" w:rsidRDefault="00ED6044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20BC3755" w14:textId="4458169A" w:rsidR="002841A7" w:rsidRDefault="009B34F8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E5EA0">
        <w:rPr>
          <w:rFonts w:ascii="Times New Roman" w:hAnsi="Times New Roman"/>
          <w:noProof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6865988B" wp14:editId="701ABD4E">
            <wp:extent cx="3139440" cy="1775460"/>
            <wp:effectExtent l="0" t="0" r="3810" b="0"/>
            <wp:docPr id="2" name="Рисунок 2" descr="https://lh6.googleusercontent.com/1nVnltofxtU6hCUdshZbbNsX6DQP98KpQ5k2jCDLZs84e6q0sH1ucYy1H-Yaeu2NGm1TXOEMMMmnFU-mKdATwHX1-D8F2tCoJDMnjfNORTzeQPfu-C32faM2VjWt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lh6.googleusercontent.com/1nVnltofxtU6hCUdshZbbNsX6DQP98KpQ5k2jCDLZs84e6q0sH1ucYy1H-Yaeu2NGm1TXOEMMMmnFU-mKdATwHX1-D8F2tCoJDMnjfNORTzeQPfu-C32faM2VjWt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7FD79" w14:textId="5C5B8C3B" w:rsidR="009B34F8" w:rsidRPr="00ED6044" w:rsidRDefault="009B34F8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E5EA0">
        <w:rPr>
          <w:rFonts w:ascii="Times New Roman" w:hAnsi="Times New Roman"/>
          <w:noProof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6A73B12B" wp14:editId="5CE51B77">
            <wp:extent cx="3139440" cy="1760220"/>
            <wp:effectExtent l="0" t="0" r="3810" b="0"/>
            <wp:docPr id="5" name="Рисунок 5" descr="https://lh5.googleusercontent.com/jOCAEK-CndbtCxN1J9Duedfs1BQzhu46gxqBfepASrdXrVzBuJiXfUE7s3T0kJpz59nnRu84mE430bJMl2IVW_sXu7aIbMa2QozOEfDNmuMB5G6pKpFWZf6CHbcD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lh5.googleusercontent.com/jOCAEK-CndbtCxN1J9Duedfs1BQzhu46gxqBfepASrdXrVzBuJiXfUE7s3T0kJpz59nnRu84mE430bJMl2IVW_sXu7aIbMa2QozOEfDNmuMB5G6pKpFWZf6CHbcDI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34F8" w:rsidRPr="00ED6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C2E"/>
    <w:multiLevelType w:val="hybridMultilevel"/>
    <w:tmpl w:val="2CE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7D05"/>
    <w:multiLevelType w:val="hybridMultilevel"/>
    <w:tmpl w:val="01402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942B74"/>
    <w:multiLevelType w:val="hybridMultilevel"/>
    <w:tmpl w:val="9C6C4DB6"/>
    <w:lvl w:ilvl="0" w:tplc="F1608798">
      <w:start w:val="10"/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3924B1D"/>
    <w:multiLevelType w:val="hybridMultilevel"/>
    <w:tmpl w:val="D902AA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EC6DE7"/>
    <w:multiLevelType w:val="hybridMultilevel"/>
    <w:tmpl w:val="0F46458C"/>
    <w:lvl w:ilvl="0" w:tplc="F1608798">
      <w:start w:val="10"/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B7F46CF"/>
    <w:multiLevelType w:val="hybridMultilevel"/>
    <w:tmpl w:val="8B0E299C"/>
    <w:lvl w:ilvl="0" w:tplc="F1608798">
      <w:start w:val="10"/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7F262AB"/>
    <w:multiLevelType w:val="hybridMultilevel"/>
    <w:tmpl w:val="FBDE3A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44"/>
    <w:rsid w:val="0015614D"/>
    <w:rsid w:val="002841A7"/>
    <w:rsid w:val="00826E74"/>
    <w:rsid w:val="009B34F8"/>
    <w:rsid w:val="00DA364B"/>
    <w:rsid w:val="00ED6044"/>
    <w:rsid w:val="00F9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17AA"/>
  <w15:chartTrackingRefBased/>
  <w15:docId w15:val="{FCF7FBCF-CED0-4C16-930F-74CAE538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0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3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2021-12-05T13:08:00Z</dcterms:created>
  <dcterms:modified xsi:type="dcterms:W3CDTF">2021-12-05T15:12:00Z</dcterms:modified>
</cp:coreProperties>
</file>