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28" w:rsidRPr="00C85C54" w:rsidRDefault="00E75428" w:rsidP="00E75428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C85C54">
        <w:rPr>
          <w:color w:val="212121"/>
          <w:sz w:val="28"/>
          <w:szCs w:val="28"/>
        </w:rPr>
        <w:t>  23 июня 2022</w:t>
      </w:r>
      <w:r w:rsidR="00C85C54">
        <w:rPr>
          <w:color w:val="212121"/>
          <w:sz w:val="28"/>
          <w:szCs w:val="28"/>
        </w:rPr>
        <w:t>г</w:t>
      </w:r>
      <w:proofErr w:type="gramStart"/>
      <w:r w:rsidR="00C85C54">
        <w:rPr>
          <w:color w:val="212121"/>
          <w:sz w:val="28"/>
          <w:szCs w:val="28"/>
        </w:rPr>
        <w:t>.</w:t>
      </w:r>
      <w:r w:rsidRPr="00C85C54">
        <w:rPr>
          <w:color w:val="212121"/>
          <w:sz w:val="28"/>
          <w:szCs w:val="28"/>
        </w:rPr>
        <w:t>в</w:t>
      </w:r>
      <w:proofErr w:type="gramEnd"/>
      <w:r w:rsidRPr="00C85C54">
        <w:rPr>
          <w:color w:val="212121"/>
          <w:sz w:val="28"/>
          <w:szCs w:val="28"/>
        </w:rPr>
        <w:t xml:space="preserve"> 11:00 (МСК) состоится Педагогическая мастерская «Английский язык. 5 класс. Примерные рабочие программы: проблемы и поиски решения».</w:t>
      </w:r>
    </w:p>
    <w:p w:rsidR="00E75428" w:rsidRPr="00C85C54" w:rsidRDefault="00E75428" w:rsidP="00E75428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C85C54">
        <w:rPr>
          <w:color w:val="212121"/>
          <w:sz w:val="28"/>
          <w:szCs w:val="28"/>
        </w:rPr>
        <w:t> В рамках мероприятия выступят авторские коллективы следующих линий УМК:  «Английский в фокусе»,  "</w:t>
      </w:r>
      <w:proofErr w:type="spellStart"/>
      <w:r w:rsidRPr="00C85C54">
        <w:rPr>
          <w:color w:val="212121"/>
          <w:sz w:val="28"/>
          <w:szCs w:val="28"/>
        </w:rPr>
        <w:t>Enjoy</w:t>
      </w:r>
      <w:proofErr w:type="spellEnd"/>
      <w:r w:rsidRPr="00C85C54">
        <w:rPr>
          <w:color w:val="212121"/>
          <w:sz w:val="28"/>
          <w:szCs w:val="28"/>
        </w:rPr>
        <w:t xml:space="preserve"> </w:t>
      </w:r>
      <w:proofErr w:type="spellStart"/>
      <w:r w:rsidRPr="00C85C54">
        <w:rPr>
          <w:color w:val="212121"/>
          <w:sz w:val="28"/>
          <w:szCs w:val="28"/>
        </w:rPr>
        <w:t>English</w:t>
      </w:r>
      <w:proofErr w:type="spellEnd"/>
      <w:r w:rsidRPr="00C85C54">
        <w:rPr>
          <w:color w:val="212121"/>
          <w:sz w:val="28"/>
          <w:szCs w:val="28"/>
        </w:rPr>
        <w:t>", «Английский язык» (</w:t>
      </w:r>
      <w:proofErr w:type="spellStart"/>
      <w:r w:rsidRPr="00C85C54">
        <w:rPr>
          <w:color w:val="212121"/>
          <w:sz w:val="28"/>
          <w:szCs w:val="28"/>
        </w:rPr>
        <w:t>Кузовлев</w:t>
      </w:r>
      <w:proofErr w:type="spellEnd"/>
      <w:r w:rsidRPr="00C85C54">
        <w:rPr>
          <w:color w:val="212121"/>
          <w:sz w:val="28"/>
          <w:szCs w:val="28"/>
        </w:rPr>
        <w:t xml:space="preserve"> В.П. и др.),  “</w:t>
      </w:r>
      <w:proofErr w:type="spellStart"/>
      <w:r w:rsidRPr="00C85C54">
        <w:rPr>
          <w:color w:val="212121"/>
          <w:sz w:val="28"/>
          <w:szCs w:val="28"/>
        </w:rPr>
        <w:t>Rainbow</w:t>
      </w:r>
      <w:proofErr w:type="spellEnd"/>
      <w:r w:rsidRPr="00C85C54">
        <w:rPr>
          <w:color w:val="212121"/>
          <w:sz w:val="28"/>
          <w:szCs w:val="28"/>
        </w:rPr>
        <w:t xml:space="preserve"> </w:t>
      </w:r>
      <w:proofErr w:type="spellStart"/>
      <w:r w:rsidRPr="00C85C54">
        <w:rPr>
          <w:color w:val="212121"/>
          <w:sz w:val="28"/>
          <w:szCs w:val="28"/>
        </w:rPr>
        <w:t>English</w:t>
      </w:r>
      <w:proofErr w:type="spellEnd"/>
      <w:r w:rsidRPr="00C85C54">
        <w:rPr>
          <w:color w:val="212121"/>
          <w:sz w:val="28"/>
          <w:szCs w:val="28"/>
        </w:rPr>
        <w:t>”,  “</w:t>
      </w:r>
      <w:proofErr w:type="spellStart"/>
      <w:r w:rsidRPr="00C85C54">
        <w:rPr>
          <w:color w:val="212121"/>
          <w:sz w:val="28"/>
          <w:szCs w:val="28"/>
        </w:rPr>
        <w:t>Team</w:t>
      </w:r>
      <w:proofErr w:type="spellEnd"/>
      <w:r w:rsidRPr="00C85C54">
        <w:rPr>
          <w:color w:val="212121"/>
          <w:sz w:val="28"/>
          <w:szCs w:val="28"/>
        </w:rPr>
        <w:t xml:space="preserve"> </w:t>
      </w:r>
      <w:proofErr w:type="spellStart"/>
      <w:r w:rsidRPr="00C85C54">
        <w:rPr>
          <w:color w:val="212121"/>
          <w:sz w:val="28"/>
          <w:szCs w:val="28"/>
        </w:rPr>
        <w:t>Up</w:t>
      </w:r>
      <w:proofErr w:type="spellEnd"/>
      <w:r w:rsidRPr="00C85C54">
        <w:rPr>
          <w:color w:val="212121"/>
          <w:sz w:val="28"/>
          <w:szCs w:val="28"/>
        </w:rPr>
        <w:t>!” («Вместе»), Английский язык. «Сферы», “</w:t>
      </w:r>
      <w:proofErr w:type="spellStart"/>
      <w:r w:rsidRPr="00C85C54">
        <w:rPr>
          <w:color w:val="212121"/>
          <w:sz w:val="28"/>
          <w:szCs w:val="28"/>
        </w:rPr>
        <w:t>Forward</w:t>
      </w:r>
      <w:proofErr w:type="spellEnd"/>
      <w:r w:rsidRPr="00C85C54">
        <w:rPr>
          <w:color w:val="212121"/>
          <w:sz w:val="28"/>
          <w:szCs w:val="28"/>
        </w:rPr>
        <w:t>”.</w:t>
      </w:r>
    </w:p>
    <w:p w:rsidR="00E75428" w:rsidRPr="00C85C54" w:rsidRDefault="00E75428" w:rsidP="00E75428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C85C54">
        <w:rPr>
          <w:color w:val="212121"/>
          <w:sz w:val="28"/>
          <w:szCs w:val="28"/>
        </w:rPr>
        <w:t>Учителям английского языка  будут даны  методические рекомендации по использованию учебников 5 класса действующего ФПУ.</w:t>
      </w:r>
    </w:p>
    <w:p w:rsidR="00E75428" w:rsidRPr="00C85C54" w:rsidRDefault="00E75428" w:rsidP="00E75428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C85C54">
        <w:rPr>
          <w:color w:val="212121"/>
          <w:sz w:val="28"/>
          <w:szCs w:val="28"/>
        </w:rPr>
        <w:t> </w:t>
      </w:r>
    </w:p>
    <w:p w:rsidR="00E75428" w:rsidRPr="00C85C54" w:rsidRDefault="00E75428" w:rsidP="00E75428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C85C54">
        <w:rPr>
          <w:color w:val="212121"/>
          <w:sz w:val="28"/>
          <w:szCs w:val="28"/>
        </w:rPr>
        <w:t xml:space="preserve">Ссылка </w:t>
      </w:r>
      <w:bookmarkStart w:id="0" w:name="_GoBack"/>
      <w:bookmarkEnd w:id="0"/>
      <w:r w:rsidRPr="00C85C54">
        <w:rPr>
          <w:color w:val="212121"/>
          <w:sz w:val="28"/>
          <w:szCs w:val="28"/>
        </w:rPr>
        <w:t>для регистрации - </w:t>
      </w:r>
      <w:hyperlink r:id="rId5" w:tgtFrame="_blank" w:history="1">
        <w:r w:rsidRPr="00C85C54">
          <w:rPr>
            <w:rStyle w:val="a3"/>
            <w:color w:val="0563C1"/>
            <w:sz w:val="28"/>
            <w:szCs w:val="28"/>
          </w:rPr>
          <w:t>https://uchitel.club/conferences/pedsovet-2022-inyaz-conf-june</w:t>
        </w:r>
      </w:hyperlink>
    </w:p>
    <w:p w:rsidR="00E75428" w:rsidRDefault="00E75428" w:rsidP="00E75428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212121"/>
          <w:sz w:val="23"/>
          <w:szCs w:val="23"/>
        </w:rPr>
        <w:t> </w:t>
      </w:r>
    </w:p>
    <w:p w:rsidR="00237914" w:rsidRDefault="00FE1605"/>
    <w:p w:rsidR="00E75428" w:rsidRDefault="00E75428"/>
    <w:sectPr w:rsidR="00E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28"/>
    <w:rsid w:val="001034C4"/>
    <w:rsid w:val="008A1394"/>
    <w:rsid w:val="008A3E68"/>
    <w:rsid w:val="00C85C54"/>
    <w:rsid w:val="00E75428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7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5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7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5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.club/conferences/pedsovet-2022-inyaz-conf-ju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2022-06-08T18:03:00Z</dcterms:created>
  <dcterms:modified xsi:type="dcterms:W3CDTF">2022-06-08T18:03:00Z</dcterms:modified>
</cp:coreProperties>
</file>