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26" w:rsidRDefault="00464C26" w:rsidP="00464C26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6480175" cy="2160270"/>
            <wp:effectExtent l="0" t="0" r="0" b="0"/>
            <wp:docPr id="6" name="Рисунок 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ebina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C26" w:rsidRPr="00464C26" w:rsidRDefault="00464C26" w:rsidP="00464C26">
      <w:pPr>
        <w:spacing w:after="225" w:line="525" w:lineRule="atLeast"/>
        <w:jc w:val="center"/>
        <w:textAlignment w:val="baseline"/>
        <w:outlineLvl w:val="2"/>
        <w:rPr>
          <w:rFonts w:ascii="Myriad" w:eastAsia="Times New Roman" w:hAnsi="Myriad" w:cs="Times New Roman"/>
          <w:b/>
          <w:bCs/>
          <w:color w:val="3C4876"/>
          <w:sz w:val="36"/>
          <w:szCs w:val="36"/>
          <w:lang w:eastAsia="ru-RU"/>
        </w:rPr>
      </w:pPr>
      <w:r w:rsidRPr="00464C26">
        <w:rPr>
          <w:rFonts w:ascii="Myriad" w:eastAsia="Times New Roman" w:hAnsi="Myriad" w:cs="Times New Roman"/>
          <w:b/>
          <w:bCs/>
          <w:color w:val="3C4876"/>
          <w:sz w:val="36"/>
          <w:szCs w:val="36"/>
          <w:lang w:eastAsia="ru-RU"/>
        </w:rPr>
        <w:t>Культурное наследие, искусство и цифровые технологии в школе. «Русское слово» приглашает на </w:t>
      </w:r>
      <w:proofErr w:type="spellStart"/>
      <w:r w:rsidRPr="00464C26">
        <w:rPr>
          <w:rFonts w:ascii="Myriad" w:eastAsia="Times New Roman" w:hAnsi="Myriad" w:cs="Times New Roman"/>
          <w:b/>
          <w:bCs/>
          <w:color w:val="3C4876"/>
          <w:sz w:val="36"/>
          <w:szCs w:val="36"/>
          <w:lang w:eastAsia="ru-RU"/>
        </w:rPr>
        <w:t>вебинары</w:t>
      </w:r>
      <w:proofErr w:type="spellEnd"/>
    </w:p>
    <w:p w:rsidR="00464C26" w:rsidRPr="00464C26" w:rsidRDefault="00464C26" w:rsidP="00464C26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464C26">
        <w:rPr>
          <w:rFonts w:ascii="Arial" w:hAnsi="Arial" w:cs="Arial"/>
          <w:color w:val="000000"/>
          <w:sz w:val="27"/>
          <w:szCs w:val="27"/>
        </w:rPr>
        <w:t>Издательство «Русское слово» </w:t>
      </w:r>
      <w:r w:rsidRPr="00464C26">
        <w:rPr>
          <w:rFonts w:ascii="Arial" w:hAnsi="Arial" w:cs="Arial"/>
          <w:b/>
          <w:bCs/>
          <w:color w:val="3C4876"/>
          <w:sz w:val="27"/>
          <w:szCs w:val="27"/>
        </w:rPr>
        <w:t>с</w:t>
      </w:r>
      <w:r w:rsidRPr="00464C26">
        <w:rPr>
          <w:rFonts w:ascii="Arial" w:hAnsi="Arial" w:cs="Arial"/>
          <w:color w:val="3C4876"/>
          <w:sz w:val="27"/>
          <w:szCs w:val="27"/>
        </w:rPr>
        <w:t> </w:t>
      </w:r>
      <w:r w:rsidRPr="00464C26">
        <w:rPr>
          <w:rFonts w:ascii="Arial" w:hAnsi="Arial" w:cs="Arial"/>
          <w:b/>
          <w:bCs/>
          <w:color w:val="3C4876"/>
          <w:sz w:val="27"/>
          <w:szCs w:val="27"/>
        </w:rPr>
        <w:t xml:space="preserve">26 по </w:t>
      </w:r>
      <w:r w:rsidR="00BC2C2E">
        <w:rPr>
          <w:rFonts w:ascii="Arial" w:hAnsi="Arial" w:cs="Arial"/>
          <w:b/>
          <w:bCs/>
          <w:color w:val="3C4876"/>
          <w:sz w:val="27"/>
          <w:szCs w:val="27"/>
        </w:rPr>
        <w:t>30</w:t>
      </w:r>
      <w:bookmarkStart w:id="0" w:name="_GoBack"/>
      <w:bookmarkEnd w:id="0"/>
      <w:r w:rsidRPr="00464C26">
        <w:rPr>
          <w:rFonts w:ascii="Arial" w:hAnsi="Arial" w:cs="Arial"/>
          <w:b/>
          <w:bCs/>
          <w:color w:val="3C4876"/>
          <w:sz w:val="27"/>
          <w:szCs w:val="27"/>
        </w:rPr>
        <w:t xml:space="preserve"> сентября</w:t>
      </w:r>
      <w:r w:rsidRPr="00464C26">
        <w:rPr>
          <w:rFonts w:ascii="Arial" w:hAnsi="Arial" w:cs="Arial"/>
          <w:b/>
          <w:bCs/>
          <w:color w:val="000000"/>
          <w:sz w:val="27"/>
          <w:szCs w:val="27"/>
        </w:rPr>
        <w:t> </w:t>
      </w:r>
      <w:r w:rsidRPr="00464C26">
        <w:rPr>
          <w:rFonts w:ascii="Arial" w:hAnsi="Arial" w:cs="Arial"/>
          <w:color w:val="000000"/>
          <w:sz w:val="27"/>
          <w:szCs w:val="27"/>
        </w:rPr>
        <w:t>приглашает педагогов</w:t>
      </w:r>
      <w:r w:rsidRPr="00464C26">
        <w:rPr>
          <w:rFonts w:ascii="Arial" w:hAnsi="Arial" w:cs="Arial"/>
          <w:color w:val="000000"/>
          <w:sz w:val="27"/>
          <w:szCs w:val="27"/>
        </w:rPr>
        <w:br/>
      </w:r>
      <w:hyperlink r:id="rId6" w:tgtFrame="_blank" w:history="1">
        <w:r w:rsidRPr="00464C26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 xml:space="preserve">на </w:t>
        </w:r>
        <w:proofErr w:type="spellStart"/>
        <w:r w:rsidRPr="00464C26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вебинары</w:t>
        </w:r>
        <w:proofErr w:type="spellEnd"/>
      </w:hyperlink>
      <w:r w:rsidRPr="00464C26">
        <w:rPr>
          <w:rFonts w:ascii="Arial" w:hAnsi="Arial" w:cs="Arial"/>
          <w:color w:val="000000"/>
          <w:sz w:val="27"/>
          <w:szCs w:val="27"/>
        </w:rPr>
        <w:t>. В центре внимания ведущих</w:t>
      </w:r>
      <w:r w:rsidRPr="00464C26">
        <w:rPr>
          <w:rFonts w:ascii="Arial" w:hAnsi="Arial" w:cs="Arial"/>
          <w:b/>
          <w:bCs/>
          <w:color w:val="000000"/>
          <w:sz w:val="27"/>
          <w:szCs w:val="27"/>
        </w:rPr>
        <w:t> </w:t>
      </w:r>
      <w:r w:rsidRPr="00464C26">
        <w:rPr>
          <w:rFonts w:ascii="Arial" w:hAnsi="Arial" w:cs="Arial"/>
          <w:color w:val="000000"/>
          <w:sz w:val="27"/>
          <w:szCs w:val="27"/>
        </w:rPr>
        <w:t>– дошкольное образование, реализация обновлённых ФГОС в основной школе, использование на уроках цифровых технологий, преподавание литературы, истории, географии, английского языка.</w:t>
      </w:r>
    </w:p>
    <w:p w:rsidR="00464C26" w:rsidRPr="00464C26" w:rsidRDefault="00464C26" w:rsidP="00464C26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464C26">
        <w:rPr>
          <w:rFonts w:ascii="Arial" w:hAnsi="Arial" w:cs="Arial"/>
          <w:color w:val="000000"/>
          <w:sz w:val="27"/>
          <w:szCs w:val="27"/>
        </w:rPr>
        <w:t>Обратите внимание на </w:t>
      </w:r>
      <w:proofErr w:type="spellStart"/>
      <w:r w:rsidRPr="00464C26">
        <w:rPr>
          <w:rFonts w:ascii="Arial" w:hAnsi="Arial" w:cs="Arial"/>
          <w:b/>
          <w:bCs/>
          <w:color w:val="3C4876"/>
          <w:sz w:val="27"/>
          <w:szCs w:val="27"/>
        </w:rPr>
        <w:t>вебинар</w:t>
      </w:r>
      <w:proofErr w:type="spellEnd"/>
      <w:r w:rsidRPr="00464C26">
        <w:rPr>
          <w:rFonts w:ascii="Arial" w:hAnsi="Arial" w:cs="Arial"/>
          <w:color w:val="3C4876"/>
          <w:sz w:val="27"/>
          <w:szCs w:val="27"/>
        </w:rPr>
        <w:t> </w:t>
      </w:r>
      <w:r w:rsidRPr="00464C26">
        <w:rPr>
          <w:rFonts w:ascii="Arial" w:hAnsi="Arial" w:cs="Arial"/>
          <w:b/>
          <w:bCs/>
          <w:color w:val="3C4876"/>
          <w:sz w:val="27"/>
          <w:szCs w:val="27"/>
        </w:rPr>
        <w:t>Александра Морозова</w:t>
      </w:r>
      <w:r w:rsidRPr="00464C26">
        <w:rPr>
          <w:rFonts w:ascii="Arial" w:hAnsi="Arial" w:cs="Arial"/>
          <w:color w:val="000000"/>
          <w:sz w:val="27"/>
          <w:szCs w:val="27"/>
        </w:rPr>
        <w:t>, кандидата исторических наук, преподавателя, одного из авторов электронного наглядного пособия </w:t>
      </w:r>
      <w:hyperlink r:id="rId7" w:tgtFrame="_blank" w:history="1">
        <w:r w:rsidRPr="00464C26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«Из века в век. История России в интерактивных схемах»</w:t>
        </w:r>
      </w:hyperlink>
      <w:r w:rsidRPr="00464C26">
        <w:rPr>
          <w:rFonts w:ascii="Arial" w:hAnsi="Arial" w:cs="Arial"/>
          <w:color w:val="000000"/>
          <w:sz w:val="27"/>
          <w:szCs w:val="27"/>
        </w:rPr>
        <w:t>.</w:t>
      </w:r>
    </w:p>
    <w:p w:rsidR="00464C26" w:rsidRPr="00464C26" w:rsidRDefault="00464C26" w:rsidP="00464C26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464C26">
        <w:rPr>
          <w:rFonts w:ascii="Arial" w:hAnsi="Arial" w:cs="Arial"/>
          <w:color w:val="000000"/>
          <w:sz w:val="27"/>
          <w:szCs w:val="27"/>
        </w:rPr>
        <w:t>Продолжается</w:t>
      </w:r>
      <w:r w:rsidRPr="00464C26">
        <w:rPr>
          <w:rFonts w:ascii="Arial" w:hAnsi="Arial" w:cs="Arial"/>
          <w:b/>
          <w:bCs/>
          <w:color w:val="000000"/>
          <w:sz w:val="27"/>
          <w:szCs w:val="27"/>
        </w:rPr>
        <w:t> </w:t>
      </w:r>
      <w:r w:rsidRPr="00464C26">
        <w:rPr>
          <w:rFonts w:ascii="Arial" w:hAnsi="Arial" w:cs="Arial"/>
          <w:color w:val="000000"/>
          <w:sz w:val="27"/>
          <w:szCs w:val="27"/>
        </w:rPr>
        <w:t xml:space="preserve">цикл </w:t>
      </w:r>
      <w:proofErr w:type="spellStart"/>
      <w:r w:rsidRPr="00464C26">
        <w:rPr>
          <w:rFonts w:ascii="Arial" w:hAnsi="Arial" w:cs="Arial"/>
          <w:color w:val="000000"/>
          <w:sz w:val="27"/>
          <w:szCs w:val="27"/>
        </w:rPr>
        <w:t>вебинаров</w:t>
      </w:r>
      <w:proofErr w:type="spellEnd"/>
      <w:r w:rsidRPr="00464C26">
        <w:rPr>
          <w:rFonts w:ascii="Arial" w:hAnsi="Arial" w:cs="Arial"/>
          <w:color w:val="000000"/>
          <w:sz w:val="27"/>
          <w:szCs w:val="27"/>
        </w:rPr>
        <w:t> </w:t>
      </w:r>
      <w:r w:rsidRPr="00464C26">
        <w:rPr>
          <w:rFonts w:ascii="Arial" w:hAnsi="Arial" w:cs="Arial"/>
          <w:b/>
          <w:bCs/>
          <w:color w:val="3C4876"/>
          <w:sz w:val="27"/>
          <w:szCs w:val="27"/>
        </w:rPr>
        <w:t>«Время культуры»</w:t>
      </w:r>
      <w:r w:rsidRPr="00464C26">
        <w:rPr>
          <w:rFonts w:ascii="Arial" w:hAnsi="Arial" w:cs="Arial"/>
          <w:color w:val="000000"/>
          <w:sz w:val="27"/>
          <w:szCs w:val="27"/>
        </w:rPr>
        <w:t>: об искусстве перевода</w:t>
      </w:r>
      <w:r w:rsidRPr="00464C26">
        <w:rPr>
          <w:rFonts w:ascii="Arial" w:hAnsi="Arial" w:cs="Arial"/>
          <w:color w:val="000000"/>
          <w:sz w:val="27"/>
          <w:szCs w:val="27"/>
        </w:rPr>
        <w:br/>
      </w:r>
      <w:r w:rsidRPr="00464C26">
        <w:rPr>
          <w:rFonts w:ascii="Arial" w:hAnsi="Arial" w:cs="Arial"/>
          <w:color w:val="000000"/>
          <w:sz w:val="27"/>
          <w:szCs w:val="27"/>
        </w:rPr>
        <w:t>и переводчиках в контексте изучения родной русской литературы расскажет методист издательства «Русское слово» </w:t>
      </w:r>
      <w:r w:rsidRPr="00464C26">
        <w:rPr>
          <w:rFonts w:ascii="Arial" w:hAnsi="Arial" w:cs="Arial"/>
          <w:b/>
          <w:bCs/>
          <w:color w:val="3C4876"/>
          <w:sz w:val="27"/>
          <w:szCs w:val="27"/>
        </w:rPr>
        <w:t>Яна Аксёнова</w:t>
      </w:r>
      <w:r w:rsidRPr="00464C26">
        <w:rPr>
          <w:rFonts w:ascii="Arial" w:hAnsi="Arial" w:cs="Arial"/>
          <w:color w:val="000000"/>
          <w:sz w:val="27"/>
          <w:szCs w:val="27"/>
        </w:rPr>
        <w:t>.</w:t>
      </w:r>
    </w:p>
    <w:p w:rsidR="00464C26" w:rsidRPr="00464C26" w:rsidRDefault="00464C26" w:rsidP="00464C26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464C26">
        <w:rPr>
          <w:rFonts w:ascii="Arial" w:hAnsi="Arial" w:cs="Arial"/>
          <w:color w:val="000000"/>
          <w:sz w:val="27"/>
          <w:szCs w:val="27"/>
        </w:rPr>
        <w:t>Напоминаем, что </w:t>
      </w:r>
      <w:r w:rsidRPr="00464C26">
        <w:rPr>
          <w:rFonts w:ascii="Arial" w:hAnsi="Arial" w:cs="Arial"/>
          <w:b/>
          <w:bCs/>
          <w:color w:val="3C4876"/>
          <w:sz w:val="27"/>
          <w:szCs w:val="27"/>
        </w:rPr>
        <w:t xml:space="preserve">участие в </w:t>
      </w:r>
      <w:proofErr w:type="spellStart"/>
      <w:r w:rsidRPr="00464C26">
        <w:rPr>
          <w:rFonts w:ascii="Arial" w:hAnsi="Arial" w:cs="Arial"/>
          <w:b/>
          <w:bCs/>
          <w:color w:val="3C4876"/>
          <w:sz w:val="27"/>
          <w:szCs w:val="27"/>
        </w:rPr>
        <w:t>вебинарах</w:t>
      </w:r>
      <w:proofErr w:type="spellEnd"/>
      <w:r w:rsidRPr="00464C26">
        <w:rPr>
          <w:rFonts w:ascii="Arial" w:hAnsi="Arial" w:cs="Arial"/>
          <w:b/>
          <w:bCs/>
          <w:color w:val="3C4876"/>
          <w:sz w:val="27"/>
          <w:szCs w:val="27"/>
        </w:rPr>
        <w:t xml:space="preserve"> бесплатное</w:t>
      </w:r>
      <w:r w:rsidRPr="00464C26">
        <w:rPr>
          <w:rFonts w:ascii="Arial" w:hAnsi="Arial" w:cs="Arial"/>
          <w:color w:val="000000"/>
          <w:sz w:val="27"/>
          <w:szCs w:val="27"/>
        </w:rPr>
        <w:t xml:space="preserve">. Требуется только регистрация на сайте издательства «Русское слово». По итогам каждого </w:t>
      </w:r>
      <w:proofErr w:type="spellStart"/>
      <w:r w:rsidRPr="00464C26">
        <w:rPr>
          <w:rFonts w:ascii="Arial" w:hAnsi="Arial" w:cs="Arial"/>
          <w:color w:val="000000"/>
          <w:sz w:val="27"/>
          <w:szCs w:val="27"/>
        </w:rPr>
        <w:t>вебинара</w:t>
      </w:r>
      <w:proofErr w:type="spellEnd"/>
      <w:r w:rsidRPr="00464C26">
        <w:rPr>
          <w:rFonts w:ascii="Arial" w:hAnsi="Arial" w:cs="Arial"/>
          <w:color w:val="000000"/>
          <w:sz w:val="27"/>
          <w:szCs w:val="27"/>
        </w:rPr>
        <w:t xml:space="preserve"> участники получают </w:t>
      </w:r>
      <w:r w:rsidRPr="00464C26">
        <w:rPr>
          <w:rFonts w:ascii="Arial" w:hAnsi="Arial" w:cs="Arial"/>
          <w:b/>
          <w:bCs/>
          <w:color w:val="3C4876"/>
          <w:sz w:val="27"/>
          <w:szCs w:val="27"/>
        </w:rPr>
        <w:t>специальные сертификаты</w:t>
      </w:r>
      <w:r w:rsidRPr="00464C26">
        <w:rPr>
          <w:rFonts w:ascii="Arial" w:hAnsi="Arial" w:cs="Arial"/>
          <w:color w:val="000000"/>
          <w:sz w:val="27"/>
          <w:szCs w:val="27"/>
        </w:rPr>
        <w:t xml:space="preserve">. Сертификаты оформляются автоматически: их можно скачать в личном кабинете на сайте издательства «Русское слово» после эфира </w:t>
      </w:r>
      <w:proofErr w:type="spellStart"/>
      <w:r w:rsidRPr="00464C26">
        <w:rPr>
          <w:rFonts w:ascii="Arial" w:hAnsi="Arial" w:cs="Arial"/>
          <w:color w:val="000000"/>
          <w:sz w:val="27"/>
          <w:szCs w:val="27"/>
        </w:rPr>
        <w:t>вебинара</w:t>
      </w:r>
      <w:proofErr w:type="spellEnd"/>
      <w:r w:rsidRPr="00464C26">
        <w:rPr>
          <w:rFonts w:ascii="Arial" w:hAnsi="Arial" w:cs="Arial"/>
          <w:color w:val="000000"/>
          <w:sz w:val="27"/>
          <w:szCs w:val="27"/>
        </w:rPr>
        <w:t>.</w:t>
      </w:r>
    </w:p>
    <w:p w:rsidR="00464C26" w:rsidRPr="00464C26" w:rsidRDefault="00464C26" w:rsidP="00464C26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464C26">
        <w:rPr>
          <w:rFonts w:ascii="Arial" w:hAnsi="Arial" w:cs="Arial"/>
          <w:color w:val="000000"/>
          <w:sz w:val="27"/>
          <w:szCs w:val="27"/>
        </w:rPr>
        <w:t xml:space="preserve">Каждый участник </w:t>
      </w:r>
      <w:proofErr w:type="spellStart"/>
      <w:r w:rsidRPr="00464C26">
        <w:rPr>
          <w:rFonts w:ascii="Arial" w:hAnsi="Arial" w:cs="Arial"/>
          <w:color w:val="000000"/>
          <w:sz w:val="27"/>
          <w:szCs w:val="27"/>
        </w:rPr>
        <w:t>вебинара</w:t>
      </w:r>
      <w:proofErr w:type="spellEnd"/>
      <w:r w:rsidRPr="00464C26">
        <w:rPr>
          <w:rFonts w:ascii="Arial" w:hAnsi="Arial" w:cs="Arial"/>
          <w:color w:val="000000"/>
          <w:sz w:val="27"/>
          <w:szCs w:val="27"/>
        </w:rPr>
        <w:t xml:space="preserve"> получает </w:t>
      </w:r>
      <w:r w:rsidRPr="00464C26">
        <w:rPr>
          <w:rFonts w:ascii="Arial" w:hAnsi="Arial" w:cs="Arial"/>
          <w:b/>
          <w:bCs/>
          <w:color w:val="3C4876"/>
          <w:sz w:val="27"/>
          <w:szCs w:val="27"/>
        </w:rPr>
        <w:t>25 бонусных ключиков</w:t>
      </w:r>
      <w:r w:rsidRPr="00464C26">
        <w:rPr>
          <w:rFonts w:ascii="Arial" w:hAnsi="Arial" w:cs="Arial"/>
          <w:color w:val="000000"/>
          <w:sz w:val="27"/>
          <w:szCs w:val="27"/>
        </w:rPr>
        <w:br/>
      </w:r>
      <w:r w:rsidRPr="00464C26">
        <w:rPr>
          <w:rFonts w:ascii="Arial" w:hAnsi="Arial" w:cs="Arial"/>
          <w:color w:val="000000"/>
          <w:sz w:val="27"/>
          <w:szCs w:val="27"/>
        </w:rPr>
        <w:t>по программе </w:t>
      </w:r>
      <w:hyperlink r:id="rId8" w:tgtFrame="_blank" w:history="1">
        <w:r w:rsidRPr="00464C26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«Золотой ключик»</w:t>
        </w:r>
      </w:hyperlink>
      <w:r w:rsidRPr="00464C26">
        <w:rPr>
          <w:rFonts w:ascii="Arial" w:hAnsi="Arial" w:cs="Arial"/>
          <w:color w:val="000000"/>
          <w:sz w:val="27"/>
          <w:szCs w:val="27"/>
        </w:rPr>
        <w:t>. Ключики можно потратить при оформлении заказа в </w:t>
      </w:r>
      <w:hyperlink r:id="rId9" w:tgtFrame="_blank" w:history="1">
        <w:r w:rsidRPr="00464C26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интернет-магазине</w:t>
        </w:r>
      </w:hyperlink>
      <w:r w:rsidRPr="00464C26">
        <w:rPr>
          <w:rFonts w:ascii="Arial" w:hAnsi="Arial" w:cs="Arial"/>
          <w:color w:val="000000"/>
          <w:sz w:val="27"/>
          <w:szCs w:val="27"/>
        </w:rPr>
        <w:t> издательства «Русское слово».</w:t>
      </w:r>
    </w:p>
    <w:p w:rsidR="00464C26" w:rsidRPr="00464C26" w:rsidRDefault="00464C26" w:rsidP="00464C26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464C26">
        <w:rPr>
          <w:rFonts w:ascii="Arial" w:hAnsi="Arial" w:cs="Arial"/>
          <w:b/>
          <w:bCs/>
          <w:color w:val="F16522"/>
          <w:sz w:val="27"/>
          <w:szCs w:val="27"/>
        </w:rPr>
        <w:t>Выбрать интересующую вас тему из списка ниже и оформить регистрацию на</w:t>
      </w:r>
      <w:r w:rsidRPr="00464C26">
        <w:rPr>
          <w:rFonts w:ascii="Arial" w:hAnsi="Arial" w:cs="Arial"/>
          <w:color w:val="F16522"/>
          <w:sz w:val="27"/>
          <w:szCs w:val="27"/>
        </w:rPr>
        <w:t> </w:t>
      </w:r>
      <w:proofErr w:type="spellStart"/>
      <w:r w:rsidRPr="00464C26">
        <w:rPr>
          <w:rFonts w:ascii="Arial" w:hAnsi="Arial" w:cs="Arial"/>
          <w:b/>
          <w:bCs/>
          <w:color w:val="F16522"/>
          <w:sz w:val="27"/>
          <w:szCs w:val="27"/>
        </w:rPr>
        <w:t>вебинар</w:t>
      </w:r>
      <w:proofErr w:type="spellEnd"/>
      <w:r w:rsidRPr="00464C26">
        <w:rPr>
          <w:rFonts w:ascii="Arial" w:hAnsi="Arial" w:cs="Arial"/>
          <w:b/>
          <w:bCs/>
          <w:color w:val="F16522"/>
          <w:sz w:val="27"/>
          <w:szCs w:val="27"/>
        </w:rPr>
        <w:t> </w:t>
      </w:r>
      <w:hyperlink r:id="rId10" w:tgtFrame="_blank" w:history="1">
        <w:r w:rsidRPr="00464C26">
          <w:rPr>
            <w:rStyle w:val="a4"/>
            <w:rFonts w:ascii="Arial" w:hAnsi="Arial" w:cs="Arial"/>
            <w:b/>
            <w:bCs/>
            <w:color w:val="F16522"/>
            <w:sz w:val="27"/>
            <w:szCs w:val="27"/>
          </w:rPr>
          <w:t>можно уже сейчас</w:t>
        </w:r>
      </w:hyperlink>
      <w:r w:rsidRPr="00464C26">
        <w:rPr>
          <w:rFonts w:ascii="Arial" w:hAnsi="Arial" w:cs="Arial"/>
          <w:b/>
          <w:bCs/>
          <w:color w:val="F16522"/>
          <w:sz w:val="27"/>
          <w:szCs w:val="27"/>
        </w:rPr>
        <w:t>!</w:t>
      </w:r>
    </w:p>
    <w:p w:rsidR="00464C26" w:rsidRPr="00464C26" w:rsidRDefault="00464C26" w:rsidP="00464C26">
      <w:pPr>
        <w:pStyle w:val="a3"/>
        <w:ind w:left="2835"/>
        <w:rPr>
          <w:rFonts w:ascii="Arial" w:hAnsi="Arial" w:cs="Arial"/>
          <w:color w:val="000000"/>
          <w:sz w:val="27"/>
          <w:szCs w:val="27"/>
        </w:rPr>
      </w:pPr>
      <w:hyperlink r:id="rId11" w:tgtFrame="_blank" w:history="1">
        <w:r w:rsidRPr="00464C26">
          <w:rPr>
            <w:rFonts w:ascii="Arial" w:hAnsi="Arial" w:cs="Arial"/>
            <w:b/>
            <w:bCs/>
            <w:noProof/>
            <w:color w:val="000000"/>
            <w:sz w:val="27"/>
            <w:szCs w:val="27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666750"/>
              <wp:effectExtent l="0" t="0" r="0" b="0"/>
              <wp:wrapSquare wrapText="bothSides"/>
              <wp:docPr id="5" name="Рисунок 5" descr="Культура переводов. Искусство сквозь время…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Культура переводов. Искусство сквозь время…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proofErr w:type="spellStart"/>
      <w:r w:rsidRPr="00464C26">
        <w:rPr>
          <w:rFonts w:ascii="Arial" w:hAnsi="Arial" w:cs="Arial"/>
          <w:b/>
          <w:bCs/>
          <w:color w:val="000000"/>
          <w:sz w:val="27"/>
          <w:szCs w:val="27"/>
        </w:rPr>
        <w:t>Вебинар</w:t>
      </w:r>
      <w:proofErr w:type="spellEnd"/>
      <w:r w:rsidRPr="00464C26">
        <w:rPr>
          <w:rFonts w:ascii="Arial" w:hAnsi="Arial" w:cs="Arial"/>
          <w:b/>
          <w:bCs/>
          <w:color w:val="000000"/>
          <w:sz w:val="27"/>
          <w:szCs w:val="27"/>
        </w:rPr>
        <w:t> </w:t>
      </w:r>
      <w:hyperlink r:id="rId14" w:history="1">
        <w:r w:rsidRPr="00464C26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«Культура переводов. Искусство сквозь время…»</w:t>
        </w:r>
      </w:hyperlink>
      <w:r w:rsidRPr="00464C26">
        <w:rPr>
          <w:rFonts w:ascii="Arial" w:hAnsi="Arial" w:cs="Arial"/>
          <w:b/>
          <w:bCs/>
          <w:color w:val="3C4876"/>
          <w:sz w:val="27"/>
          <w:szCs w:val="27"/>
        </w:rPr>
        <w:t> </w:t>
      </w:r>
      <w:r w:rsidRPr="00464C26">
        <w:rPr>
          <w:rFonts w:ascii="Arial" w:hAnsi="Arial" w:cs="Arial"/>
          <w:b/>
          <w:bCs/>
          <w:color w:val="F16522"/>
          <w:sz w:val="27"/>
          <w:szCs w:val="27"/>
        </w:rPr>
        <w:t>состоится 26 сентября в 13:00 (</w:t>
      </w:r>
      <w:proofErr w:type="spellStart"/>
      <w:r w:rsidRPr="00464C26">
        <w:rPr>
          <w:rFonts w:ascii="Arial" w:hAnsi="Arial" w:cs="Arial"/>
          <w:b/>
          <w:bCs/>
          <w:color w:val="F16522"/>
          <w:sz w:val="27"/>
          <w:szCs w:val="27"/>
        </w:rPr>
        <w:t>мск</w:t>
      </w:r>
      <w:proofErr w:type="spellEnd"/>
      <w:r w:rsidRPr="00464C26">
        <w:rPr>
          <w:rFonts w:ascii="Arial" w:hAnsi="Arial" w:cs="Arial"/>
          <w:b/>
          <w:bCs/>
          <w:color w:val="F16522"/>
          <w:sz w:val="27"/>
          <w:szCs w:val="27"/>
        </w:rPr>
        <w:t>).</w:t>
      </w:r>
    </w:p>
    <w:p w:rsidR="00464C26" w:rsidRPr="00464C26" w:rsidRDefault="00464C26" w:rsidP="00464C26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464C26">
        <w:rPr>
          <w:rFonts w:ascii="Arial" w:hAnsi="Arial" w:cs="Arial"/>
          <w:color w:val="000000"/>
          <w:sz w:val="27"/>
          <w:szCs w:val="27"/>
        </w:rPr>
        <w:lastRenderedPageBreak/>
        <w:t>Автор, рассказчик, повествователь, герой – о них мы часто говорим на уроках литературы. Но часто ли мы говорим о переводчиках? А ведь переводчик подобен автору… Как говорить об искус</w:t>
      </w:r>
      <w:r>
        <w:rPr>
          <w:rFonts w:ascii="Arial" w:hAnsi="Arial" w:cs="Arial"/>
          <w:color w:val="000000"/>
          <w:sz w:val="27"/>
          <w:szCs w:val="27"/>
        </w:rPr>
        <w:t>стве переводов и о переводчиках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464C26">
        <w:rPr>
          <w:rFonts w:ascii="Arial" w:hAnsi="Arial" w:cs="Arial"/>
          <w:color w:val="000000"/>
          <w:sz w:val="27"/>
          <w:szCs w:val="27"/>
        </w:rPr>
        <w:t>на уроках родной русской литературы? На этот вопрос ответит </w:t>
      </w:r>
      <w:r w:rsidRPr="00464C26">
        <w:rPr>
          <w:rFonts w:ascii="Arial" w:hAnsi="Arial" w:cs="Arial"/>
          <w:b/>
          <w:bCs/>
          <w:color w:val="3C4876"/>
          <w:sz w:val="27"/>
          <w:szCs w:val="27"/>
        </w:rPr>
        <w:t>Яна Аксёнова</w:t>
      </w:r>
      <w:r w:rsidRPr="00464C26">
        <w:rPr>
          <w:rFonts w:ascii="Arial" w:hAnsi="Arial" w:cs="Arial"/>
          <w:color w:val="000000"/>
          <w:sz w:val="27"/>
          <w:szCs w:val="27"/>
        </w:rPr>
        <w:t xml:space="preserve">, методист издательства «Русское слово». </w:t>
      </w:r>
      <w:proofErr w:type="spellStart"/>
      <w:r w:rsidRPr="00464C26">
        <w:rPr>
          <w:rFonts w:ascii="Arial" w:hAnsi="Arial" w:cs="Arial"/>
          <w:color w:val="000000"/>
          <w:sz w:val="27"/>
          <w:szCs w:val="27"/>
        </w:rPr>
        <w:t>Вебинар</w:t>
      </w:r>
      <w:proofErr w:type="spellEnd"/>
      <w:r w:rsidRPr="00464C26">
        <w:rPr>
          <w:rFonts w:ascii="Arial" w:hAnsi="Arial" w:cs="Arial"/>
          <w:color w:val="000000"/>
          <w:sz w:val="27"/>
          <w:szCs w:val="27"/>
        </w:rPr>
        <w:t xml:space="preserve"> из цикла </w:t>
      </w:r>
      <w:r w:rsidRPr="00464C26">
        <w:rPr>
          <w:rFonts w:ascii="Arial" w:hAnsi="Arial" w:cs="Arial"/>
          <w:b/>
          <w:bCs/>
          <w:color w:val="3C4876"/>
          <w:sz w:val="27"/>
          <w:szCs w:val="27"/>
        </w:rPr>
        <w:t>«Время культуры»</w:t>
      </w:r>
      <w:r w:rsidRPr="00464C26">
        <w:rPr>
          <w:rFonts w:ascii="Arial" w:hAnsi="Arial" w:cs="Arial"/>
          <w:color w:val="000000"/>
          <w:sz w:val="27"/>
          <w:szCs w:val="27"/>
        </w:rPr>
        <w:t>.</w:t>
      </w:r>
    </w:p>
    <w:p w:rsidR="00464C26" w:rsidRPr="00464C26" w:rsidRDefault="00464C26" w:rsidP="00464C26">
      <w:pPr>
        <w:pStyle w:val="a3"/>
        <w:ind w:left="2835"/>
        <w:rPr>
          <w:rFonts w:ascii="Arial" w:hAnsi="Arial" w:cs="Arial"/>
          <w:color w:val="000000"/>
          <w:sz w:val="27"/>
          <w:szCs w:val="27"/>
        </w:rPr>
      </w:pPr>
      <w:hyperlink r:id="rId15" w:tgtFrame="_blank" w:history="1">
        <w:r w:rsidRPr="00464C26">
          <w:rPr>
            <w:rFonts w:ascii="Arial" w:hAnsi="Arial" w:cs="Arial"/>
            <w:b/>
            <w:bCs/>
            <w:noProof/>
            <w:color w:val="000000"/>
            <w:sz w:val="27"/>
            <w:szCs w:val="27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666750"/>
              <wp:effectExtent l="0" t="0" r="0" b="0"/>
              <wp:wrapSquare wrapText="bothSides"/>
              <wp:docPr id="4" name="Рисунок 4" descr="День дошкольного работника. Времена года. Осень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День дошкольного работника. Времена года. Осень">
                        <a:hlinkClick r:id="rId1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proofErr w:type="spellStart"/>
      <w:r w:rsidRPr="00464C26">
        <w:rPr>
          <w:rFonts w:ascii="Arial" w:hAnsi="Arial" w:cs="Arial"/>
          <w:b/>
          <w:bCs/>
          <w:color w:val="000000"/>
          <w:sz w:val="27"/>
          <w:szCs w:val="27"/>
        </w:rPr>
        <w:t>Вебинар</w:t>
      </w:r>
      <w:proofErr w:type="spellEnd"/>
      <w:r w:rsidRPr="00464C26">
        <w:rPr>
          <w:rFonts w:ascii="Arial" w:hAnsi="Arial" w:cs="Arial"/>
          <w:b/>
          <w:bCs/>
          <w:color w:val="000000"/>
          <w:sz w:val="27"/>
          <w:szCs w:val="27"/>
        </w:rPr>
        <w:t> </w:t>
      </w:r>
      <w:hyperlink r:id="rId18" w:history="1">
        <w:r w:rsidRPr="00464C26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«День дошкольного работника. Времена года. Осень»</w:t>
        </w:r>
      </w:hyperlink>
      <w:r w:rsidRPr="00464C26">
        <w:rPr>
          <w:rFonts w:ascii="Arial" w:hAnsi="Arial" w:cs="Arial"/>
          <w:b/>
          <w:bCs/>
          <w:color w:val="3C4876"/>
          <w:sz w:val="27"/>
          <w:szCs w:val="27"/>
        </w:rPr>
        <w:t> </w:t>
      </w:r>
      <w:r w:rsidRPr="00464C26">
        <w:rPr>
          <w:rFonts w:ascii="Arial" w:hAnsi="Arial" w:cs="Arial"/>
          <w:b/>
          <w:bCs/>
          <w:color w:val="F16522"/>
          <w:sz w:val="27"/>
          <w:szCs w:val="27"/>
        </w:rPr>
        <w:t>состоится 27 сентября в 12:00 (</w:t>
      </w:r>
      <w:proofErr w:type="spellStart"/>
      <w:r w:rsidRPr="00464C26">
        <w:rPr>
          <w:rFonts w:ascii="Arial" w:hAnsi="Arial" w:cs="Arial"/>
          <w:b/>
          <w:bCs/>
          <w:color w:val="F16522"/>
          <w:sz w:val="27"/>
          <w:szCs w:val="27"/>
        </w:rPr>
        <w:t>мск</w:t>
      </w:r>
      <w:proofErr w:type="spellEnd"/>
      <w:r w:rsidRPr="00464C26">
        <w:rPr>
          <w:rFonts w:ascii="Arial" w:hAnsi="Arial" w:cs="Arial"/>
          <w:b/>
          <w:bCs/>
          <w:color w:val="F16522"/>
          <w:sz w:val="27"/>
          <w:szCs w:val="27"/>
        </w:rPr>
        <w:t>).</w:t>
      </w:r>
    </w:p>
    <w:p w:rsidR="00464C26" w:rsidRPr="00464C26" w:rsidRDefault="00464C26" w:rsidP="00464C26">
      <w:pPr>
        <w:pStyle w:val="a3"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64C26">
        <w:rPr>
          <w:rFonts w:ascii="Arial" w:hAnsi="Arial" w:cs="Arial"/>
          <w:color w:val="000000"/>
          <w:sz w:val="27"/>
          <w:szCs w:val="27"/>
        </w:rPr>
        <w:t>Осень – прекрасная золотая пора. Как организовать образовательную деятельность с детьми в этот период? Какие методические пособия помогут воспитателям детского сада? На эти и другие вопросы ответит </w:t>
      </w:r>
      <w:r w:rsidRPr="00464C26">
        <w:rPr>
          <w:rFonts w:ascii="Arial" w:hAnsi="Arial" w:cs="Arial"/>
          <w:b/>
          <w:bCs/>
          <w:color w:val="3C4876"/>
          <w:sz w:val="27"/>
          <w:szCs w:val="27"/>
        </w:rPr>
        <w:t xml:space="preserve">Елена </w:t>
      </w:r>
      <w:proofErr w:type="spellStart"/>
      <w:r w:rsidRPr="00464C26">
        <w:rPr>
          <w:rFonts w:ascii="Arial" w:hAnsi="Arial" w:cs="Arial"/>
          <w:b/>
          <w:bCs/>
          <w:color w:val="3C4876"/>
          <w:sz w:val="27"/>
          <w:szCs w:val="27"/>
        </w:rPr>
        <w:t>Каралашвили</w:t>
      </w:r>
      <w:proofErr w:type="spellEnd"/>
      <w:r w:rsidRPr="00464C26">
        <w:rPr>
          <w:rFonts w:ascii="Arial" w:hAnsi="Arial" w:cs="Arial"/>
          <w:color w:val="000000"/>
          <w:sz w:val="27"/>
          <w:szCs w:val="27"/>
        </w:rPr>
        <w:t>, кандидат биологических наук, доцент, почётный работник общего образования РФ, заместитель руководителя Центра дошкольного образования издательства «Русское слово», автор книг и пособий.</w:t>
      </w:r>
    </w:p>
    <w:p w:rsidR="00464C26" w:rsidRPr="00464C26" w:rsidRDefault="00464C26" w:rsidP="00464C26">
      <w:pPr>
        <w:pStyle w:val="a3"/>
        <w:ind w:left="2835"/>
        <w:rPr>
          <w:rFonts w:ascii="Arial" w:hAnsi="Arial" w:cs="Arial"/>
          <w:color w:val="000000"/>
          <w:sz w:val="27"/>
          <w:szCs w:val="27"/>
        </w:rPr>
      </w:pPr>
      <w:hyperlink r:id="rId19" w:tgtFrame="_blank" w:history="1">
        <w:r w:rsidRPr="00464C26">
          <w:rPr>
            <w:rFonts w:ascii="Arial" w:hAnsi="Arial" w:cs="Arial"/>
            <w:b/>
            <w:bCs/>
            <w:noProof/>
            <w:color w:val="000000"/>
            <w:sz w:val="27"/>
            <w:szCs w:val="27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666750"/>
              <wp:effectExtent l="0" t="0" r="0" b="0"/>
              <wp:wrapSquare wrapText="bothSides"/>
              <wp:docPr id="3" name="Рисунок 3" descr="Изучение природного и культурного наследия в преподавании географии">
                <a:hlinkClick xmlns:a="http://schemas.openxmlformats.org/drawingml/2006/main" r:id="rId2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Изучение природного и культурного наследия в преподавании географии">
                        <a:hlinkClick r:id="rId2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proofErr w:type="spellStart"/>
      <w:r w:rsidRPr="00464C26">
        <w:rPr>
          <w:rFonts w:ascii="Arial" w:hAnsi="Arial" w:cs="Arial"/>
          <w:b/>
          <w:bCs/>
          <w:color w:val="000000"/>
          <w:sz w:val="27"/>
          <w:szCs w:val="27"/>
        </w:rPr>
        <w:t>Вебинар</w:t>
      </w:r>
      <w:proofErr w:type="spellEnd"/>
      <w:r w:rsidRPr="00464C26">
        <w:rPr>
          <w:rFonts w:ascii="Arial" w:hAnsi="Arial" w:cs="Arial"/>
          <w:b/>
          <w:bCs/>
          <w:color w:val="000000"/>
          <w:sz w:val="27"/>
          <w:szCs w:val="27"/>
        </w:rPr>
        <w:t> </w:t>
      </w:r>
      <w:hyperlink r:id="rId22" w:history="1">
        <w:r w:rsidRPr="00464C26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«Изучение природного и культурного наследия в преподавании географии»</w:t>
        </w:r>
      </w:hyperlink>
      <w:r>
        <w:rPr>
          <w:rFonts w:ascii="Arial" w:hAnsi="Arial" w:cs="Arial"/>
          <w:b/>
          <w:bCs/>
          <w:color w:val="3C4876"/>
          <w:sz w:val="27"/>
          <w:szCs w:val="27"/>
        </w:rPr>
        <w:br/>
      </w:r>
      <w:r w:rsidRPr="00464C26">
        <w:rPr>
          <w:rFonts w:ascii="Arial" w:hAnsi="Arial" w:cs="Arial"/>
          <w:b/>
          <w:bCs/>
          <w:color w:val="F16522"/>
          <w:sz w:val="27"/>
          <w:szCs w:val="27"/>
        </w:rPr>
        <w:t>состоится 28 сентября в 14:00 (</w:t>
      </w:r>
      <w:proofErr w:type="spellStart"/>
      <w:r w:rsidRPr="00464C26">
        <w:rPr>
          <w:rFonts w:ascii="Arial" w:hAnsi="Arial" w:cs="Arial"/>
          <w:b/>
          <w:bCs/>
          <w:color w:val="F16522"/>
          <w:sz w:val="27"/>
          <w:szCs w:val="27"/>
        </w:rPr>
        <w:t>мск</w:t>
      </w:r>
      <w:proofErr w:type="spellEnd"/>
      <w:r w:rsidRPr="00464C26">
        <w:rPr>
          <w:rFonts w:ascii="Arial" w:hAnsi="Arial" w:cs="Arial"/>
          <w:b/>
          <w:bCs/>
          <w:color w:val="F16522"/>
          <w:sz w:val="27"/>
          <w:szCs w:val="27"/>
        </w:rPr>
        <w:t>).</w:t>
      </w:r>
    </w:p>
    <w:p w:rsidR="00464C26" w:rsidRPr="00464C26" w:rsidRDefault="00464C26" w:rsidP="00464C26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464C26">
        <w:rPr>
          <w:rFonts w:ascii="Arial" w:hAnsi="Arial" w:cs="Arial"/>
          <w:color w:val="000000"/>
          <w:sz w:val="27"/>
          <w:szCs w:val="27"/>
        </w:rPr>
        <w:t>О значении понятий «природное наследие» и «культурное наследие», объектах природного и культурного наследия России и методических приёмах их изучения на уроках географии расскажет </w:t>
      </w:r>
      <w:r w:rsidRPr="00464C26">
        <w:rPr>
          <w:rFonts w:ascii="Arial" w:hAnsi="Arial" w:cs="Arial"/>
          <w:b/>
          <w:bCs/>
          <w:color w:val="3C4876"/>
          <w:sz w:val="27"/>
          <w:szCs w:val="27"/>
        </w:rPr>
        <w:t>Юлия Фокина</w:t>
      </w:r>
      <w:r w:rsidRPr="00464C26">
        <w:rPr>
          <w:rFonts w:ascii="Arial" w:hAnsi="Arial" w:cs="Arial"/>
          <w:color w:val="000000"/>
          <w:sz w:val="27"/>
          <w:szCs w:val="27"/>
        </w:rPr>
        <w:t>, методист издательства «Русское слово»</w:t>
      </w:r>
      <w:r w:rsidRPr="00464C26"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:rsidR="00464C26" w:rsidRPr="00464C26" w:rsidRDefault="00464C26" w:rsidP="00464C26">
      <w:pPr>
        <w:pStyle w:val="a3"/>
        <w:ind w:left="2835"/>
        <w:rPr>
          <w:rFonts w:ascii="Arial" w:hAnsi="Arial" w:cs="Arial"/>
          <w:color w:val="000000"/>
          <w:sz w:val="27"/>
          <w:szCs w:val="27"/>
        </w:rPr>
      </w:pPr>
      <w:hyperlink r:id="rId23" w:tgtFrame="_blank" w:history="1">
        <w:r w:rsidRPr="00464C26">
          <w:rPr>
            <w:rFonts w:ascii="Arial" w:hAnsi="Arial" w:cs="Arial"/>
            <w:b/>
            <w:bCs/>
            <w:noProof/>
            <w:color w:val="000000"/>
            <w:sz w:val="27"/>
            <w:szCs w:val="27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666750"/>
              <wp:effectExtent l="0" t="0" r="0" b="0"/>
              <wp:wrapSquare wrapText="bothSides"/>
              <wp:docPr id="2" name="Рисунок 2" descr="Электронные мультимедийные пособия по истории в современном образовательном процессе">
                <a:hlinkClick xmlns:a="http://schemas.openxmlformats.org/drawingml/2006/main" r:id="rId2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Электронные мультимедийные пособия по истории в современном образовательном процессе">
                        <a:hlinkClick r:id="rId2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proofErr w:type="spellStart"/>
      <w:r w:rsidRPr="00464C26">
        <w:rPr>
          <w:rFonts w:ascii="Arial" w:hAnsi="Arial" w:cs="Arial"/>
          <w:b/>
          <w:bCs/>
          <w:color w:val="000000"/>
          <w:sz w:val="27"/>
          <w:szCs w:val="27"/>
        </w:rPr>
        <w:t>Вебинар</w:t>
      </w:r>
      <w:proofErr w:type="spellEnd"/>
      <w:r w:rsidRPr="00464C26">
        <w:rPr>
          <w:rFonts w:ascii="Arial" w:hAnsi="Arial" w:cs="Arial"/>
          <w:b/>
          <w:bCs/>
          <w:color w:val="000000"/>
          <w:sz w:val="27"/>
          <w:szCs w:val="27"/>
        </w:rPr>
        <w:t> </w:t>
      </w:r>
      <w:hyperlink r:id="rId26" w:history="1">
        <w:r w:rsidRPr="00464C26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«Электронные мультимедийные пособия</w:t>
        </w:r>
        <w:r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br/>
        </w:r>
        <w:r w:rsidRPr="00464C26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по истории в современном образовательном процессе»</w:t>
        </w:r>
      </w:hyperlink>
      <w:r w:rsidRPr="00464C26">
        <w:rPr>
          <w:rFonts w:ascii="Arial" w:hAnsi="Arial" w:cs="Arial"/>
          <w:b/>
          <w:bCs/>
          <w:color w:val="3C4876"/>
          <w:sz w:val="27"/>
          <w:szCs w:val="27"/>
        </w:rPr>
        <w:t> </w:t>
      </w:r>
      <w:r w:rsidRPr="00464C26">
        <w:rPr>
          <w:rFonts w:ascii="Arial" w:hAnsi="Arial" w:cs="Arial"/>
          <w:b/>
          <w:bCs/>
          <w:color w:val="F16522"/>
          <w:sz w:val="27"/>
          <w:szCs w:val="27"/>
        </w:rPr>
        <w:t>состоится 29 сентября в 14:00 (</w:t>
      </w:r>
      <w:proofErr w:type="spellStart"/>
      <w:r w:rsidRPr="00464C26">
        <w:rPr>
          <w:rFonts w:ascii="Arial" w:hAnsi="Arial" w:cs="Arial"/>
          <w:b/>
          <w:bCs/>
          <w:color w:val="F16522"/>
          <w:sz w:val="27"/>
          <w:szCs w:val="27"/>
        </w:rPr>
        <w:t>мск</w:t>
      </w:r>
      <w:proofErr w:type="spellEnd"/>
      <w:r w:rsidRPr="00464C26">
        <w:rPr>
          <w:rFonts w:ascii="Arial" w:hAnsi="Arial" w:cs="Arial"/>
          <w:b/>
          <w:bCs/>
          <w:color w:val="F16522"/>
          <w:sz w:val="27"/>
          <w:szCs w:val="27"/>
        </w:rPr>
        <w:t>).</w:t>
      </w:r>
    </w:p>
    <w:p w:rsidR="00464C26" w:rsidRPr="00464C26" w:rsidRDefault="00464C26" w:rsidP="00464C26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464C26">
        <w:rPr>
          <w:rFonts w:ascii="Arial" w:hAnsi="Arial" w:cs="Arial"/>
          <w:color w:val="000000"/>
          <w:sz w:val="27"/>
          <w:szCs w:val="27"/>
        </w:rPr>
        <w:t>О мультимедийных пособиях и возможности их использования на уроках истории, а также о работе с электронным пособием «Из века в век. История России в интерактивных схемах» и картографическими практикумами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464C26">
        <w:rPr>
          <w:rFonts w:ascii="Arial" w:hAnsi="Arial" w:cs="Arial"/>
          <w:color w:val="000000"/>
          <w:sz w:val="27"/>
          <w:szCs w:val="27"/>
        </w:rPr>
        <w:t>при подготовке к ОГЭ и ЕГЭ расскажет </w:t>
      </w:r>
      <w:r w:rsidRPr="00464C26">
        <w:rPr>
          <w:rFonts w:ascii="Arial" w:hAnsi="Arial" w:cs="Arial"/>
          <w:b/>
          <w:bCs/>
          <w:color w:val="3C4876"/>
          <w:sz w:val="27"/>
          <w:szCs w:val="27"/>
        </w:rPr>
        <w:t>Александр Морозов</w:t>
      </w:r>
      <w:r w:rsidRPr="00464C26">
        <w:rPr>
          <w:rFonts w:ascii="Arial" w:hAnsi="Arial" w:cs="Arial"/>
          <w:color w:val="000000"/>
          <w:sz w:val="27"/>
          <w:szCs w:val="27"/>
        </w:rPr>
        <w:t>, кандидат исторических наук, преподаватель, один из авторов пособия «Из века в век. История России в интерактивных схемах».</w:t>
      </w:r>
    </w:p>
    <w:p w:rsidR="00464C26" w:rsidRPr="00464C26" w:rsidRDefault="00464C26" w:rsidP="00464C26">
      <w:pPr>
        <w:pStyle w:val="a3"/>
        <w:ind w:left="2835"/>
        <w:rPr>
          <w:rFonts w:ascii="Arial" w:hAnsi="Arial" w:cs="Arial"/>
          <w:color w:val="000000"/>
          <w:sz w:val="27"/>
          <w:szCs w:val="27"/>
        </w:rPr>
      </w:pPr>
      <w:hyperlink r:id="rId27" w:tgtFrame="_blank" w:history="1">
        <w:r w:rsidRPr="00464C26">
          <w:rPr>
            <w:rFonts w:ascii="Arial" w:hAnsi="Arial" w:cs="Arial"/>
            <w:b/>
            <w:bCs/>
            <w:noProof/>
            <w:color w:val="000000"/>
            <w:sz w:val="27"/>
            <w:szCs w:val="27"/>
          </w:rPr>
          <w:drawing>
            <wp:anchor distT="0" distB="0" distL="0" distR="0" simplePos="0" relativeHeight="251658240" behindDoc="0" locked="0" layoutInCell="1" allowOverlap="0" wp14:anchorId="4B4A83B0" wp14:editId="04AAD713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666750"/>
              <wp:effectExtent l="0" t="0" r="0" b="0"/>
              <wp:wrapSquare wrapText="bothSides"/>
              <wp:docPr id="1" name="Рисунок 1" descr="Развитие коммуникативных умений диалогической и монологической речи на уроках английского языка в 5 классе">
                <a:hlinkClick xmlns:a="http://schemas.openxmlformats.org/drawingml/2006/main" r:id="rId2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Развитие коммуникативных умений диалогической и монологической речи на уроках английского языка в 5 классе">
                        <a:hlinkClick r:id="rId2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proofErr w:type="spellStart"/>
      <w:r w:rsidRPr="00464C26">
        <w:rPr>
          <w:rFonts w:ascii="Arial" w:hAnsi="Arial" w:cs="Arial"/>
          <w:b/>
          <w:bCs/>
          <w:color w:val="000000"/>
          <w:sz w:val="27"/>
          <w:szCs w:val="27"/>
        </w:rPr>
        <w:t>Вебинар</w:t>
      </w:r>
      <w:proofErr w:type="spellEnd"/>
      <w:r w:rsidRPr="00464C26">
        <w:rPr>
          <w:rFonts w:ascii="Arial" w:hAnsi="Arial" w:cs="Arial"/>
          <w:b/>
          <w:bCs/>
          <w:color w:val="000000"/>
          <w:sz w:val="27"/>
          <w:szCs w:val="27"/>
        </w:rPr>
        <w:t> </w:t>
      </w:r>
      <w:hyperlink r:id="rId30" w:history="1">
        <w:r w:rsidRPr="00464C26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«Развитие коммуникативных умений диалогической и монологической речи на уроках английского языка в 5 классе»</w:t>
        </w:r>
      </w:hyperlink>
      <w:r>
        <w:rPr>
          <w:rFonts w:ascii="Arial" w:hAnsi="Arial" w:cs="Arial"/>
          <w:b/>
          <w:bCs/>
          <w:color w:val="3C4876"/>
          <w:sz w:val="27"/>
          <w:szCs w:val="27"/>
        </w:rPr>
        <w:br/>
      </w:r>
      <w:r w:rsidRPr="00464C26">
        <w:rPr>
          <w:rFonts w:ascii="Arial" w:hAnsi="Arial" w:cs="Arial"/>
          <w:b/>
          <w:bCs/>
          <w:color w:val="F16522"/>
          <w:sz w:val="27"/>
          <w:szCs w:val="27"/>
        </w:rPr>
        <w:t>состоится 30 сентября в 15:00 (</w:t>
      </w:r>
      <w:proofErr w:type="spellStart"/>
      <w:r w:rsidRPr="00464C26">
        <w:rPr>
          <w:rFonts w:ascii="Arial" w:hAnsi="Arial" w:cs="Arial"/>
          <w:b/>
          <w:bCs/>
          <w:color w:val="F16522"/>
          <w:sz w:val="27"/>
          <w:szCs w:val="27"/>
        </w:rPr>
        <w:t>мск</w:t>
      </w:r>
      <w:proofErr w:type="spellEnd"/>
      <w:r w:rsidRPr="00464C26">
        <w:rPr>
          <w:rFonts w:ascii="Arial" w:hAnsi="Arial" w:cs="Arial"/>
          <w:b/>
          <w:bCs/>
          <w:color w:val="F16522"/>
          <w:sz w:val="27"/>
          <w:szCs w:val="27"/>
        </w:rPr>
        <w:t>).</w:t>
      </w:r>
    </w:p>
    <w:p w:rsidR="00464C26" w:rsidRPr="00464C26" w:rsidRDefault="00464C26" w:rsidP="00464C26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464C26">
        <w:rPr>
          <w:rFonts w:ascii="Arial" w:hAnsi="Arial" w:cs="Arial"/>
          <w:color w:val="000000"/>
          <w:sz w:val="27"/>
          <w:szCs w:val="27"/>
        </w:rPr>
        <w:t>Какие коммуникативные умения необходимо развивать у пятиклассников согласно примерной рабочей программе по английскому языку? Как задания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464C26">
        <w:rPr>
          <w:rFonts w:ascii="Arial" w:hAnsi="Arial" w:cs="Arial"/>
          <w:color w:val="000000"/>
          <w:sz w:val="27"/>
          <w:szCs w:val="27"/>
        </w:rPr>
        <w:t>из УМК помогут школьникам научиться составлять разные виды диалога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464C26">
        <w:rPr>
          <w:rFonts w:ascii="Arial" w:hAnsi="Arial" w:cs="Arial"/>
          <w:color w:val="000000"/>
          <w:sz w:val="27"/>
          <w:szCs w:val="27"/>
        </w:rPr>
        <w:t>и продуцировать связные высказывания? На эти вопросы ответит </w:t>
      </w:r>
      <w:r w:rsidRPr="00464C26">
        <w:rPr>
          <w:rFonts w:ascii="Arial" w:hAnsi="Arial" w:cs="Arial"/>
          <w:b/>
          <w:bCs/>
          <w:color w:val="3C4876"/>
          <w:sz w:val="27"/>
          <w:szCs w:val="27"/>
        </w:rPr>
        <w:t xml:space="preserve">Наталья </w:t>
      </w:r>
      <w:proofErr w:type="spellStart"/>
      <w:r w:rsidRPr="00464C26">
        <w:rPr>
          <w:rFonts w:ascii="Arial" w:hAnsi="Arial" w:cs="Arial"/>
          <w:b/>
          <w:bCs/>
          <w:color w:val="3C4876"/>
          <w:sz w:val="27"/>
          <w:szCs w:val="27"/>
        </w:rPr>
        <w:t>Слепова</w:t>
      </w:r>
      <w:proofErr w:type="spellEnd"/>
      <w:r w:rsidRPr="00464C26">
        <w:rPr>
          <w:rFonts w:ascii="Arial" w:hAnsi="Arial" w:cs="Arial"/>
          <w:color w:val="000000"/>
          <w:sz w:val="27"/>
          <w:szCs w:val="27"/>
        </w:rPr>
        <w:t>, методист издательства «Русское слово», автор методических пособий.</w:t>
      </w:r>
    </w:p>
    <w:p w:rsidR="00464C26" w:rsidRPr="00464C26" w:rsidRDefault="00464C26" w:rsidP="00464C26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464C26">
        <w:rPr>
          <w:rFonts w:ascii="Arial" w:hAnsi="Arial" w:cs="Arial"/>
          <w:color w:val="000000"/>
          <w:sz w:val="27"/>
          <w:szCs w:val="27"/>
        </w:rPr>
        <w:lastRenderedPageBreak/>
        <w:t>Обратите внимание на возможность бесплатно воспользоваться обширным </w:t>
      </w:r>
      <w:hyperlink r:id="rId31" w:tgtFrame="_blank" w:history="1">
        <w:r w:rsidRPr="00464C26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 xml:space="preserve">архивом уже состоявшихся </w:t>
        </w:r>
        <w:proofErr w:type="spellStart"/>
        <w:r w:rsidRPr="00464C26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вебинаров</w:t>
        </w:r>
        <w:proofErr w:type="spellEnd"/>
      </w:hyperlink>
      <w:r w:rsidRPr="00464C26">
        <w:rPr>
          <w:rFonts w:ascii="Arial" w:hAnsi="Arial" w:cs="Arial"/>
          <w:color w:val="3C4876"/>
          <w:sz w:val="27"/>
          <w:szCs w:val="27"/>
        </w:rPr>
        <w:t>, </w:t>
      </w:r>
      <w:r w:rsidRPr="00464C26">
        <w:rPr>
          <w:rFonts w:ascii="Arial" w:hAnsi="Arial" w:cs="Arial"/>
          <w:color w:val="000000"/>
          <w:sz w:val="27"/>
          <w:szCs w:val="27"/>
        </w:rPr>
        <w:t xml:space="preserve">размещённым на сайте издательства «Русское слово». Для вашего удобства </w:t>
      </w:r>
      <w:proofErr w:type="spellStart"/>
      <w:r w:rsidRPr="00464C26">
        <w:rPr>
          <w:rFonts w:ascii="Arial" w:hAnsi="Arial" w:cs="Arial"/>
          <w:color w:val="000000"/>
          <w:sz w:val="27"/>
          <w:szCs w:val="27"/>
        </w:rPr>
        <w:t>вебинары</w:t>
      </w:r>
      <w:proofErr w:type="spellEnd"/>
      <w:r w:rsidRPr="00464C26">
        <w:rPr>
          <w:rFonts w:ascii="Arial" w:hAnsi="Arial" w:cs="Arial"/>
          <w:color w:val="000000"/>
          <w:sz w:val="27"/>
          <w:szCs w:val="27"/>
        </w:rPr>
        <w:t xml:space="preserve"> в архиве сгруппированы по предметным областям.</w:t>
      </w:r>
    </w:p>
    <w:p w:rsidR="00EF633F" w:rsidRPr="00464C26" w:rsidRDefault="00464C26" w:rsidP="00464C26">
      <w:pPr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6480175" cy="1151255"/>
            <wp:effectExtent l="0" t="0" r="0" b="0"/>
            <wp:docPr id="7" name="Рисунок 7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1nov1_dla_ras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633F" w:rsidRPr="00464C26" w:rsidSect="00464C2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26"/>
    <w:rsid w:val="00464C26"/>
    <w:rsid w:val="00BC2C2E"/>
    <w:rsid w:val="00E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1885"/>
  <w15:chartTrackingRefBased/>
  <w15:docId w15:val="{018A7DB0-25C1-4028-B7D6-78A01027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4C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4C2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64C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xn----dtbhthpdbkkaet.xn--p1ai/methodics/webinars/386918/" TargetMode="External"/><Relationship Id="rId26" Type="http://schemas.openxmlformats.org/officeDocument/2006/relationships/hyperlink" Target="https://xn----dtbhthpdbkkaet.xn--p1ai/methodics/webinars/386920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jpeg"/><Relationship Id="rId34" Type="http://schemas.openxmlformats.org/officeDocument/2006/relationships/fontTable" Target="fontTable.xml"/><Relationship Id="rId7" Type="http://schemas.openxmlformats.org/officeDocument/2006/relationships/hyperlink" Target="https://xn----dtbhthpdbkkaet.xn--p1ai/%D0%B8%D1%81%D1%82%D0%BE%D1%80%D0%B8%D1%8F/pages/333088/" TargetMode="External"/><Relationship Id="rId12" Type="http://schemas.openxmlformats.org/officeDocument/2006/relationships/hyperlink" Target="https://&#1088;&#1091;&#1089;&#1089;&#1082;&#1086;&#1077;-&#1089;&#1083;&#1086;&#1074;&#1086;.&#1088;&#1092;/methodics/webinars/387455/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5.jpeg"/><Relationship Id="rId33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hyperlink" Target="https://&#1088;&#1091;&#1089;&#1089;&#1082;&#1086;&#1077;-&#1089;&#1083;&#1086;&#1074;&#1086;.&#1088;&#1092;/methodics/webinars/386918/" TargetMode="External"/><Relationship Id="rId20" Type="http://schemas.openxmlformats.org/officeDocument/2006/relationships/hyperlink" Target="https://&#1088;&#1091;&#1089;&#1089;&#1082;&#1086;&#1077;-&#1089;&#1083;&#1086;&#1074;&#1086;.&#1088;&#1092;/methodics/webinars/390571/" TargetMode="External"/><Relationship Id="rId29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s://xn----dtbhthpdbkkaet.xn--p1ai/methodics/webinars/" TargetMode="External"/><Relationship Id="rId11" Type="http://schemas.openxmlformats.org/officeDocument/2006/relationships/hyperlink" Target="https://xn----dtbhthpdbkkaet.xn--p1ai/methodics/webinars/387455/" TargetMode="External"/><Relationship Id="rId24" Type="http://schemas.openxmlformats.org/officeDocument/2006/relationships/hyperlink" Target="https://&#1088;&#1091;&#1089;&#1089;&#1082;&#1086;&#1077;-&#1089;&#1083;&#1086;&#1074;&#1086;.&#1088;&#1092;/methodics/webinars/386920/" TargetMode="External"/><Relationship Id="rId32" Type="http://schemas.openxmlformats.org/officeDocument/2006/relationships/hyperlink" Target="https://t.me/rslovo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xn----dtbhthpdbkkaet.xn--p1ai/methodics/webinars/386918/" TargetMode="External"/><Relationship Id="rId23" Type="http://schemas.openxmlformats.org/officeDocument/2006/relationships/hyperlink" Target="https://xn----dtbhthpdbkkaet.xn--p1ai/methodics/webinars/386920/" TargetMode="External"/><Relationship Id="rId28" Type="http://schemas.openxmlformats.org/officeDocument/2006/relationships/hyperlink" Target="https://&#1088;&#1091;&#1089;&#1089;&#1082;&#1086;&#1077;-&#1089;&#1083;&#1086;&#1074;&#1086;.&#1088;&#1092;/methodics/webinars/390712/" TargetMode="External"/><Relationship Id="rId10" Type="http://schemas.openxmlformats.org/officeDocument/2006/relationships/hyperlink" Target="https://xn----dtbhthpdbkkaet.xn--p1ai/methodics/webinars/" TargetMode="External"/><Relationship Id="rId19" Type="http://schemas.openxmlformats.org/officeDocument/2006/relationships/hyperlink" Target="https://xn----dtbhthpdbkkaet.xn--p1ai/methodics/webinars/390571/" TargetMode="External"/><Relationship Id="rId31" Type="http://schemas.openxmlformats.org/officeDocument/2006/relationships/hyperlink" Target="https://xn----dtbhthpdbkkaet.xn--p1ai/methodics/webinars/archive/" TargetMode="External"/><Relationship Id="rId4" Type="http://schemas.openxmlformats.org/officeDocument/2006/relationships/hyperlink" Target="https://xn----dtbhthpdbkkaet.xn--p1ai/methodics/webinars/" TargetMode="External"/><Relationship Id="rId9" Type="http://schemas.openxmlformats.org/officeDocument/2006/relationships/hyperlink" Target="https://russkoe-slovo.ru/" TargetMode="External"/><Relationship Id="rId14" Type="http://schemas.openxmlformats.org/officeDocument/2006/relationships/hyperlink" Target="https://xn----dtbhthpdbkkaet.xn--p1ai/methodics/webinars/387455/" TargetMode="External"/><Relationship Id="rId22" Type="http://schemas.openxmlformats.org/officeDocument/2006/relationships/hyperlink" Target="https://xn----dtbhthpdbkkaet.xn--p1ai/methodics/webinars/390571/" TargetMode="External"/><Relationship Id="rId27" Type="http://schemas.openxmlformats.org/officeDocument/2006/relationships/hyperlink" Target="https://xn----dtbhthpdbkkaet.xn--p1ai/methodics/webinars/390712/" TargetMode="External"/><Relationship Id="rId30" Type="http://schemas.openxmlformats.org/officeDocument/2006/relationships/hyperlink" Target="https://xn----dtbhthpdbkkaet.xn--p1ai/methodics/webinars/390712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russkoe-slovo.ru/diskontnaya-programma_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2022-09-22T09:33:00Z</cp:lastPrinted>
  <dcterms:created xsi:type="dcterms:W3CDTF">2022-09-22T12:15:00Z</dcterms:created>
  <dcterms:modified xsi:type="dcterms:W3CDTF">2022-09-22T12:15:00Z</dcterms:modified>
</cp:coreProperties>
</file>