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8" w:rsidRPr="00866DB8" w:rsidRDefault="005D0C13" w:rsidP="00866DB8">
      <w:pPr>
        <w:pStyle w:val="a3"/>
        <w:shd w:val="clear" w:color="auto" w:fill="FFFFFF"/>
        <w:spacing w:before="0" w:beforeAutospacing="0"/>
        <w:jc w:val="center"/>
        <w:rPr>
          <w:b/>
          <w:color w:val="404040"/>
          <w:sz w:val="28"/>
          <w:szCs w:val="28"/>
          <w:shd w:val="clear" w:color="auto" w:fill="FFFFFF"/>
        </w:rPr>
      </w:pPr>
      <w:r>
        <w:rPr>
          <w:b/>
          <w:color w:val="404040"/>
          <w:sz w:val="28"/>
          <w:szCs w:val="28"/>
          <w:shd w:val="clear" w:color="auto" w:fill="FFFFFF"/>
        </w:rPr>
        <w:t>Краевой форум «Большое искусство детям</w:t>
      </w:r>
      <w:r w:rsidR="00866DB8" w:rsidRPr="00866DB8">
        <w:rPr>
          <w:b/>
          <w:color w:val="404040"/>
          <w:sz w:val="28"/>
          <w:szCs w:val="28"/>
          <w:shd w:val="clear" w:color="auto" w:fill="FFFFFF"/>
        </w:rPr>
        <w:t>»</w:t>
      </w:r>
    </w:p>
    <w:p w:rsidR="005D0C13" w:rsidRDefault="005D0C13" w:rsidP="000B3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апреля  2026</w:t>
      </w:r>
      <w:r w:rsidR="00E803F9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на базе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МАОУ «Кондратовская средняя школа «Сфера» и МАДОУ «Кондратовский детский сад «Акварельки»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 краевой форум «Большое искусство детям».</w:t>
      </w:r>
    </w:p>
    <w:tbl>
      <w:tblPr>
        <w:tblStyle w:val="ac"/>
        <w:tblpPr w:leftFromText="180" w:rightFromText="180" w:vertAnchor="page" w:horzAnchor="margin" w:tblpY="3505"/>
        <w:tblW w:w="0" w:type="auto"/>
        <w:tblLook w:val="04A0"/>
      </w:tblPr>
      <w:tblGrid>
        <w:gridCol w:w="772"/>
        <w:gridCol w:w="4893"/>
        <w:gridCol w:w="1409"/>
        <w:gridCol w:w="2271"/>
      </w:tblGrid>
      <w:tr w:rsidR="000B3B43" w:rsidRPr="00A4339A" w:rsidTr="00BF01E6">
        <w:tc>
          <w:tcPr>
            <w:tcW w:w="772" w:type="dxa"/>
          </w:tcPr>
          <w:p w:rsidR="000B3B43" w:rsidRPr="000B3B43" w:rsidRDefault="000B3B43" w:rsidP="00BF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Участники (Территория)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Очное участие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Заочное участие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Пермский муниципальный округ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Пермский край, п. Ильинский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Пермский край, г</w:t>
            </w:r>
            <w:proofErr w:type="gramStart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расновишерск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Пермский край, г</w:t>
            </w:r>
            <w:proofErr w:type="gramStart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Пермский край, г</w:t>
            </w:r>
            <w:proofErr w:type="gramStart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ерезники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3B43" w:rsidRPr="00A4339A" w:rsidTr="00BF01E6">
        <w:tc>
          <w:tcPr>
            <w:tcW w:w="772" w:type="dxa"/>
          </w:tcPr>
          <w:p w:rsidR="000B3B43" w:rsidRPr="000B3B43" w:rsidRDefault="000B3B43" w:rsidP="000B3B43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gramStart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. Кунгур</w:t>
            </w:r>
          </w:p>
        </w:tc>
        <w:tc>
          <w:tcPr>
            <w:tcW w:w="1409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0B3B43" w:rsidRPr="000B3B43" w:rsidRDefault="000B3B43" w:rsidP="00BF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3B43" w:rsidRPr="000B3B43" w:rsidRDefault="000B3B43" w:rsidP="000B3B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3B43">
        <w:rPr>
          <w:rFonts w:ascii="Times New Roman" w:hAnsi="Times New Roman" w:cs="Times New Roman"/>
          <w:sz w:val="28"/>
          <w:szCs w:val="28"/>
        </w:rPr>
        <w:t xml:space="preserve">Всего заявок было подано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3B43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, очное участие – 58, заочное участие – 11.</w:t>
      </w:r>
    </w:p>
    <w:p w:rsidR="000B3B43" w:rsidRDefault="000B3B43" w:rsidP="000B3B4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6FA3" w:rsidRPr="002B55C9" w:rsidRDefault="00026FA3" w:rsidP="00026FA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0400" cy="3200400"/>
            <wp:effectExtent l="19050" t="0" r="0" b="0"/>
            <wp:docPr id="1" name="Рисунок 1" descr="F:\Большое иск-во\главн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льшое иск-во\главн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13" w:rsidRPr="002B55C9" w:rsidRDefault="005D0C13" w:rsidP="00026F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C1523" w:rsidRPr="002B55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форума: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выявление, обобщение и распространение педагогического опыта в области организации образовательной среды, ориентированной на развитие художественного восприятия детей дошкольного возраста посредством взаимодействия с произведениями живописи.</w:t>
      </w:r>
    </w:p>
    <w:p w:rsidR="002B55C9" w:rsidRDefault="002B55C9" w:rsidP="00026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пленарном заседании с приветственным словом выступили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 xml:space="preserve">Анастасия Александровна </w:t>
      </w:r>
      <w:proofErr w:type="spellStart"/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Подушкина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, начальник </w:t>
      </w:r>
      <w:proofErr w:type="gramStart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отдела дошкольного образования Управления образования Администрации Пермского муниципального округа</w:t>
      </w:r>
      <w:proofErr w:type="gram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и </w:t>
      </w:r>
      <w:r w:rsidRPr="002B5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 Борисович Фадеев</w:t>
      </w:r>
      <w:r w:rsidRPr="002B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</w:t>
      </w:r>
      <w:r w:rsidRPr="002B5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педагогических наук, ведущий научный сотрудник Института развития образования Пермского края.</w:t>
      </w:r>
    </w:p>
    <w:p w:rsidR="00026FA3" w:rsidRDefault="00026FA3" w:rsidP="00026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A3" w:rsidRDefault="00026FA3" w:rsidP="00026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162175"/>
            <wp:effectExtent l="19050" t="0" r="0" b="0"/>
            <wp:docPr id="2" name="Рисунок 2" descr="F:\Большое иск-во\IMG_394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ольшое иск-во\IMG_3943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02" w:rsidRDefault="00D97902" w:rsidP="00D979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514600"/>
            <wp:effectExtent l="19050" t="0" r="0" b="0"/>
            <wp:docPr id="4" name="Рисунок 4" descr="F:\Большое иск-во\открытие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ольшое иск-во\открытие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C9" w:rsidRDefault="002B55C9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пленарной части </w:t>
      </w:r>
      <w:r w:rsidRPr="002B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Людмила Владимировна Коломийченко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, д.п.н., профессор, зав. кафедрой дошкольной педагогики и психологии ПГГПУ и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 xml:space="preserve">Ксения Владимировна </w:t>
      </w:r>
      <w:proofErr w:type="spellStart"/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Зубакина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, руководитель отдела образовательных программ Пермской государственной художественной галереи.</w:t>
      </w:r>
    </w:p>
    <w:p w:rsidR="00026FA3" w:rsidRDefault="00026FA3" w:rsidP="00026FA3">
      <w:pPr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333625"/>
            <wp:effectExtent l="19050" t="0" r="0" b="0"/>
            <wp:docPr id="3" name="Рисунок 3" descr="F:\Большое иск-во\Коломий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ольшое иск-во\Коломийченк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C9" w:rsidRDefault="002B55C9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lastRenderedPageBreak/>
        <w:t>Участники форума работали на 4 секциях: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Педагогическое искусство: обмен опытом и вдохновением",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"Педагогическое искусство: Картинная галерея"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"Методы искусства: </w:t>
      </w:r>
      <w:proofErr w:type="spellStart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подходы в образовании" и 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"Искусство объединяет".</w:t>
      </w:r>
    </w:p>
    <w:p w:rsidR="00D97902" w:rsidRDefault="00D97902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924175"/>
            <wp:effectExtent l="19050" t="0" r="0" b="0"/>
            <wp:docPr id="5" name="Рисунок 5" descr="F:\Большое иск-во\паровозик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ольшое иск-во\паровозик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B43" w:rsidRPr="000B3B43" w:rsidRDefault="000B3B43" w:rsidP="000B3B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B43">
        <w:rPr>
          <w:rFonts w:ascii="Times New Roman" w:hAnsi="Times New Roman" w:cs="Times New Roman"/>
          <w:sz w:val="28"/>
          <w:szCs w:val="28"/>
        </w:rPr>
        <w:t>В рамках мероприятия педагоги и специалисты поделились опытом работы по развитию художественного восприятия и творческих способностей у дошкольников. Особое внимание было уделено внедрению проекта «Картинная галерея» в детских садах, где живопись становится не только средством эстетического воспитания, но и инструментом для развития эмоционального интеллекта, речи и уникального творческого стиля ребёнка.</w:t>
      </w:r>
    </w:p>
    <w:p w:rsidR="000B3B43" w:rsidRDefault="000B3B43" w:rsidP="000B3B43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 w:rsidRPr="000B3B43">
        <w:rPr>
          <w:rFonts w:ascii="Times New Roman" w:hAnsi="Times New Roman" w:cs="Times New Roman"/>
          <w:sz w:val="28"/>
          <w:szCs w:val="28"/>
        </w:rPr>
        <w:t>В выступлениях были представлены современные игровые практики, инновационные методики знакомства с шедеврами искусства, а также эффективные способы вовлечения родителей в совместное творчество. Подчёркивалась значимость интеграции живописи с музыкой, сказками и дидактическими играми, что позволяет формировать у детей глубокий интерес к искусству, расширять их кругозор и способствовать гармоничному развитию личности.</w:t>
      </w:r>
    </w:p>
    <w:p w:rsidR="002B55C9" w:rsidRDefault="002B55C9" w:rsidP="00D97902">
      <w:pPr>
        <w:spacing w:after="0" w:line="240" w:lineRule="auto"/>
        <w:ind w:firstLine="709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По окончании работы форума состоялась рефлексия: педагоги подвели итоги, 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обменялись контактами и наметили пути дальнейшего сотрудничества.</w:t>
      </w:r>
    </w:p>
    <w:p w:rsidR="000B3B43" w:rsidRPr="002B55C9" w:rsidRDefault="000B3B43" w:rsidP="00D97902">
      <w:pPr>
        <w:spacing w:after="0" w:line="240" w:lineRule="auto"/>
        <w:ind w:firstLine="709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</w:p>
    <w:p w:rsidR="002B55C9" w:rsidRDefault="00C822A9" w:rsidP="00D97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ДПО «ИРО ПК» благодарит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Сергеевну, заведующую и коллектив 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«Кондратовский детский сад 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«Акварельки»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прекрасную организацию и профессионализм в проведении форума!</w:t>
      </w:r>
    </w:p>
    <w:p w:rsidR="00D97902" w:rsidRPr="002B55C9" w:rsidRDefault="00D97902" w:rsidP="002B55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847975"/>
            <wp:effectExtent l="19050" t="0" r="0" b="0"/>
            <wp:docPr id="6" name="Рисунок 6" descr="F:\Большое иск-во\леди ин рэд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ольшое иск-во\леди ин рэд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02" w:rsidRPr="00784CFB" w:rsidRDefault="00D97902" w:rsidP="00D979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участников Форума можно скачать по ссылке:  </w:t>
      </w:r>
      <w:hyperlink r:id="rId11" w:history="1">
        <w:r w:rsidRPr="00531BF9">
          <w:rPr>
            <w:rStyle w:val="a5"/>
            <w:rFonts w:ascii="Times New Roman" w:hAnsi="Times New Roman" w:cs="Times New Roman"/>
            <w:sz w:val="28"/>
            <w:szCs w:val="28"/>
          </w:rPr>
          <w:t>https://yadi.sk/d/yClOw-h5fxWvkA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5C9" w:rsidRPr="002B55C9" w:rsidRDefault="002B55C9" w:rsidP="002B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C13" w:rsidRDefault="005D0C13" w:rsidP="005D0C13"/>
    <w:sectPr w:rsidR="005D0C13" w:rsidSect="003A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A8"/>
    <w:multiLevelType w:val="hybridMultilevel"/>
    <w:tmpl w:val="4544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676EE"/>
    <w:multiLevelType w:val="multilevel"/>
    <w:tmpl w:val="C366CC40"/>
    <w:lvl w:ilvl="0"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21"/>
    <w:rsid w:val="00026FA3"/>
    <w:rsid w:val="000553A2"/>
    <w:rsid w:val="000B3B43"/>
    <w:rsid w:val="00175B33"/>
    <w:rsid w:val="00196421"/>
    <w:rsid w:val="002B55C9"/>
    <w:rsid w:val="003A4FC5"/>
    <w:rsid w:val="003C0585"/>
    <w:rsid w:val="004B4740"/>
    <w:rsid w:val="005A1576"/>
    <w:rsid w:val="005D0C13"/>
    <w:rsid w:val="00784CFB"/>
    <w:rsid w:val="007A36B0"/>
    <w:rsid w:val="00866DB8"/>
    <w:rsid w:val="00AC1523"/>
    <w:rsid w:val="00C5140B"/>
    <w:rsid w:val="00C822A9"/>
    <w:rsid w:val="00CA1E73"/>
    <w:rsid w:val="00CB5960"/>
    <w:rsid w:val="00D97902"/>
    <w:rsid w:val="00E803F9"/>
    <w:rsid w:val="00E9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421"/>
    <w:rPr>
      <w:b/>
      <w:bCs/>
    </w:rPr>
  </w:style>
  <w:style w:type="character" w:styleId="a5">
    <w:name w:val="Hyperlink"/>
    <w:basedOn w:val="a0"/>
    <w:uiPriority w:val="99"/>
    <w:unhideWhenUsed/>
    <w:rsid w:val="003C0585"/>
    <w:rPr>
      <w:color w:val="0000FF"/>
      <w:u w:val="single"/>
    </w:rPr>
  </w:style>
  <w:style w:type="paragraph" w:styleId="a6">
    <w:name w:val="Body Text"/>
    <w:basedOn w:val="a"/>
    <w:link w:val="a7"/>
    <w:rsid w:val="00866D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66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866DB8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basedOn w:val="a0"/>
    <w:link w:val="a8"/>
    <w:uiPriority w:val="1"/>
    <w:rsid w:val="00866DB8"/>
    <w:rPr>
      <w:rFonts w:ascii="Times New Roman" w:eastAsia="Times New Roman" w:hAnsi="Times New Roman" w:cs="Times New Roman"/>
    </w:rPr>
  </w:style>
  <w:style w:type="character" w:customStyle="1" w:styleId="vkitfeedposttextroot--priuq">
    <w:name w:val="vkitfeedposttext__root--priuq"/>
    <w:basedOn w:val="a0"/>
    <w:rsid w:val="005D0C13"/>
  </w:style>
  <w:style w:type="paragraph" w:styleId="aa">
    <w:name w:val="Balloon Text"/>
    <w:basedOn w:val="a"/>
    <w:link w:val="ab"/>
    <w:uiPriority w:val="99"/>
    <w:semiHidden/>
    <w:unhideWhenUsed/>
    <w:rsid w:val="002B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55C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0B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di.sk/d/yClOw-h5fxWvkA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4</cp:revision>
  <cp:lastPrinted>2025-02-17T09:50:00Z</cp:lastPrinted>
  <dcterms:created xsi:type="dcterms:W3CDTF">2026-04-21T15:31:00Z</dcterms:created>
  <dcterms:modified xsi:type="dcterms:W3CDTF">2026-04-22T05:16:00Z</dcterms:modified>
</cp:coreProperties>
</file>